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184A" w14:textId="422F46D1" w:rsidR="00571BE4" w:rsidRPr="00313B6D" w:rsidRDefault="00313B6D" w:rsidP="00313B6D">
      <w:pPr>
        <w:rPr>
          <w:b/>
        </w:rPr>
      </w:pPr>
      <w:r w:rsidRPr="00313B6D">
        <w:rPr>
          <w:b/>
        </w:rPr>
        <w:t>Nr. 7459/06.06.2025</w:t>
      </w:r>
      <w:r w:rsidR="00571BE4" w:rsidRPr="00313B6D">
        <w:rPr>
          <w:b/>
        </w:rPr>
        <w:t xml:space="preserve">                                                              </w:t>
      </w:r>
      <w:r w:rsidRPr="00313B6D">
        <w:rPr>
          <w:b/>
        </w:rPr>
        <w:t xml:space="preserve">          </w:t>
      </w:r>
      <w:r>
        <w:rPr>
          <w:b/>
        </w:rPr>
        <w:t xml:space="preserve">                              </w:t>
      </w:r>
      <w:r w:rsidRPr="00313B6D">
        <w:rPr>
          <w:b/>
        </w:rPr>
        <w:t xml:space="preserve"> </w:t>
      </w:r>
      <w:r w:rsidR="00571BE4" w:rsidRPr="00313B6D">
        <w:rPr>
          <w:b/>
        </w:rPr>
        <w:t xml:space="preserve"> ANEXA nr. </w:t>
      </w:r>
      <w:r w:rsidR="00486FFF" w:rsidRPr="00313B6D">
        <w:rPr>
          <w:b/>
        </w:rPr>
        <w:t>1</w:t>
      </w:r>
    </w:p>
    <w:p w14:paraId="353F9398" w14:textId="77777777" w:rsidR="00571BE4" w:rsidRDefault="00571BE4" w:rsidP="00571BE4">
      <w:pPr>
        <w:jc w:val="right"/>
        <w:rPr>
          <w:b/>
          <w:sz w:val="20"/>
          <w:szCs w:val="20"/>
        </w:rPr>
      </w:pPr>
    </w:p>
    <w:p w14:paraId="630E0501" w14:textId="4241121A" w:rsidR="00571BE4" w:rsidRPr="00313B6D" w:rsidRDefault="00571BE4" w:rsidP="00571BE4">
      <w:pPr>
        <w:ind w:right="-851"/>
      </w:pPr>
      <w:r w:rsidRPr="00313B6D">
        <w:rPr>
          <w:b/>
        </w:rPr>
        <w:t xml:space="preserve">                                                                                                  la </w:t>
      </w:r>
      <w:r w:rsidR="004502A4" w:rsidRPr="00313B6D">
        <w:rPr>
          <w:b/>
        </w:rPr>
        <w:t>Procesul Verbal</w:t>
      </w:r>
      <w:r w:rsidRPr="00313B6D">
        <w:rPr>
          <w:b/>
        </w:rPr>
        <w:t xml:space="preserve"> nr. </w:t>
      </w:r>
      <w:r w:rsidR="00313B6D" w:rsidRPr="00313B6D">
        <w:rPr>
          <w:b/>
          <w:u w:val="single"/>
        </w:rPr>
        <w:t>7458/06.06.2025</w:t>
      </w:r>
    </w:p>
    <w:p w14:paraId="2BE2D660" w14:textId="77777777" w:rsidR="00571BE4" w:rsidRPr="00505827" w:rsidRDefault="00571BE4" w:rsidP="00571BE4">
      <w:pPr>
        <w:jc w:val="both"/>
      </w:pPr>
    </w:p>
    <w:p w14:paraId="3846E0A4" w14:textId="77777777" w:rsidR="00571BE4" w:rsidRPr="00505827" w:rsidRDefault="00571BE4" w:rsidP="00571BE4">
      <w:pPr>
        <w:jc w:val="center"/>
        <w:rPr>
          <w:b/>
          <w:sz w:val="28"/>
          <w:szCs w:val="28"/>
          <w:u w:val="single"/>
        </w:rPr>
      </w:pPr>
      <w:r w:rsidRPr="00505827">
        <w:rPr>
          <w:b/>
          <w:sz w:val="28"/>
          <w:szCs w:val="28"/>
          <w:u w:val="single"/>
        </w:rPr>
        <w:t>ANUNŢ</w:t>
      </w:r>
    </w:p>
    <w:p w14:paraId="1224BD29" w14:textId="77777777" w:rsidR="00571BE4" w:rsidRPr="00505827" w:rsidRDefault="00571BE4" w:rsidP="00571BE4">
      <w:pPr>
        <w:jc w:val="center"/>
        <w:rPr>
          <w:b/>
          <w:sz w:val="12"/>
          <w:szCs w:val="12"/>
          <w:u w:val="single"/>
        </w:rPr>
      </w:pPr>
    </w:p>
    <w:p w14:paraId="26798F9C" w14:textId="77777777" w:rsidR="00571BE4" w:rsidRPr="00505827" w:rsidRDefault="00571BE4" w:rsidP="00571BE4">
      <w:pPr>
        <w:jc w:val="center"/>
        <w:rPr>
          <w:b/>
        </w:rPr>
      </w:pPr>
      <w:r w:rsidRPr="00505827">
        <w:rPr>
          <w:b/>
        </w:rPr>
        <w:t>privind</w:t>
      </w:r>
    </w:p>
    <w:p w14:paraId="2087129D" w14:textId="77777777" w:rsidR="00571BE4" w:rsidRPr="00505827" w:rsidRDefault="00571BE4" w:rsidP="00571BE4">
      <w:pPr>
        <w:jc w:val="center"/>
        <w:rPr>
          <w:b/>
          <w:sz w:val="12"/>
          <w:szCs w:val="12"/>
        </w:rPr>
      </w:pPr>
    </w:p>
    <w:p w14:paraId="78E1DAB0" w14:textId="314E267E" w:rsidR="00571BE4" w:rsidRPr="00505827" w:rsidRDefault="00571BE4" w:rsidP="00571BE4">
      <w:pPr>
        <w:jc w:val="center"/>
        <w:rPr>
          <w:b/>
          <w:sz w:val="28"/>
          <w:szCs w:val="28"/>
          <w:u w:val="single"/>
        </w:rPr>
      </w:pPr>
      <w:r>
        <w:rPr>
          <w:b/>
          <w:sz w:val="28"/>
          <w:szCs w:val="28"/>
          <w:u w:val="single"/>
        </w:rPr>
        <w:t>REZULTATUL FINAL</w:t>
      </w:r>
    </w:p>
    <w:p w14:paraId="0B8F80FC" w14:textId="77777777" w:rsidR="00571BE4" w:rsidRPr="00505827" w:rsidRDefault="00571BE4" w:rsidP="00571BE4">
      <w:pPr>
        <w:jc w:val="both"/>
      </w:pPr>
    </w:p>
    <w:p w14:paraId="1B53FE85" w14:textId="77777777" w:rsidR="00571BE4" w:rsidRDefault="00571BE4" w:rsidP="00571BE4">
      <w:pPr>
        <w:spacing w:line="288" w:lineRule="auto"/>
        <w:ind w:firstLine="142"/>
        <w:jc w:val="center"/>
        <w:rPr>
          <w:b/>
        </w:rPr>
      </w:pPr>
      <w:r w:rsidRPr="003D7CCE">
        <w:rPr>
          <w:b/>
        </w:rPr>
        <w:t>la concursul de recrutare organizat de DIRECȚIA DE SĂNĂTATE PUBLICĂ JUDEȚEANĂ IAȘI  pentru ocuparea unui post unic, de natură contractuală, de execuție, vacant de consilier IA la Serviciul Administrativ și Mentenanță din cadrul DSP Iași</w:t>
      </w:r>
    </w:p>
    <w:p w14:paraId="7A07EAA5" w14:textId="77777777" w:rsidR="006C5E4B" w:rsidRPr="003D7CCE" w:rsidRDefault="006C5E4B" w:rsidP="006C5E4B">
      <w:pPr>
        <w:spacing w:line="288" w:lineRule="auto"/>
        <w:ind w:firstLine="142"/>
      </w:pPr>
    </w:p>
    <w:p w14:paraId="471C4BA7" w14:textId="77777777" w:rsidR="00571BE4" w:rsidRDefault="00571BE4" w:rsidP="00571BE4">
      <w:pPr>
        <w:jc w:val="center"/>
      </w:pPr>
    </w:p>
    <w:p w14:paraId="238F12FF" w14:textId="31F6226E" w:rsidR="00571BE4" w:rsidRDefault="00571BE4" w:rsidP="00571BE4">
      <w:pPr>
        <w:spacing w:line="360" w:lineRule="auto"/>
        <w:jc w:val="both"/>
      </w:pPr>
      <w:r>
        <w:t xml:space="preserve">    </w:t>
      </w:r>
      <w:r w:rsidRPr="00EC682C">
        <w:t xml:space="preserve">Având în vedere prevederile art. 47 din Hotărârea nr. 1336 din 28 octombrie 2022 pentru </w:t>
      </w:r>
      <w:proofErr w:type="spellStart"/>
      <w:r w:rsidRPr="00EC682C">
        <w:t>pentru</w:t>
      </w:r>
      <w:proofErr w:type="spellEnd"/>
      <w:r w:rsidRPr="00EC682C">
        <w:t xml:space="preserve"> aprobarea Regulamentului-cadru privind organizarea </w:t>
      </w:r>
      <w:proofErr w:type="spellStart"/>
      <w:r w:rsidRPr="00EC682C">
        <w:t>şi</w:t>
      </w:r>
      <w:proofErr w:type="spellEnd"/>
      <w:r w:rsidRPr="00EC682C">
        <w:t xml:space="preserve"> dezvoltarea carierei personalului contractual din sectorul bugetar plătit din fonduri publice, cu modificările </w:t>
      </w:r>
      <w:proofErr w:type="spellStart"/>
      <w:r w:rsidRPr="00EC682C">
        <w:t>şi</w:t>
      </w:r>
      <w:proofErr w:type="spellEnd"/>
      <w:r w:rsidRPr="00EC682C">
        <w:t xml:space="preserve"> completările ulterioare,</w:t>
      </w:r>
      <w:r>
        <w:t xml:space="preserve"> </w:t>
      </w:r>
      <w:r w:rsidRPr="00EC682C">
        <w:rPr>
          <w:b/>
          <w:bCs/>
        </w:rPr>
        <w:t xml:space="preserve">se </w:t>
      </w:r>
      <w:proofErr w:type="spellStart"/>
      <w:r w:rsidRPr="00EC682C">
        <w:rPr>
          <w:b/>
          <w:bCs/>
        </w:rPr>
        <w:t>afişează</w:t>
      </w:r>
      <w:proofErr w:type="spellEnd"/>
      <w:r w:rsidRPr="00EC682C">
        <w:rPr>
          <w:b/>
          <w:bCs/>
        </w:rPr>
        <w:t xml:space="preserve"> </w:t>
      </w:r>
      <w:r>
        <w:rPr>
          <w:b/>
          <w:bCs/>
        </w:rPr>
        <w:t>REZULTATUL FINAL</w:t>
      </w:r>
      <w:r w:rsidRPr="00EC682C">
        <w:t xml:space="preserve"> </w:t>
      </w:r>
      <w:r w:rsidR="006C5E4B" w:rsidRPr="006C5E4B">
        <w:rPr>
          <w:b/>
          <w:bCs/>
        </w:rPr>
        <w:t>la concursul de recrutare organizat de DIRECȚIA DE SĂNĂTATE PUBLICĂ JUDEȚEANĂ IAȘI  pentru ocuparea unui post unic, de natură contractuală, de execuție, vacant de consilier IA la Serviciul Administrativ și Mentenanță din cadrul DSP Iași</w:t>
      </w:r>
      <w:r w:rsidRPr="00EC682C">
        <w:t>:</w:t>
      </w:r>
    </w:p>
    <w:p w14:paraId="4F16AC4B" w14:textId="77777777" w:rsidR="006C5E4B" w:rsidRPr="00505827" w:rsidRDefault="006C5E4B" w:rsidP="00571BE4">
      <w:pPr>
        <w:spacing w:line="360" w:lineRule="auto"/>
        <w:jc w:val="both"/>
      </w:pPr>
    </w:p>
    <w:p w14:paraId="42D893E2" w14:textId="77777777" w:rsidR="00571BE4" w:rsidRPr="00505827" w:rsidRDefault="00571BE4" w:rsidP="00571B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104"/>
        <w:gridCol w:w="1883"/>
        <w:gridCol w:w="1844"/>
        <w:gridCol w:w="1782"/>
        <w:gridCol w:w="1903"/>
      </w:tblGrid>
      <w:tr w:rsidR="00571BE4" w:rsidRPr="00505827" w14:paraId="50F34AC5" w14:textId="77777777" w:rsidTr="00571BE4">
        <w:trPr>
          <w:trHeight w:val="1293"/>
        </w:trPr>
        <w:tc>
          <w:tcPr>
            <w:tcW w:w="678" w:type="dxa"/>
            <w:shd w:val="clear" w:color="auto" w:fill="auto"/>
          </w:tcPr>
          <w:p w14:paraId="09AE1760" w14:textId="77777777" w:rsidR="00571BE4" w:rsidRPr="00505827" w:rsidRDefault="00571BE4" w:rsidP="00270AEA">
            <w:pPr>
              <w:jc w:val="center"/>
              <w:rPr>
                <w:b/>
              </w:rPr>
            </w:pPr>
          </w:p>
          <w:p w14:paraId="76C38248" w14:textId="77777777" w:rsidR="00571BE4" w:rsidRPr="00505827" w:rsidRDefault="00571BE4" w:rsidP="00270AEA">
            <w:pPr>
              <w:jc w:val="center"/>
              <w:rPr>
                <w:b/>
              </w:rPr>
            </w:pPr>
            <w:r w:rsidRPr="00505827">
              <w:rPr>
                <w:b/>
              </w:rPr>
              <w:t xml:space="preserve">Nr. </w:t>
            </w:r>
          </w:p>
          <w:p w14:paraId="4569FE24" w14:textId="37A4FDD1" w:rsidR="00571BE4" w:rsidRPr="00571BE4" w:rsidRDefault="00571BE4" w:rsidP="00571BE4">
            <w:pPr>
              <w:jc w:val="center"/>
              <w:rPr>
                <w:b/>
              </w:rPr>
            </w:pPr>
            <w:r w:rsidRPr="00505827">
              <w:rPr>
                <w:b/>
              </w:rPr>
              <w:t>crt.</w:t>
            </w:r>
          </w:p>
        </w:tc>
        <w:tc>
          <w:tcPr>
            <w:tcW w:w="2104" w:type="dxa"/>
            <w:shd w:val="clear" w:color="auto" w:fill="auto"/>
          </w:tcPr>
          <w:p w14:paraId="0E4779D5" w14:textId="77777777" w:rsidR="00571BE4" w:rsidRPr="00505827" w:rsidRDefault="00571BE4" w:rsidP="00270AEA">
            <w:pPr>
              <w:jc w:val="center"/>
              <w:rPr>
                <w:b/>
              </w:rPr>
            </w:pPr>
          </w:p>
          <w:p w14:paraId="6719902E" w14:textId="244D46BA" w:rsidR="00571BE4" w:rsidRPr="00571BE4" w:rsidRDefault="00571BE4" w:rsidP="00571BE4">
            <w:pPr>
              <w:jc w:val="center"/>
              <w:rPr>
                <w:b/>
              </w:rPr>
            </w:pPr>
            <w:r w:rsidRPr="00505827">
              <w:rPr>
                <w:b/>
              </w:rPr>
              <w:t xml:space="preserve">Numele </w:t>
            </w:r>
            <w:proofErr w:type="spellStart"/>
            <w:r w:rsidRPr="00505827">
              <w:rPr>
                <w:b/>
              </w:rPr>
              <w:t>şi</w:t>
            </w:r>
            <w:proofErr w:type="spellEnd"/>
            <w:r w:rsidRPr="00505827">
              <w:rPr>
                <w:b/>
              </w:rPr>
              <w:t xml:space="preserve"> prenumele </w:t>
            </w:r>
            <w:proofErr w:type="spellStart"/>
            <w:r w:rsidRPr="00505827">
              <w:rPr>
                <w:b/>
              </w:rPr>
              <w:t>candidaţilo</w:t>
            </w:r>
            <w:r>
              <w:rPr>
                <w:b/>
              </w:rPr>
              <w:t>r</w:t>
            </w:r>
            <w:proofErr w:type="spellEnd"/>
          </w:p>
        </w:tc>
        <w:tc>
          <w:tcPr>
            <w:tcW w:w="1883" w:type="dxa"/>
            <w:shd w:val="clear" w:color="auto" w:fill="auto"/>
          </w:tcPr>
          <w:p w14:paraId="5ABD3091" w14:textId="77777777" w:rsidR="00571BE4" w:rsidRPr="00505827" w:rsidRDefault="00571BE4" w:rsidP="00270AEA">
            <w:pPr>
              <w:jc w:val="center"/>
              <w:rPr>
                <w:b/>
              </w:rPr>
            </w:pPr>
          </w:p>
          <w:p w14:paraId="5515DCF1" w14:textId="14716C8F" w:rsidR="00571BE4" w:rsidRPr="00505827" w:rsidRDefault="00571BE4" w:rsidP="00571BE4">
            <w:pPr>
              <w:jc w:val="center"/>
              <w:rPr>
                <w:b/>
              </w:rPr>
            </w:pPr>
            <w:r>
              <w:rPr>
                <w:b/>
              </w:rPr>
              <w:t>Punctaj obținut la PROBA SCRISĂ</w:t>
            </w:r>
          </w:p>
        </w:tc>
        <w:tc>
          <w:tcPr>
            <w:tcW w:w="1844" w:type="dxa"/>
            <w:shd w:val="clear" w:color="auto" w:fill="auto"/>
          </w:tcPr>
          <w:p w14:paraId="4AD1960A" w14:textId="77777777" w:rsidR="00571BE4" w:rsidRDefault="00571BE4" w:rsidP="00571BE4">
            <w:pPr>
              <w:jc w:val="center"/>
              <w:rPr>
                <w:b/>
              </w:rPr>
            </w:pPr>
          </w:p>
          <w:p w14:paraId="56E5DC56" w14:textId="4FAA1417" w:rsidR="00571BE4" w:rsidRPr="00505827" w:rsidRDefault="00571BE4" w:rsidP="00571BE4">
            <w:pPr>
              <w:jc w:val="center"/>
              <w:rPr>
                <w:b/>
              </w:rPr>
            </w:pPr>
            <w:r w:rsidRPr="00505827">
              <w:rPr>
                <w:b/>
              </w:rPr>
              <w:t>Punctajul</w:t>
            </w:r>
          </w:p>
          <w:p w14:paraId="4B42A110" w14:textId="54A86BE6" w:rsidR="00571BE4" w:rsidRPr="00505827" w:rsidRDefault="00571BE4" w:rsidP="00270AEA">
            <w:pPr>
              <w:jc w:val="center"/>
              <w:rPr>
                <w:b/>
              </w:rPr>
            </w:pPr>
            <w:proofErr w:type="spellStart"/>
            <w:r w:rsidRPr="00505827">
              <w:rPr>
                <w:b/>
              </w:rPr>
              <w:t>obţinut</w:t>
            </w:r>
            <w:proofErr w:type="spellEnd"/>
            <w:r w:rsidRPr="00505827">
              <w:rPr>
                <w:b/>
              </w:rPr>
              <w:t xml:space="preserve"> la PROBA </w:t>
            </w:r>
            <w:r>
              <w:rPr>
                <w:b/>
              </w:rPr>
              <w:t>INTERVIULUI</w:t>
            </w:r>
          </w:p>
        </w:tc>
        <w:tc>
          <w:tcPr>
            <w:tcW w:w="1782" w:type="dxa"/>
          </w:tcPr>
          <w:p w14:paraId="358712FC" w14:textId="77777777" w:rsidR="00571BE4" w:rsidRDefault="00571BE4" w:rsidP="00270AEA">
            <w:pPr>
              <w:jc w:val="center"/>
              <w:rPr>
                <w:b/>
              </w:rPr>
            </w:pPr>
          </w:p>
          <w:p w14:paraId="2BA863B6" w14:textId="77777777" w:rsidR="00571BE4" w:rsidRDefault="00571BE4" w:rsidP="00270AEA">
            <w:pPr>
              <w:jc w:val="center"/>
              <w:rPr>
                <w:b/>
              </w:rPr>
            </w:pPr>
          </w:p>
          <w:p w14:paraId="37FBB1CD" w14:textId="19F01D7F" w:rsidR="00571BE4" w:rsidRPr="00505827" w:rsidRDefault="00571BE4" w:rsidP="00270AEA">
            <w:pPr>
              <w:jc w:val="center"/>
              <w:rPr>
                <w:b/>
              </w:rPr>
            </w:pPr>
            <w:r>
              <w:rPr>
                <w:b/>
              </w:rPr>
              <w:t>Punctaj final</w:t>
            </w:r>
          </w:p>
        </w:tc>
        <w:tc>
          <w:tcPr>
            <w:tcW w:w="1903" w:type="dxa"/>
            <w:shd w:val="clear" w:color="auto" w:fill="auto"/>
          </w:tcPr>
          <w:p w14:paraId="5629CA23" w14:textId="3E6EB3FC" w:rsidR="00571BE4" w:rsidRPr="00505827" w:rsidRDefault="00571BE4" w:rsidP="00270AEA">
            <w:pPr>
              <w:jc w:val="center"/>
              <w:rPr>
                <w:b/>
              </w:rPr>
            </w:pPr>
          </w:p>
          <w:p w14:paraId="1C3C8D10" w14:textId="77777777" w:rsidR="00571BE4" w:rsidRPr="00505827" w:rsidRDefault="00571BE4" w:rsidP="00270AEA">
            <w:pPr>
              <w:jc w:val="center"/>
              <w:rPr>
                <w:b/>
              </w:rPr>
            </w:pPr>
            <w:r w:rsidRPr="00505827">
              <w:rPr>
                <w:b/>
              </w:rPr>
              <w:t>Rezultatul</w:t>
            </w:r>
          </w:p>
          <w:p w14:paraId="59FC6B50" w14:textId="77777777" w:rsidR="00571BE4" w:rsidRPr="00505827" w:rsidRDefault="00571BE4" w:rsidP="00270AEA">
            <w:pPr>
              <w:jc w:val="center"/>
              <w:rPr>
                <w:b/>
              </w:rPr>
            </w:pPr>
            <w:r w:rsidRPr="00505827">
              <w:rPr>
                <w:b/>
              </w:rPr>
              <w:t xml:space="preserve"> probei scrise</w:t>
            </w:r>
          </w:p>
          <w:p w14:paraId="43ADC75C" w14:textId="77777777" w:rsidR="00571BE4" w:rsidRPr="00505827" w:rsidRDefault="00571BE4" w:rsidP="00270AEA">
            <w:pPr>
              <w:jc w:val="center"/>
              <w:rPr>
                <w:b/>
              </w:rPr>
            </w:pPr>
            <w:r w:rsidRPr="00505827">
              <w:rPr>
                <w:b/>
              </w:rPr>
              <w:t>ADMIS / RESPINS</w:t>
            </w:r>
          </w:p>
          <w:p w14:paraId="7CC5F274" w14:textId="77777777" w:rsidR="00571BE4" w:rsidRPr="00505827" w:rsidRDefault="00571BE4" w:rsidP="00270AEA">
            <w:pPr>
              <w:jc w:val="center"/>
              <w:rPr>
                <w:b/>
              </w:rPr>
            </w:pPr>
          </w:p>
        </w:tc>
      </w:tr>
      <w:tr w:rsidR="00571BE4" w:rsidRPr="00505827" w14:paraId="036DBF6A" w14:textId="77777777" w:rsidTr="00571BE4">
        <w:tc>
          <w:tcPr>
            <w:tcW w:w="678" w:type="dxa"/>
            <w:shd w:val="clear" w:color="auto" w:fill="auto"/>
            <w:vAlign w:val="center"/>
          </w:tcPr>
          <w:p w14:paraId="20884082" w14:textId="77777777" w:rsidR="00571BE4" w:rsidRPr="00505827" w:rsidRDefault="00571BE4" w:rsidP="00270AEA">
            <w:pPr>
              <w:jc w:val="center"/>
            </w:pPr>
            <w:r>
              <w:t>1</w:t>
            </w:r>
          </w:p>
        </w:tc>
        <w:tc>
          <w:tcPr>
            <w:tcW w:w="2104" w:type="dxa"/>
            <w:shd w:val="clear" w:color="auto" w:fill="auto"/>
            <w:vAlign w:val="center"/>
          </w:tcPr>
          <w:p w14:paraId="261F8602" w14:textId="77777777" w:rsidR="00571BE4" w:rsidRPr="00ED0CCB" w:rsidRDefault="00571BE4" w:rsidP="00270AEA">
            <w:pPr>
              <w:jc w:val="center"/>
              <w:rPr>
                <w:bCs/>
              </w:rPr>
            </w:pPr>
            <w:r>
              <w:rPr>
                <w:bCs/>
              </w:rPr>
              <w:t>6413/16.05.2025</w:t>
            </w:r>
          </w:p>
        </w:tc>
        <w:tc>
          <w:tcPr>
            <w:tcW w:w="1883" w:type="dxa"/>
            <w:shd w:val="clear" w:color="auto" w:fill="auto"/>
            <w:vAlign w:val="center"/>
          </w:tcPr>
          <w:p w14:paraId="2264B8D8" w14:textId="04A82232" w:rsidR="00571BE4" w:rsidRPr="00571BE4" w:rsidRDefault="00571BE4" w:rsidP="00270AEA">
            <w:pPr>
              <w:jc w:val="center"/>
              <w:rPr>
                <w:bCs/>
              </w:rPr>
            </w:pPr>
            <w:r w:rsidRPr="00571BE4">
              <w:rPr>
                <w:bCs/>
              </w:rPr>
              <w:t>60</w:t>
            </w:r>
          </w:p>
        </w:tc>
        <w:tc>
          <w:tcPr>
            <w:tcW w:w="1844" w:type="dxa"/>
            <w:shd w:val="clear" w:color="auto" w:fill="auto"/>
            <w:vAlign w:val="center"/>
          </w:tcPr>
          <w:p w14:paraId="0D140034" w14:textId="77777777" w:rsidR="00571BE4" w:rsidRPr="00505827" w:rsidRDefault="00571BE4" w:rsidP="00270AEA">
            <w:pPr>
              <w:jc w:val="center"/>
            </w:pPr>
            <w:r>
              <w:t>80</w:t>
            </w:r>
          </w:p>
        </w:tc>
        <w:tc>
          <w:tcPr>
            <w:tcW w:w="1782" w:type="dxa"/>
          </w:tcPr>
          <w:p w14:paraId="42DEC008" w14:textId="767256D6" w:rsidR="00571BE4" w:rsidRDefault="006C5E4B" w:rsidP="00270AEA">
            <w:pPr>
              <w:jc w:val="center"/>
            </w:pPr>
            <w:r>
              <w:t>70</w:t>
            </w:r>
          </w:p>
        </w:tc>
        <w:tc>
          <w:tcPr>
            <w:tcW w:w="1903" w:type="dxa"/>
            <w:shd w:val="clear" w:color="auto" w:fill="auto"/>
            <w:vAlign w:val="center"/>
          </w:tcPr>
          <w:p w14:paraId="5358742D" w14:textId="4DE0C47D" w:rsidR="00571BE4" w:rsidRPr="00505827" w:rsidRDefault="00571BE4" w:rsidP="00270AEA">
            <w:pPr>
              <w:jc w:val="center"/>
            </w:pPr>
            <w:r>
              <w:t>ADMIS</w:t>
            </w:r>
          </w:p>
        </w:tc>
      </w:tr>
    </w:tbl>
    <w:p w14:paraId="2454E98D" w14:textId="77777777" w:rsidR="00571BE4" w:rsidRPr="00505827" w:rsidRDefault="00571BE4" w:rsidP="00571BE4">
      <w:pPr>
        <w:spacing w:line="276" w:lineRule="auto"/>
        <w:jc w:val="both"/>
      </w:pPr>
    </w:p>
    <w:p w14:paraId="0BB8E143" w14:textId="2A62443A" w:rsidR="00571BE4" w:rsidRPr="00CF6481" w:rsidRDefault="00571BE4" w:rsidP="00571BE4">
      <w:pPr>
        <w:spacing w:line="360" w:lineRule="auto"/>
        <w:ind w:firstLine="708"/>
        <w:jc w:val="both"/>
        <w:rPr>
          <w:bCs/>
        </w:rPr>
      </w:pPr>
      <w:proofErr w:type="spellStart"/>
      <w:r w:rsidRPr="00505827">
        <w:rPr>
          <w:bCs/>
        </w:rPr>
        <w:t>Afişat</w:t>
      </w:r>
      <w:proofErr w:type="spellEnd"/>
      <w:r w:rsidRPr="00505827">
        <w:rPr>
          <w:bCs/>
        </w:rPr>
        <w:t xml:space="preserve"> astăzi, </w:t>
      </w:r>
      <w:r>
        <w:rPr>
          <w:bCs/>
        </w:rPr>
        <w:t>0</w:t>
      </w:r>
      <w:r w:rsidR="006C5E4B">
        <w:rPr>
          <w:bCs/>
        </w:rPr>
        <w:t>6</w:t>
      </w:r>
      <w:r>
        <w:rPr>
          <w:bCs/>
        </w:rPr>
        <w:t xml:space="preserve"> iunie 2025</w:t>
      </w:r>
      <w:r w:rsidRPr="00505827">
        <w:rPr>
          <w:bCs/>
        </w:rPr>
        <w:t xml:space="preserve">, ora </w:t>
      </w:r>
      <w:r w:rsidR="006C5E4B">
        <w:rPr>
          <w:bCs/>
        </w:rPr>
        <w:t>13</w:t>
      </w:r>
      <w:r>
        <w:rPr>
          <w:bCs/>
          <w:lang w:val="en-US"/>
        </w:rPr>
        <w:t>:</w:t>
      </w:r>
      <w:r w:rsidRPr="00505827">
        <w:rPr>
          <w:bCs/>
        </w:rPr>
        <w:t xml:space="preserve">00, la sediul DSP </w:t>
      </w:r>
      <w:proofErr w:type="spellStart"/>
      <w:r w:rsidRPr="00505827">
        <w:rPr>
          <w:bCs/>
        </w:rPr>
        <w:t>Iaşi</w:t>
      </w:r>
      <w:proofErr w:type="spellEnd"/>
      <w:r w:rsidRPr="00505827">
        <w:rPr>
          <w:bCs/>
        </w:rPr>
        <w:t xml:space="preserve"> din strada Vasile Conta nr. 2-4 și pe pagina de internet a instituției noastre, www.dspiasi.ro </w:t>
      </w:r>
    </w:p>
    <w:p w14:paraId="4EA66EC0" w14:textId="77777777" w:rsidR="00571BE4" w:rsidRPr="00505827" w:rsidRDefault="00571BE4" w:rsidP="00571BE4">
      <w:pPr>
        <w:jc w:val="center"/>
      </w:pPr>
    </w:p>
    <w:p w14:paraId="61F3AA6B" w14:textId="77777777" w:rsidR="00571BE4" w:rsidRDefault="00571BE4" w:rsidP="00571BE4">
      <w:pPr>
        <w:jc w:val="center"/>
        <w:rPr>
          <w:b/>
        </w:rPr>
      </w:pPr>
    </w:p>
    <w:p w14:paraId="5BDDAF93" w14:textId="77777777" w:rsidR="00571BE4" w:rsidRDefault="00571BE4" w:rsidP="00571BE4">
      <w:pPr>
        <w:jc w:val="center"/>
        <w:rPr>
          <w:b/>
        </w:rPr>
      </w:pPr>
    </w:p>
    <w:p w14:paraId="62A57909" w14:textId="77777777" w:rsidR="00571BE4" w:rsidRPr="00505827" w:rsidRDefault="00571BE4" w:rsidP="00571BE4">
      <w:pPr>
        <w:jc w:val="center"/>
      </w:pPr>
      <w:r w:rsidRPr="00505827">
        <w:rPr>
          <w:b/>
        </w:rPr>
        <w:t xml:space="preserve">SECRETAR, </w:t>
      </w:r>
    </w:p>
    <w:p w14:paraId="012137EC" w14:textId="77777777" w:rsidR="00571BE4" w:rsidRPr="00505827" w:rsidRDefault="00571BE4" w:rsidP="00571BE4">
      <w:pPr>
        <w:jc w:val="center"/>
      </w:pPr>
      <w:proofErr w:type="spellStart"/>
      <w:r w:rsidRPr="00505827">
        <w:t>Cons</w:t>
      </w:r>
      <w:proofErr w:type="spellEnd"/>
      <w:r w:rsidRPr="00505827">
        <w:t xml:space="preserve">. </w:t>
      </w:r>
      <w:r>
        <w:t>Costea Bianca Ana-Maria</w:t>
      </w:r>
      <w:r w:rsidRPr="00505827">
        <w:t xml:space="preserve"> </w:t>
      </w:r>
    </w:p>
    <w:p w14:paraId="726B108E" w14:textId="77777777" w:rsidR="00571BE4" w:rsidRDefault="00571BE4" w:rsidP="00571BE4"/>
    <w:p w14:paraId="11C98764" w14:textId="77777777" w:rsidR="008E4D8A" w:rsidRDefault="008E4D8A"/>
    <w:sectPr w:rsidR="008E4D8A" w:rsidSect="00571BE4">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ED37" w14:textId="77777777" w:rsidR="00DF1B37" w:rsidRDefault="00DF1B37">
      <w:r>
        <w:separator/>
      </w:r>
    </w:p>
  </w:endnote>
  <w:endnote w:type="continuationSeparator" w:id="0">
    <w:p w14:paraId="525C1B45" w14:textId="77777777" w:rsidR="00DF1B37" w:rsidRDefault="00DF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0885" w14:textId="77777777" w:rsidR="00DF1B37" w:rsidRDefault="00DF1B37">
      <w:r>
        <w:separator/>
      </w:r>
    </w:p>
  </w:footnote>
  <w:footnote w:type="continuationSeparator" w:id="0">
    <w:p w14:paraId="34895578" w14:textId="77777777" w:rsidR="00DF1B37" w:rsidRDefault="00DF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FDCB" w14:textId="77777777" w:rsidR="004A0BA1" w:rsidRPr="00505827" w:rsidRDefault="00000000">
    <w:pPr>
      <w:pStyle w:val="Antet"/>
      <w:rPr>
        <w:b/>
        <w:bCs/>
      </w:rPr>
    </w:pPr>
    <w:r w:rsidRPr="00505827">
      <w:rPr>
        <w:b/>
        <w:bCs/>
      </w:rPr>
      <w:t>DIRECȚIA DE SĂNĂTATE PUBLICĂ IAȘI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E4"/>
    <w:rsid w:val="00126548"/>
    <w:rsid w:val="002C2758"/>
    <w:rsid w:val="00313B6D"/>
    <w:rsid w:val="003259C1"/>
    <w:rsid w:val="0043051E"/>
    <w:rsid w:val="004502A4"/>
    <w:rsid w:val="00486FFF"/>
    <w:rsid w:val="004A0BA1"/>
    <w:rsid w:val="004D4B2B"/>
    <w:rsid w:val="00571BE4"/>
    <w:rsid w:val="006C5E4B"/>
    <w:rsid w:val="00803393"/>
    <w:rsid w:val="008D064F"/>
    <w:rsid w:val="008E4D8A"/>
    <w:rsid w:val="0092189D"/>
    <w:rsid w:val="00D7564B"/>
    <w:rsid w:val="00DA77C3"/>
    <w:rsid w:val="00DF1B37"/>
    <w:rsid w:val="00E639A7"/>
    <w:rsid w:val="00E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23A5"/>
  <w15:chartTrackingRefBased/>
  <w15:docId w15:val="{5949AFB4-7C34-4A3F-B451-93ED466E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E4"/>
    <w:pPr>
      <w:spacing w:after="0" w:line="240" w:lineRule="auto"/>
    </w:pPr>
    <w:rPr>
      <w:rFonts w:ascii="Times New Roman" w:eastAsia="Times New Roman" w:hAnsi="Times New Roman" w:cs="Times New Roman"/>
      <w:kern w:val="0"/>
      <w:lang w:val="ro-RO" w:eastAsia="ro-RO"/>
      <w14:ligatures w14:val="none"/>
    </w:rPr>
  </w:style>
  <w:style w:type="paragraph" w:styleId="Titlu1">
    <w:name w:val="heading 1"/>
    <w:basedOn w:val="Normal"/>
    <w:next w:val="Normal"/>
    <w:link w:val="Titlu1Caracter"/>
    <w:uiPriority w:val="9"/>
    <w:qFormat/>
    <w:rsid w:val="00571BE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Titlu2">
    <w:name w:val="heading 2"/>
    <w:basedOn w:val="Normal"/>
    <w:next w:val="Normal"/>
    <w:link w:val="Titlu2Caracter"/>
    <w:uiPriority w:val="9"/>
    <w:semiHidden/>
    <w:unhideWhenUsed/>
    <w:qFormat/>
    <w:rsid w:val="00571BE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Titlu3">
    <w:name w:val="heading 3"/>
    <w:basedOn w:val="Normal"/>
    <w:next w:val="Normal"/>
    <w:link w:val="Titlu3Caracter"/>
    <w:uiPriority w:val="9"/>
    <w:semiHidden/>
    <w:unhideWhenUsed/>
    <w:qFormat/>
    <w:rsid w:val="00571BE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Titlu4">
    <w:name w:val="heading 4"/>
    <w:basedOn w:val="Normal"/>
    <w:next w:val="Normal"/>
    <w:link w:val="Titlu4Caracter"/>
    <w:uiPriority w:val="9"/>
    <w:semiHidden/>
    <w:unhideWhenUsed/>
    <w:qFormat/>
    <w:rsid w:val="00571BE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Titlu5">
    <w:name w:val="heading 5"/>
    <w:basedOn w:val="Normal"/>
    <w:next w:val="Normal"/>
    <w:link w:val="Titlu5Caracter"/>
    <w:uiPriority w:val="9"/>
    <w:semiHidden/>
    <w:unhideWhenUsed/>
    <w:qFormat/>
    <w:rsid w:val="00571BE4"/>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Titlu6">
    <w:name w:val="heading 6"/>
    <w:basedOn w:val="Normal"/>
    <w:next w:val="Normal"/>
    <w:link w:val="Titlu6Caracter"/>
    <w:uiPriority w:val="9"/>
    <w:semiHidden/>
    <w:unhideWhenUsed/>
    <w:qFormat/>
    <w:rsid w:val="00571BE4"/>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Titlu7">
    <w:name w:val="heading 7"/>
    <w:basedOn w:val="Normal"/>
    <w:next w:val="Normal"/>
    <w:link w:val="Titlu7Caracter"/>
    <w:uiPriority w:val="9"/>
    <w:semiHidden/>
    <w:unhideWhenUsed/>
    <w:qFormat/>
    <w:rsid w:val="00571BE4"/>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Titlu8">
    <w:name w:val="heading 8"/>
    <w:basedOn w:val="Normal"/>
    <w:next w:val="Normal"/>
    <w:link w:val="Titlu8Caracter"/>
    <w:uiPriority w:val="9"/>
    <w:semiHidden/>
    <w:unhideWhenUsed/>
    <w:qFormat/>
    <w:rsid w:val="00571BE4"/>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Titlu9">
    <w:name w:val="heading 9"/>
    <w:basedOn w:val="Normal"/>
    <w:next w:val="Normal"/>
    <w:link w:val="Titlu9Caracter"/>
    <w:uiPriority w:val="9"/>
    <w:semiHidden/>
    <w:unhideWhenUsed/>
    <w:qFormat/>
    <w:rsid w:val="00571BE4"/>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1BE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71BE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71BE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71BE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71BE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71BE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71BE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71BE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71BE4"/>
    <w:rPr>
      <w:rFonts w:eastAsiaTheme="majorEastAsia" w:cstheme="majorBidi"/>
      <w:color w:val="272727" w:themeColor="text1" w:themeTint="D8"/>
    </w:rPr>
  </w:style>
  <w:style w:type="paragraph" w:styleId="Titlu">
    <w:name w:val="Title"/>
    <w:basedOn w:val="Normal"/>
    <w:next w:val="Normal"/>
    <w:link w:val="TitluCaracter"/>
    <w:uiPriority w:val="10"/>
    <w:qFormat/>
    <w:rsid w:val="00571BE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uCaracter">
    <w:name w:val="Titlu Caracter"/>
    <w:basedOn w:val="Fontdeparagrafimplicit"/>
    <w:link w:val="Titlu"/>
    <w:uiPriority w:val="10"/>
    <w:rsid w:val="00571BE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71BE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uCaracter">
    <w:name w:val="Subtitlu Caracter"/>
    <w:basedOn w:val="Fontdeparagrafimplicit"/>
    <w:link w:val="Subtitlu"/>
    <w:uiPriority w:val="11"/>
    <w:rsid w:val="00571BE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71BE4"/>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CitatCaracter">
    <w:name w:val="Citat Caracter"/>
    <w:basedOn w:val="Fontdeparagrafimplicit"/>
    <w:link w:val="Citat"/>
    <w:uiPriority w:val="29"/>
    <w:rsid w:val="00571BE4"/>
    <w:rPr>
      <w:i/>
      <w:iCs/>
      <w:color w:val="404040" w:themeColor="text1" w:themeTint="BF"/>
    </w:rPr>
  </w:style>
  <w:style w:type="paragraph" w:styleId="Listparagraf">
    <w:name w:val="List Paragraph"/>
    <w:basedOn w:val="Normal"/>
    <w:uiPriority w:val="34"/>
    <w:qFormat/>
    <w:rsid w:val="00571BE4"/>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Accentuareintens">
    <w:name w:val="Intense Emphasis"/>
    <w:basedOn w:val="Fontdeparagrafimplicit"/>
    <w:uiPriority w:val="21"/>
    <w:qFormat/>
    <w:rsid w:val="00571BE4"/>
    <w:rPr>
      <w:i/>
      <w:iCs/>
      <w:color w:val="2F5496" w:themeColor="accent1" w:themeShade="BF"/>
    </w:rPr>
  </w:style>
  <w:style w:type="paragraph" w:styleId="Citatintens">
    <w:name w:val="Intense Quote"/>
    <w:basedOn w:val="Normal"/>
    <w:next w:val="Normal"/>
    <w:link w:val="CitatintensCaracter"/>
    <w:uiPriority w:val="30"/>
    <w:qFormat/>
    <w:rsid w:val="00571B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CitatintensCaracter">
    <w:name w:val="Citat intens Caracter"/>
    <w:basedOn w:val="Fontdeparagrafimplicit"/>
    <w:link w:val="Citatintens"/>
    <w:uiPriority w:val="30"/>
    <w:rsid w:val="00571BE4"/>
    <w:rPr>
      <w:i/>
      <w:iCs/>
      <w:color w:val="2F5496" w:themeColor="accent1" w:themeShade="BF"/>
    </w:rPr>
  </w:style>
  <w:style w:type="character" w:styleId="Referireintens">
    <w:name w:val="Intense Reference"/>
    <w:basedOn w:val="Fontdeparagrafimplicit"/>
    <w:uiPriority w:val="32"/>
    <w:qFormat/>
    <w:rsid w:val="00571BE4"/>
    <w:rPr>
      <w:b/>
      <w:bCs/>
      <w:smallCaps/>
      <w:color w:val="2F5496" w:themeColor="accent1" w:themeShade="BF"/>
      <w:spacing w:val="5"/>
    </w:rPr>
  </w:style>
  <w:style w:type="paragraph" w:styleId="Antet">
    <w:name w:val="header"/>
    <w:basedOn w:val="Normal"/>
    <w:link w:val="AntetCaracter"/>
    <w:uiPriority w:val="99"/>
    <w:unhideWhenUsed/>
    <w:rsid w:val="00571BE4"/>
    <w:pPr>
      <w:tabs>
        <w:tab w:val="center" w:pos="4680"/>
        <w:tab w:val="right" w:pos="9360"/>
      </w:tabs>
    </w:pPr>
  </w:style>
  <w:style w:type="character" w:customStyle="1" w:styleId="AntetCaracter">
    <w:name w:val="Antet Caracter"/>
    <w:basedOn w:val="Fontdeparagrafimplicit"/>
    <w:link w:val="Antet"/>
    <w:uiPriority w:val="99"/>
    <w:rsid w:val="00571BE4"/>
    <w:rPr>
      <w:rFonts w:ascii="Times New Roman" w:eastAsia="Times New Roman" w:hAnsi="Times New Roman" w:cs="Times New Roman"/>
      <w:kern w:val="0"/>
      <w:lang w:val="ro-RO" w:eastAsia="ro-RO"/>
      <w14:ligatures w14:val="none"/>
    </w:rPr>
  </w:style>
  <w:style w:type="paragraph" w:styleId="Subsol">
    <w:name w:val="footer"/>
    <w:basedOn w:val="Normal"/>
    <w:link w:val="SubsolCaracter"/>
    <w:uiPriority w:val="99"/>
    <w:unhideWhenUsed/>
    <w:rsid w:val="00313B6D"/>
    <w:pPr>
      <w:tabs>
        <w:tab w:val="center" w:pos="4536"/>
        <w:tab w:val="right" w:pos="9072"/>
      </w:tabs>
    </w:pPr>
  </w:style>
  <w:style w:type="character" w:customStyle="1" w:styleId="SubsolCaracter">
    <w:name w:val="Subsol Caracter"/>
    <w:basedOn w:val="Fontdeparagrafimplicit"/>
    <w:link w:val="Subsol"/>
    <w:uiPriority w:val="99"/>
    <w:rsid w:val="00313B6D"/>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Bostoaca Petronela</cp:lastModifiedBy>
  <cp:revision>2</cp:revision>
  <dcterms:created xsi:type="dcterms:W3CDTF">2025-06-06T09:05:00Z</dcterms:created>
  <dcterms:modified xsi:type="dcterms:W3CDTF">2025-06-06T09:05:00Z</dcterms:modified>
</cp:coreProperties>
</file>