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7C5B" w14:textId="77777777" w:rsidR="006A57EB" w:rsidRDefault="006A57EB" w:rsidP="006A57EB">
      <w:r>
        <w:rPr>
          <w:noProof/>
          <w:lang w:val="en-US"/>
        </w:rPr>
        <mc:AlternateContent>
          <mc:Choice Requires="wps">
            <w:drawing>
              <wp:anchor distT="0" distB="0" distL="114300" distR="114300" simplePos="0" relativeHeight="251659264" behindDoc="0" locked="0" layoutInCell="1" allowOverlap="1" wp14:anchorId="6DA86326" wp14:editId="6FF09FCA">
                <wp:simplePos x="0" y="0"/>
                <wp:positionH relativeFrom="column">
                  <wp:posOffset>1436716</wp:posOffset>
                </wp:positionH>
                <wp:positionV relativeFrom="paragraph">
                  <wp:posOffset>-58808</wp:posOffset>
                </wp:positionV>
                <wp:extent cx="3076575" cy="1181248"/>
                <wp:effectExtent l="0" t="0" r="28575" b="19050"/>
                <wp:wrapNone/>
                <wp:docPr id="1581962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181248"/>
                        </a:xfrm>
                        <a:prstGeom prst="rect">
                          <a:avLst/>
                        </a:prstGeom>
                        <a:solidFill>
                          <a:srgbClr val="FFFFFF"/>
                        </a:solidFill>
                        <a:ln w="9525">
                          <a:solidFill>
                            <a:srgbClr val="FFFFFF"/>
                          </a:solidFill>
                          <a:miter lim="800000"/>
                          <a:headEnd/>
                          <a:tailEnd/>
                        </a:ln>
                      </wps:spPr>
                      <wps:txbx>
                        <w:txbxContent>
                          <w:p w14:paraId="3101CA36" w14:textId="77777777" w:rsidR="006A57EB" w:rsidRPr="00BC6E46" w:rsidRDefault="006A57EB" w:rsidP="006A57EB">
                            <w:pPr>
                              <w:jc w:val="center"/>
                              <w:rPr>
                                <w:b/>
                                <w:sz w:val="18"/>
                                <w:szCs w:val="18"/>
                              </w:rPr>
                            </w:pPr>
                            <w:r w:rsidRPr="00BC6E46">
                              <w:rPr>
                                <w:b/>
                                <w:sz w:val="18"/>
                                <w:szCs w:val="18"/>
                                <w:lang w:val="it-IT"/>
                              </w:rPr>
                              <w:t>MINISTERUL SĂNĂTĂȚII</w:t>
                            </w:r>
                          </w:p>
                          <w:p w14:paraId="2CB7418D" w14:textId="77777777" w:rsidR="006A57EB" w:rsidRPr="00BC6E46" w:rsidRDefault="006A57EB" w:rsidP="006A57EB">
                            <w:pPr>
                              <w:jc w:val="center"/>
                              <w:rPr>
                                <w:b/>
                                <w:sz w:val="18"/>
                                <w:szCs w:val="18"/>
                                <w:lang w:val="it-IT"/>
                              </w:rPr>
                            </w:pPr>
                            <w:r w:rsidRPr="00BC6E46">
                              <w:rPr>
                                <w:b/>
                                <w:sz w:val="18"/>
                                <w:szCs w:val="18"/>
                                <w:lang w:val="it-IT"/>
                              </w:rPr>
                              <w:t>DIRECȚIA DE SĂNĂTATE PUBLICĂ IAȘI</w:t>
                            </w:r>
                          </w:p>
                          <w:p w14:paraId="0D5A8017" w14:textId="77777777" w:rsidR="006A57EB" w:rsidRPr="00BC6E46" w:rsidRDefault="006A57EB" w:rsidP="006A57EB">
                            <w:pPr>
                              <w:jc w:val="center"/>
                              <w:rPr>
                                <w:b/>
                                <w:sz w:val="18"/>
                                <w:szCs w:val="18"/>
                                <w:lang w:val="pt-BR"/>
                              </w:rPr>
                            </w:pPr>
                            <w:r w:rsidRPr="00BC6E46">
                              <w:rPr>
                                <w:b/>
                                <w:sz w:val="18"/>
                                <w:szCs w:val="18"/>
                                <w:lang w:val="pt-BR"/>
                              </w:rPr>
                              <w:t>Strada  VASILE  CONTA nr. 2-4</w:t>
                            </w:r>
                          </w:p>
                          <w:p w14:paraId="63F098DE" w14:textId="77777777" w:rsidR="006A57EB" w:rsidRPr="00BC6E46" w:rsidRDefault="006A57EB" w:rsidP="006A57EB">
                            <w:pPr>
                              <w:jc w:val="center"/>
                              <w:rPr>
                                <w:b/>
                                <w:sz w:val="18"/>
                                <w:szCs w:val="18"/>
                                <w:lang w:val="pt-BR"/>
                              </w:rPr>
                            </w:pPr>
                            <w:r w:rsidRPr="00BC6E46">
                              <w:rPr>
                                <w:b/>
                                <w:sz w:val="18"/>
                                <w:szCs w:val="18"/>
                                <w:lang w:val="pt-BR"/>
                              </w:rPr>
                              <w:t>Tel.Centrala 0232/ 210900,</w:t>
                            </w:r>
                          </w:p>
                          <w:p w14:paraId="2025646D" w14:textId="77777777" w:rsidR="006A57EB" w:rsidRPr="00BC6E46" w:rsidRDefault="006A57EB" w:rsidP="006A57EB">
                            <w:pPr>
                              <w:jc w:val="center"/>
                              <w:rPr>
                                <w:b/>
                                <w:sz w:val="18"/>
                                <w:szCs w:val="18"/>
                                <w:lang w:val="pt-BR"/>
                              </w:rPr>
                            </w:pPr>
                            <w:r w:rsidRPr="00BC6E46">
                              <w:rPr>
                                <w:b/>
                                <w:sz w:val="18"/>
                                <w:szCs w:val="18"/>
                                <w:lang w:val="pt-BR"/>
                              </w:rPr>
                              <w:t>Cabinet director  0232/271687, fax.nr. 0232/ 241963</w:t>
                            </w:r>
                          </w:p>
                          <w:p w14:paraId="558A7307" w14:textId="77777777" w:rsidR="006A57EB" w:rsidRPr="00BC6E46" w:rsidRDefault="006A57EB" w:rsidP="006A57EB">
                            <w:pPr>
                              <w:jc w:val="center"/>
                              <w:rPr>
                                <w:b/>
                                <w:sz w:val="18"/>
                                <w:szCs w:val="18"/>
                                <w:lang w:val="pt-BR"/>
                              </w:rPr>
                            </w:pPr>
                            <w:r w:rsidRPr="00BC6E46">
                              <w:rPr>
                                <w:b/>
                                <w:sz w:val="18"/>
                                <w:szCs w:val="18"/>
                                <w:lang w:val="pt-BR"/>
                              </w:rPr>
                              <w:t>e-mail: secretariat@dspiasi.ro,  www: dspiasi.ro</w:t>
                            </w:r>
                          </w:p>
                          <w:p w14:paraId="3B6BADAF" w14:textId="77777777" w:rsidR="006A57EB" w:rsidRDefault="006A57EB" w:rsidP="006A57EB">
                            <w:pPr>
                              <w:jc w:val="center"/>
                              <w:rPr>
                                <w:b/>
                                <w:sz w:val="18"/>
                                <w:szCs w:val="18"/>
                                <w:lang w:val="pt-BR"/>
                              </w:rPr>
                            </w:pPr>
                            <w:r w:rsidRPr="00BC6E46">
                              <w:rPr>
                                <w:b/>
                                <w:sz w:val="18"/>
                                <w:szCs w:val="18"/>
                                <w:lang w:val="pt-BR"/>
                              </w:rPr>
                              <w:t>Operator date cu caracter personal nr.11730</w:t>
                            </w:r>
                          </w:p>
                          <w:p w14:paraId="2CF2D9C2" w14:textId="77777777" w:rsidR="006A57EB" w:rsidRPr="00BC6E46" w:rsidRDefault="006A57EB" w:rsidP="006A57EB">
                            <w:pPr>
                              <w:jc w:val="center"/>
                              <w:rPr>
                                <w:b/>
                                <w:sz w:val="18"/>
                                <w:szCs w:val="18"/>
                                <w:lang w:val="pt-BR"/>
                              </w:rPr>
                            </w:pPr>
                            <w:r>
                              <w:rPr>
                                <w:b/>
                                <w:sz w:val="18"/>
                                <w:szCs w:val="18"/>
                                <w:lang w:val="pt-BR"/>
                              </w:rPr>
                              <w:t>Serviciul RUNOS</w:t>
                            </w:r>
                          </w:p>
                          <w:p w14:paraId="7B98B061" w14:textId="77777777" w:rsidR="006A57EB" w:rsidRDefault="006A57EB" w:rsidP="006A57EB">
                            <w:pPr>
                              <w:jc w:val="center"/>
                              <w:rPr>
                                <w:b/>
                                <w:sz w:val="22"/>
                                <w:szCs w:val="22"/>
                              </w:rPr>
                            </w:pPr>
                          </w:p>
                          <w:p w14:paraId="2BB36F54" w14:textId="77777777" w:rsidR="006A57EB" w:rsidRPr="00631F17" w:rsidRDefault="006A57EB" w:rsidP="006A57EB">
                            <w:pPr>
                              <w:jc w:val="center"/>
                              <w:rPr>
                                <w:b/>
                                <w:sz w:val="22"/>
                                <w:szCs w:val="22"/>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86326" id="_x0000_t202" coordsize="21600,21600" o:spt="202" path="m,l,21600r21600,l21600,xe">
                <v:stroke joinstyle="miter"/>
                <v:path gradientshapeok="t" o:connecttype="rect"/>
              </v:shapetype>
              <v:shape id="Text Box 2" o:spid="_x0000_s1026" type="#_x0000_t202" style="position:absolute;margin-left:113.15pt;margin-top:-4.65pt;width:242.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" strokecolor="white">
                <v:textbox>
                  <w:txbxContent>
                    <w:p w14:paraId="3101CA36" w14:textId="77777777" w:rsidR="006A57EB" w:rsidRPr="00BC6E46" w:rsidRDefault="006A57EB" w:rsidP="006A57EB">
                      <w:pPr>
                        <w:jc w:val="center"/>
                        <w:rPr>
                          <w:b/>
                          <w:sz w:val="18"/>
                          <w:szCs w:val="18"/>
                        </w:rPr>
                      </w:pPr>
                      <w:r w:rsidRPr="00BC6E46">
                        <w:rPr>
                          <w:b/>
                          <w:sz w:val="18"/>
                          <w:szCs w:val="18"/>
                          <w:lang w:val="it-IT"/>
                        </w:rPr>
                        <w:t>MINISTERUL SĂNĂTĂȚII</w:t>
                      </w:r>
                    </w:p>
                    <w:p w14:paraId="2CB7418D" w14:textId="77777777" w:rsidR="006A57EB" w:rsidRPr="00BC6E46" w:rsidRDefault="006A57EB" w:rsidP="006A57EB">
                      <w:pPr>
                        <w:jc w:val="center"/>
                        <w:rPr>
                          <w:b/>
                          <w:sz w:val="18"/>
                          <w:szCs w:val="18"/>
                          <w:lang w:val="it-IT"/>
                        </w:rPr>
                      </w:pPr>
                      <w:r w:rsidRPr="00BC6E46">
                        <w:rPr>
                          <w:b/>
                          <w:sz w:val="18"/>
                          <w:szCs w:val="18"/>
                          <w:lang w:val="it-IT"/>
                        </w:rPr>
                        <w:t>DIRECȚIA DE SĂNĂTATE PUBLICĂ IAȘI</w:t>
                      </w:r>
                    </w:p>
                    <w:p w14:paraId="0D5A8017" w14:textId="77777777" w:rsidR="006A57EB" w:rsidRPr="00BC6E46" w:rsidRDefault="006A57EB" w:rsidP="006A57EB">
                      <w:pPr>
                        <w:jc w:val="center"/>
                        <w:rPr>
                          <w:b/>
                          <w:sz w:val="18"/>
                          <w:szCs w:val="18"/>
                          <w:lang w:val="pt-BR"/>
                        </w:rPr>
                      </w:pPr>
                      <w:r w:rsidRPr="00BC6E46">
                        <w:rPr>
                          <w:b/>
                          <w:sz w:val="18"/>
                          <w:szCs w:val="18"/>
                          <w:lang w:val="pt-BR"/>
                        </w:rPr>
                        <w:t>Strada  VASILE  CONTA nr. 2-4</w:t>
                      </w:r>
                    </w:p>
                    <w:p w14:paraId="63F098DE" w14:textId="77777777" w:rsidR="006A57EB" w:rsidRPr="00BC6E46" w:rsidRDefault="006A57EB" w:rsidP="006A57EB">
                      <w:pPr>
                        <w:jc w:val="center"/>
                        <w:rPr>
                          <w:b/>
                          <w:sz w:val="18"/>
                          <w:szCs w:val="18"/>
                          <w:lang w:val="pt-BR"/>
                        </w:rPr>
                      </w:pPr>
                      <w:r w:rsidRPr="00BC6E46">
                        <w:rPr>
                          <w:b/>
                          <w:sz w:val="18"/>
                          <w:szCs w:val="18"/>
                          <w:lang w:val="pt-BR"/>
                        </w:rPr>
                        <w:t>Tel.Centrala 0232/ 210900,</w:t>
                      </w:r>
                    </w:p>
                    <w:p w14:paraId="2025646D" w14:textId="77777777" w:rsidR="006A57EB" w:rsidRPr="00BC6E46" w:rsidRDefault="006A57EB" w:rsidP="006A57EB">
                      <w:pPr>
                        <w:jc w:val="center"/>
                        <w:rPr>
                          <w:b/>
                          <w:sz w:val="18"/>
                          <w:szCs w:val="18"/>
                          <w:lang w:val="pt-BR"/>
                        </w:rPr>
                      </w:pPr>
                      <w:r w:rsidRPr="00BC6E46">
                        <w:rPr>
                          <w:b/>
                          <w:sz w:val="18"/>
                          <w:szCs w:val="18"/>
                          <w:lang w:val="pt-BR"/>
                        </w:rPr>
                        <w:t>Cabinet director  0232/271687, fax.nr. 0232/ 241963</w:t>
                      </w:r>
                    </w:p>
                    <w:p w14:paraId="558A7307" w14:textId="77777777" w:rsidR="006A57EB" w:rsidRPr="00BC6E46" w:rsidRDefault="006A57EB" w:rsidP="006A57EB">
                      <w:pPr>
                        <w:jc w:val="center"/>
                        <w:rPr>
                          <w:b/>
                          <w:sz w:val="18"/>
                          <w:szCs w:val="18"/>
                          <w:lang w:val="pt-BR"/>
                        </w:rPr>
                      </w:pPr>
                      <w:r w:rsidRPr="00BC6E46">
                        <w:rPr>
                          <w:b/>
                          <w:sz w:val="18"/>
                          <w:szCs w:val="18"/>
                          <w:lang w:val="pt-BR"/>
                        </w:rPr>
                        <w:t>e-mail: secretariat@dspiasi.ro,  www: dspiasi.ro</w:t>
                      </w:r>
                    </w:p>
                    <w:p w14:paraId="3B6BADAF" w14:textId="77777777" w:rsidR="006A57EB" w:rsidRDefault="006A57EB" w:rsidP="006A57EB">
                      <w:pPr>
                        <w:jc w:val="center"/>
                        <w:rPr>
                          <w:b/>
                          <w:sz w:val="18"/>
                          <w:szCs w:val="18"/>
                          <w:lang w:val="pt-BR"/>
                        </w:rPr>
                      </w:pPr>
                      <w:r w:rsidRPr="00BC6E46">
                        <w:rPr>
                          <w:b/>
                          <w:sz w:val="18"/>
                          <w:szCs w:val="18"/>
                          <w:lang w:val="pt-BR"/>
                        </w:rPr>
                        <w:t>Operator date cu caracter personal nr.11730</w:t>
                      </w:r>
                    </w:p>
                    <w:p w14:paraId="2CF2D9C2" w14:textId="77777777" w:rsidR="006A57EB" w:rsidRPr="00BC6E46" w:rsidRDefault="006A57EB" w:rsidP="006A57EB">
                      <w:pPr>
                        <w:jc w:val="center"/>
                        <w:rPr>
                          <w:b/>
                          <w:sz w:val="18"/>
                          <w:szCs w:val="18"/>
                          <w:lang w:val="pt-BR"/>
                        </w:rPr>
                      </w:pPr>
                      <w:r>
                        <w:rPr>
                          <w:b/>
                          <w:sz w:val="18"/>
                          <w:szCs w:val="18"/>
                          <w:lang w:val="pt-BR"/>
                        </w:rPr>
                        <w:t>Serviciul RUNOS</w:t>
                      </w:r>
                    </w:p>
                    <w:p w14:paraId="7B98B061" w14:textId="77777777" w:rsidR="006A57EB" w:rsidRDefault="006A57EB" w:rsidP="006A57EB">
                      <w:pPr>
                        <w:jc w:val="center"/>
                        <w:rPr>
                          <w:b/>
                          <w:sz w:val="22"/>
                          <w:szCs w:val="22"/>
                        </w:rPr>
                      </w:pPr>
                    </w:p>
                    <w:p w14:paraId="2BB36F54" w14:textId="77777777" w:rsidR="006A57EB" w:rsidRPr="00631F17" w:rsidRDefault="006A57EB" w:rsidP="006A57EB">
                      <w:pPr>
                        <w:jc w:val="center"/>
                        <w:rPr>
                          <w:b/>
                          <w:sz w:val="22"/>
                          <w:szCs w:val="22"/>
                          <w:lang w:val="pt-BR"/>
                        </w:rPr>
                      </w:pPr>
                    </w:p>
                  </w:txbxContent>
                </v:textbox>
              </v:shape>
            </w:pict>
          </mc:Fallback>
        </mc:AlternateContent>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fldChar w:fldCharType="begin"/>
      </w:r>
      <w:r>
        <w:instrText xml:space="preserve"> INCLUDEPICTURE  "https://www.prefecturaiasi.ro/Stilizare/img/logo-guvern.png" \* MERGEFORMATINET </w:instrText>
      </w:r>
      <w:r>
        <w:fldChar w:fldCharType="separate"/>
      </w:r>
      <w:r w:rsidR="00000000">
        <w:fldChar w:fldCharType="begin"/>
      </w:r>
      <w:r w:rsidR="00000000">
        <w:instrText xml:space="preserve"> INCLUDEPICTURE  "https://www.prefecturaiasi.ro/Stilizare/img/logo-guvern.png" \* MERGEFORMATINET </w:instrText>
      </w:r>
      <w:r w:rsidR="00000000">
        <w:fldChar w:fldCharType="separate"/>
      </w:r>
      <w:r w:rsidR="00231E77">
        <w:pict w14:anchorId="2C1EB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4.25pt">
            <v:imagedata r:id="rId6" r:href="rId7"/>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t xml:space="preserve">                                                              </w:t>
      </w:r>
      <w:r>
        <w:rPr>
          <w:noProof/>
        </w:rPr>
        <w:t xml:space="preserve">                                       </w:t>
      </w:r>
      <w:r>
        <w:rPr>
          <w:noProof/>
        </w:rPr>
        <w:drawing>
          <wp:inline distT="0" distB="0" distL="0" distR="0" wp14:anchorId="7D2EF34D" wp14:editId="0D38D8F9">
            <wp:extent cx="923828" cy="789709"/>
            <wp:effectExtent l="0" t="0" r="0" b="0"/>
            <wp:docPr id="1219771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983" cy="805228"/>
                    </a:xfrm>
                    <a:prstGeom prst="rect">
                      <a:avLst/>
                    </a:prstGeom>
                    <a:noFill/>
                    <a:ln>
                      <a:noFill/>
                    </a:ln>
                  </pic:spPr>
                </pic:pic>
              </a:graphicData>
            </a:graphic>
          </wp:inline>
        </w:drawing>
      </w:r>
    </w:p>
    <w:p w14:paraId="0E739770" w14:textId="77777777" w:rsidR="006A57EB" w:rsidRPr="00E32F25" w:rsidRDefault="006A57EB" w:rsidP="006A57EB">
      <w:pPr>
        <w:ind w:firstLine="720"/>
      </w:pPr>
      <w:r>
        <w:tab/>
        <w:t xml:space="preserve">     </w:t>
      </w:r>
      <w:r>
        <w:tab/>
      </w:r>
      <w:r>
        <w:tab/>
      </w:r>
      <w:r>
        <w:tab/>
      </w:r>
      <w:r>
        <w:tab/>
      </w:r>
      <w:r>
        <w:tab/>
      </w:r>
      <w:r>
        <w:tab/>
      </w:r>
      <w:r>
        <w:tab/>
      </w:r>
    </w:p>
    <w:p w14:paraId="03855824" w14:textId="77777777" w:rsidR="006A57EB" w:rsidRDefault="006A57EB" w:rsidP="006A57EB">
      <w:pPr>
        <w:spacing w:after="120" w:line="264" w:lineRule="auto"/>
        <w:rPr>
          <w:bCs/>
          <w:sz w:val="22"/>
          <w:szCs w:val="22"/>
        </w:rPr>
      </w:pPr>
      <w:r w:rsidRPr="00C63BD4">
        <w:rPr>
          <w:bCs/>
          <w:sz w:val="28"/>
          <w:szCs w:val="28"/>
        </w:rPr>
        <w:t xml:space="preserve">                                                                                                 </w:t>
      </w:r>
      <w:r>
        <w:rPr>
          <w:bCs/>
          <w:sz w:val="28"/>
          <w:szCs w:val="28"/>
        </w:rPr>
        <w:t xml:space="preserve">          </w:t>
      </w:r>
      <w:r w:rsidRPr="00C63BD4">
        <w:rPr>
          <w:bCs/>
          <w:sz w:val="22"/>
          <w:szCs w:val="22"/>
        </w:rPr>
        <w:t>Anexa nr. 4</w:t>
      </w:r>
    </w:p>
    <w:p w14:paraId="2D931640" w14:textId="3B6342C0" w:rsidR="006A57EB" w:rsidRPr="00C63BD4" w:rsidRDefault="006A57EB" w:rsidP="006A57EB">
      <w:pPr>
        <w:spacing w:after="120" w:line="264" w:lineRule="auto"/>
        <w:rPr>
          <w:bCs/>
          <w:sz w:val="22"/>
          <w:szCs w:val="22"/>
        </w:rPr>
      </w:pPr>
      <w:r>
        <w:rPr>
          <w:bCs/>
          <w:sz w:val="22"/>
          <w:szCs w:val="22"/>
        </w:rPr>
        <w:t xml:space="preserve">                                                                                                     </w:t>
      </w:r>
      <w:r w:rsidR="00231E77">
        <w:rPr>
          <w:bCs/>
          <w:sz w:val="22"/>
          <w:szCs w:val="22"/>
        </w:rPr>
        <w:t xml:space="preserve">       </w:t>
      </w:r>
      <w:r>
        <w:rPr>
          <w:bCs/>
          <w:sz w:val="22"/>
          <w:szCs w:val="22"/>
        </w:rPr>
        <w:t xml:space="preserve">La Procesul Verbal nr. </w:t>
      </w:r>
      <w:r w:rsidR="00231E77">
        <w:rPr>
          <w:bCs/>
          <w:sz w:val="22"/>
          <w:szCs w:val="22"/>
        </w:rPr>
        <w:t>7009/28.05.2025</w:t>
      </w:r>
    </w:p>
    <w:p w14:paraId="7EC95F6D" w14:textId="77777777" w:rsidR="006A57EB" w:rsidRPr="00200F5A" w:rsidRDefault="006A57EB" w:rsidP="006A57EB">
      <w:pPr>
        <w:spacing w:after="120" w:line="264" w:lineRule="auto"/>
        <w:rPr>
          <w:b/>
          <w:sz w:val="22"/>
          <w:szCs w:val="22"/>
          <w:u w:val="single"/>
        </w:rPr>
      </w:pPr>
    </w:p>
    <w:p w14:paraId="0E5ED20F" w14:textId="77777777" w:rsidR="006A57EB" w:rsidRPr="00E32F25" w:rsidRDefault="006A57EB" w:rsidP="006A57EB">
      <w:pPr>
        <w:spacing w:line="264" w:lineRule="auto"/>
        <w:ind w:firstLine="708"/>
        <w:jc w:val="center"/>
        <w:rPr>
          <w:b/>
          <w:sz w:val="20"/>
          <w:szCs w:val="20"/>
          <w:u w:val="single"/>
        </w:rPr>
      </w:pPr>
      <w:r w:rsidRPr="00E32F25">
        <w:rPr>
          <w:b/>
          <w:sz w:val="20"/>
          <w:szCs w:val="20"/>
          <w:u w:val="single"/>
        </w:rPr>
        <w:t xml:space="preserve">ANUNT </w:t>
      </w:r>
    </w:p>
    <w:p w14:paraId="66AD4DDB" w14:textId="77777777" w:rsidR="006A57EB" w:rsidRPr="00E32F25" w:rsidRDefault="006A57EB" w:rsidP="006A57EB">
      <w:pPr>
        <w:spacing w:line="264" w:lineRule="auto"/>
        <w:ind w:firstLine="708"/>
        <w:jc w:val="center"/>
        <w:rPr>
          <w:b/>
          <w:sz w:val="20"/>
          <w:szCs w:val="20"/>
          <w:u w:val="single"/>
        </w:rPr>
      </w:pPr>
      <w:r w:rsidRPr="00E32F25">
        <w:rPr>
          <w:b/>
          <w:sz w:val="20"/>
          <w:szCs w:val="20"/>
          <w:u w:val="single"/>
        </w:rPr>
        <w:t xml:space="preserve">PRIVIND REZULTATUL EXAMENULUI-INTERVIU </w:t>
      </w:r>
    </w:p>
    <w:p w14:paraId="49D0D73F" w14:textId="5CA223BF" w:rsidR="006A57EB" w:rsidRPr="00B61127" w:rsidRDefault="006A57EB" w:rsidP="006A57EB">
      <w:pPr>
        <w:spacing w:after="120" w:line="264" w:lineRule="auto"/>
        <w:ind w:firstLine="708"/>
        <w:jc w:val="center"/>
        <w:rPr>
          <w:b/>
          <w:sz w:val="22"/>
          <w:szCs w:val="22"/>
          <w:u w:val="single"/>
        </w:rPr>
      </w:pPr>
      <w:r w:rsidRPr="006A57EB">
        <w:rPr>
          <w:b/>
          <w:sz w:val="20"/>
          <w:szCs w:val="20"/>
          <w:u w:val="single"/>
        </w:rPr>
        <w:t>DE PROMOVARE ÎN GRADE ȘI TREPTE PROFESIONALE IMEDIAT SUPERIOARE, PENTRU PERSONALUL ÎNCADRAT ÎN FUNCȚIA DE ASISTENT MEDICAL GENERALIST DEBUTANT CU ȘCOALĂ POSTLICEALĂ (PL) LA DEPARTAMENTUL DE SUPRAVEGHERE ÎN SĂNĂTATE PUBLICĂ, COMPARTIMENTUL DE EVALUARE A FACTORILOR DE RISC DIN MEDIUL DE VIAȚĂ ȘI DE MUNCĂ-COLECTIV MEDICINA MUNCII</w:t>
      </w:r>
    </w:p>
    <w:p w14:paraId="6BDE620D" w14:textId="5C271805" w:rsidR="006A57EB" w:rsidRPr="00996B76" w:rsidRDefault="006A57EB" w:rsidP="006A57EB">
      <w:pPr>
        <w:jc w:val="both"/>
        <w:rPr>
          <w:sz w:val="20"/>
          <w:szCs w:val="20"/>
          <w:lang w:val="en-US"/>
        </w:rPr>
      </w:pPr>
      <w:r w:rsidRPr="008D0DF8">
        <w:rPr>
          <w:bCs/>
          <w:sz w:val="20"/>
          <w:szCs w:val="20"/>
        </w:rPr>
        <w:t xml:space="preserve">  </w:t>
      </w:r>
      <w:r w:rsidRPr="00996B76">
        <w:rPr>
          <w:sz w:val="20"/>
          <w:szCs w:val="20"/>
        </w:rPr>
        <w:t xml:space="preserve">Având în vedere prevederile art. 36 alin. (1) și art 37 alin (1) din Hotărârea nr. 1336 din 28 octombrie  2023 pentru pentru aprobarea Regulamentului-cadru privind organizarea şi dezvoltarea carierei personalului contractual din sectorul bugetar plătit din fonduri publice, cu modificările şi completările ulterioare, cu modificările şi completările ulterioare, se afişează </w:t>
      </w:r>
      <w:r w:rsidRPr="00996B76">
        <w:rPr>
          <w:b/>
          <w:bCs/>
          <w:sz w:val="20"/>
          <w:szCs w:val="20"/>
        </w:rPr>
        <w:t xml:space="preserve">rezultatul examenului-interviu de promovare în grade și trepte profesionale imediat superioare, </w:t>
      </w:r>
      <w:r w:rsidRPr="00996B76">
        <w:rPr>
          <w:sz w:val="20"/>
          <w:szCs w:val="20"/>
        </w:rPr>
        <w:t>care a avut loc în data de 28.05.2025, ora 1</w:t>
      </w:r>
      <w:r w:rsidR="00495218">
        <w:rPr>
          <w:sz w:val="20"/>
          <w:szCs w:val="20"/>
        </w:rPr>
        <w:t>1</w:t>
      </w:r>
      <w:r w:rsidRPr="00996B76">
        <w:rPr>
          <w:sz w:val="20"/>
          <w:szCs w:val="20"/>
          <w:lang w:val="en-US"/>
        </w:rPr>
        <w:t>:00, dup</w:t>
      </w:r>
      <w:r w:rsidRPr="00996B76">
        <w:rPr>
          <w:sz w:val="20"/>
          <w:szCs w:val="20"/>
        </w:rPr>
        <w:t>ă cum urmează</w:t>
      </w:r>
      <w:r w:rsidRPr="00996B76">
        <w:rPr>
          <w:sz w:val="20"/>
          <w:szCs w:val="20"/>
          <w:lang w:val="en-US"/>
        </w:rPr>
        <w:t>:</w:t>
      </w:r>
    </w:p>
    <w:p w14:paraId="4D648894" w14:textId="77777777" w:rsidR="006A57EB" w:rsidRPr="00E32F25" w:rsidRDefault="006A57EB" w:rsidP="006A57EB">
      <w:pPr>
        <w:jc w:val="both"/>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911"/>
        <w:gridCol w:w="2845"/>
        <w:gridCol w:w="1984"/>
        <w:gridCol w:w="2383"/>
      </w:tblGrid>
      <w:tr w:rsidR="006A57EB" w:rsidRPr="00200F5A" w14:paraId="6697B129" w14:textId="77777777" w:rsidTr="000C3989">
        <w:tc>
          <w:tcPr>
            <w:tcW w:w="626" w:type="dxa"/>
            <w:shd w:val="clear" w:color="auto" w:fill="auto"/>
            <w:vAlign w:val="center"/>
          </w:tcPr>
          <w:p w14:paraId="24D87959" w14:textId="77777777" w:rsidR="006A57EB" w:rsidRPr="00200F5A" w:rsidRDefault="006A57EB" w:rsidP="000C3989">
            <w:pPr>
              <w:jc w:val="center"/>
              <w:rPr>
                <w:b/>
                <w:sz w:val="22"/>
                <w:szCs w:val="22"/>
              </w:rPr>
            </w:pPr>
            <w:r w:rsidRPr="00200F5A">
              <w:rPr>
                <w:b/>
                <w:sz w:val="22"/>
                <w:szCs w:val="22"/>
              </w:rPr>
              <w:t xml:space="preserve">Nr. </w:t>
            </w:r>
          </w:p>
          <w:p w14:paraId="1FB40E2C" w14:textId="77777777" w:rsidR="006A57EB" w:rsidRPr="00200F5A" w:rsidRDefault="006A57EB" w:rsidP="000C3989">
            <w:pPr>
              <w:jc w:val="center"/>
              <w:rPr>
                <w:b/>
                <w:sz w:val="22"/>
                <w:szCs w:val="22"/>
              </w:rPr>
            </w:pPr>
            <w:r w:rsidRPr="00200F5A">
              <w:rPr>
                <w:b/>
                <w:sz w:val="22"/>
                <w:szCs w:val="22"/>
              </w:rPr>
              <w:t>crt.</w:t>
            </w:r>
          </w:p>
        </w:tc>
        <w:tc>
          <w:tcPr>
            <w:tcW w:w="1911" w:type="dxa"/>
            <w:shd w:val="clear" w:color="auto" w:fill="auto"/>
            <w:vAlign w:val="center"/>
          </w:tcPr>
          <w:p w14:paraId="5990625C" w14:textId="77777777" w:rsidR="006A57EB" w:rsidRPr="00200F5A" w:rsidRDefault="006A57EB" w:rsidP="000C3989">
            <w:pPr>
              <w:jc w:val="center"/>
              <w:rPr>
                <w:b/>
                <w:sz w:val="22"/>
                <w:szCs w:val="22"/>
              </w:rPr>
            </w:pPr>
            <w:r w:rsidRPr="00200F5A">
              <w:rPr>
                <w:b/>
                <w:sz w:val="22"/>
                <w:szCs w:val="22"/>
              </w:rPr>
              <w:t>Nr. înregistrare cerere de înscriere</w:t>
            </w:r>
          </w:p>
        </w:tc>
        <w:tc>
          <w:tcPr>
            <w:tcW w:w="2845" w:type="dxa"/>
            <w:shd w:val="clear" w:color="auto" w:fill="auto"/>
            <w:vAlign w:val="center"/>
          </w:tcPr>
          <w:p w14:paraId="131A3BFD" w14:textId="77777777" w:rsidR="006A57EB" w:rsidRPr="00200F5A" w:rsidRDefault="006A57EB" w:rsidP="000C3989">
            <w:pPr>
              <w:jc w:val="center"/>
              <w:rPr>
                <w:b/>
                <w:sz w:val="22"/>
                <w:szCs w:val="22"/>
              </w:rPr>
            </w:pPr>
            <w:r>
              <w:rPr>
                <w:b/>
                <w:sz w:val="22"/>
                <w:szCs w:val="22"/>
              </w:rPr>
              <w:t>Funcția din care promovează</w:t>
            </w:r>
          </w:p>
        </w:tc>
        <w:tc>
          <w:tcPr>
            <w:tcW w:w="1984" w:type="dxa"/>
          </w:tcPr>
          <w:p w14:paraId="707C2735" w14:textId="77777777" w:rsidR="006A57EB" w:rsidRDefault="006A57EB" w:rsidP="000C3989">
            <w:pPr>
              <w:jc w:val="center"/>
              <w:rPr>
                <w:b/>
                <w:sz w:val="22"/>
                <w:szCs w:val="22"/>
              </w:rPr>
            </w:pPr>
          </w:p>
          <w:p w14:paraId="65F91556" w14:textId="77777777" w:rsidR="006A57EB" w:rsidRPr="00200F5A" w:rsidRDefault="006A57EB" w:rsidP="000C3989">
            <w:pPr>
              <w:jc w:val="center"/>
              <w:rPr>
                <w:b/>
                <w:sz w:val="22"/>
                <w:szCs w:val="22"/>
              </w:rPr>
            </w:pPr>
            <w:r>
              <w:rPr>
                <w:b/>
                <w:sz w:val="22"/>
                <w:szCs w:val="22"/>
              </w:rPr>
              <w:t>PUNCTAJ</w:t>
            </w:r>
          </w:p>
        </w:tc>
        <w:tc>
          <w:tcPr>
            <w:tcW w:w="2383" w:type="dxa"/>
            <w:shd w:val="clear" w:color="auto" w:fill="auto"/>
            <w:vAlign w:val="center"/>
          </w:tcPr>
          <w:p w14:paraId="1FB47277" w14:textId="77777777" w:rsidR="006A57EB" w:rsidRPr="00200F5A" w:rsidRDefault="006A57EB" w:rsidP="000C3989">
            <w:pPr>
              <w:jc w:val="center"/>
              <w:rPr>
                <w:b/>
                <w:sz w:val="22"/>
                <w:szCs w:val="22"/>
              </w:rPr>
            </w:pPr>
            <w:r w:rsidRPr="00200F5A">
              <w:rPr>
                <w:b/>
                <w:sz w:val="22"/>
                <w:szCs w:val="22"/>
              </w:rPr>
              <w:t>Rezultatul</w:t>
            </w:r>
          </w:p>
          <w:p w14:paraId="6897FA1F" w14:textId="77777777" w:rsidR="006A57EB" w:rsidRPr="00200F5A" w:rsidRDefault="006A57EB" w:rsidP="000C3989">
            <w:pPr>
              <w:jc w:val="center"/>
              <w:rPr>
                <w:b/>
                <w:sz w:val="22"/>
                <w:szCs w:val="22"/>
              </w:rPr>
            </w:pPr>
            <w:r w:rsidRPr="00200F5A">
              <w:rPr>
                <w:b/>
                <w:sz w:val="22"/>
                <w:szCs w:val="22"/>
              </w:rPr>
              <w:t>verificării</w:t>
            </w:r>
          </w:p>
          <w:p w14:paraId="29636EA0" w14:textId="77777777" w:rsidR="006A57EB" w:rsidRPr="00200F5A" w:rsidRDefault="006A57EB" w:rsidP="000C3989">
            <w:pPr>
              <w:jc w:val="center"/>
              <w:rPr>
                <w:b/>
                <w:sz w:val="22"/>
                <w:szCs w:val="22"/>
              </w:rPr>
            </w:pPr>
            <w:r w:rsidRPr="00200F5A">
              <w:rPr>
                <w:b/>
                <w:sz w:val="22"/>
                <w:szCs w:val="22"/>
              </w:rPr>
              <w:t>ADMIS / RESPINS</w:t>
            </w:r>
          </w:p>
        </w:tc>
      </w:tr>
      <w:tr w:rsidR="006A57EB" w:rsidRPr="00200F5A" w14:paraId="18F26220" w14:textId="77777777" w:rsidTr="000C3989">
        <w:trPr>
          <w:trHeight w:val="405"/>
        </w:trPr>
        <w:tc>
          <w:tcPr>
            <w:tcW w:w="626" w:type="dxa"/>
            <w:shd w:val="clear" w:color="auto" w:fill="auto"/>
            <w:vAlign w:val="center"/>
          </w:tcPr>
          <w:p w14:paraId="64746535" w14:textId="77777777" w:rsidR="006A57EB" w:rsidRPr="00200F5A" w:rsidRDefault="006A57EB" w:rsidP="000C3989">
            <w:pPr>
              <w:jc w:val="center"/>
              <w:rPr>
                <w:sz w:val="22"/>
                <w:szCs w:val="22"/>
              </w:rPr>
            </w:pPr>
            <w:r w:rsidRPr="00200F5A">
              <w:rPr>
                <w:sz w:val="22"/>
                <w:szCs w:val="22"/>
              </w:rPr>
              <w:t>1.</w:t>
            </w:r>
          </w:p>
        </w:tc>
        <w:tc>
          <w:tcPr>
            <w:tcW w:w="1911" w:type="dxa"/>
            <w:shd w:val="clear" w:color="auto" w:fill="auto"/>
            <w:vAlign w:val="center"/>
          </w:tcPr>
          <w:p w14:paraId="605B90FF" w14:textId="3A729316" w:rsidR="006A57EB" w:rsidRPr="008D0DF8" w:rsidRDefault="006A57EB" w:rsidP="000C3989">
            <w:pPr>
              <w:jc w:val="center"/>
              <w:rPr>
                <w:sz w:val="22"/>
                <w:szCs w:val="22"/>
              </w:rPr>
            </w:pPr>
            <w:r>
              <w:rPr>
                <w:sz w:val="22"/>
                <w:szCs w:val="22"/>
              </w:rPr>
              <w:t>6414/16.05.2025</w:t>
            </w:r>
          </w:p>
        </w:tc>
        <w:tc>
          <w:tcPr>
            <w:tcW w:w="2845" w:type="dxa"/>
            <w:shd w:val="clear" w:color="auto" w:fill="auto"/>
          </w:tcPr>
          <w:p w14:paraId="33D6724F" w14:textId="77777777" w:rsidR="006A57EB" w:rsidRPr="00200F5A" w:rsidRDefault="006A57EB" w:rsidP="000C3989">
            <w:pPr>
              <w:jc w:val="center"/>
              <w:rPr>
                <w:sz w:val="22"/>
                <w:szCs w:val="22"/>
              </w:rPr>
            </w:pPr>
            <w:r>
              <w:rPr>
                <w:sz w:val="22"/>
                <w:szCs w:val="22"/>
              </w:rPr>
              <w:t>A</w:t>
            </w:r>
            <w:r w:rsidRPr="008D0DF8">
              <w:rPr>
                <w:sz w:val="22"/>
                <w:szCs w:val="22"/>
              </w:rPr>
              <w:t>sistent medical generalist debutant cu școală postliceală (PL)</w:t>
            </w:r>
          </w:p>
        </w:tc>
        <w:tc>
          <w:tcPr>
            <w:tcW w:w="1984" w:type="dxa"/>
          </w:tcPr>
          <w:p w14:paraId="21D69DA2" w14:textId="77777777" w:rsidR="00231E77" w:rsidRDefault="00231E77" w:rsidP="000C3989">
            <w:pPr>
              <w:jc w:val="center"/>
              <w:rPr>
                <w:sz w:val="22"/>
                <w:szCs w:val="22"/>
              </w:rPr>
            </w:pPr>
          </w:p>
          <w:p w14:paraId="44EC1B36" w14:textId="5488DEC2" w:rsidR="006A57EB" w:rsidRPr="008D0DF8" w:rsidRDefault="00231E77" w:rsidP="000C3989">
            <w:pPr>
              <w:jc w:val="center"/>
              <w:rPr>
                <w:sz w:val="22"/>
                <w:szCs w:val="22"/>
              </w:rPr>
            </w:pPr>
            <w:r>
              <w:rPr>
                <w:sz w:val="22"/>
                <w:szCs w:val="22"/>
              </w:rPr>
              <w:t>97,32</w:t>
            </w:r>
          </w:p>
        </w:tc>
        <w:tc>
          <w:tcPr>
            <w:tcW w:w="2383" w:type="dxa"/>
            <w:shd w:val="clear" w:color="auto" w:fill="auto"/>
          </w:tcPr>
          <w:p w14:paraId="30DCD0A4" w14:textId="77777777" w:rsidR="006A57EB" w:rsidRDefault="006A57EB" w:rsidP="000C3989">
            <w:pPr>
              <w:jc w:val="center"/>
              <w:rPr>
                <w:sz w:val="22"/>
                <w:szCs w:val="22"/>
              </w:rPr>
            </w:pPr>
          </w:p>
          <w:p w14:paraId="223CFE3E" w14:textId="77777777" w:rsidR="006A57EB" w:rsidRPr="008D0DF8" w:rsidRDefault="006A57EB" w:rsidP="000C3989">
            <w:pPr>
              <w:jc w:val="center"/>
              <w:rPr>
                <w:sz w:val="22"/>
                <w:szCs w:val="22"/>
              </w:rPr>
            </w:pPr>
            <w:r w:rsidRPr="008D0DF8">
              <w:rPr>
                <w:sz w:val="22"/>
                <w:szCs w:val="22"/>
              </w:rPr>
              <w:t>ADMIS</w:t>
            </w:r>
          </w:p>
        </w:tc>
      </w:tr>
    </w:tbl>
    <w:p w14:paraId="25AB11AF" w14:textId="77777777" w:rsidR="006A57EB" w:rsidRDefault="006A57EB" w:rsidP="006A57EB">
      <w:pPr>
        <w:spacing w:after="120" w:line="288" w:lineRule="auto"/>
        <w:jc w:val="both"/>
        <w:rPr>
          <w:bCs/>
          <w:sz w:val="22"/>
          <w:szCs w:val="22"/>
        </w:rPr>
      </w:pPr>
      <w:r>
        <w:rPr>
          <w:bCs/>
          <w:sz w:val="22"/>
          <w:szCs w:val="22"/>
        </w:rPr>
        <w:t xml:space="preserve">      </w:t>
      </w:r>
    </w:p>
    <w:p w14:paraId="2ED238EC" w14:textId="77777777" w:rsidR="006A57EB" w:rsidRPr="00996B76" w:rsidRDefault="006A57EB" w:rsidP="006A57EB">
      <w:pPr>
        <w:spacing w:after="120" w:line="288" w:lineRule="auto"/>
        <w:jc w:val="both"/>
        <w:rPr>
          <w:rFonts w:eastAsia="Arial"/>
          <w:bCs/>
          <w:sz w:val="20"/>
          <w:szCs w:val="20"/>
        </w:rPr>
      </w:pPr>
      <w:r>
        <w:rPr>
          <w:bCs/>
          <w:sz w:val="22"/>
          <w:szCs w:val="22"/>
        </w:rPr>
        <w:t xml:space="preserve">    </w:t>
      </w:r>
      <w:r w:rsidRPr="00996B76">
        <w:rPr>
          <w:rFonts w:eastAsia="Arial"/>
          <w:bCs/>
          <w:sz w:val="20"/>
          <w:szCs w:val="20"/>
        </w:rPr>
        <w:t>În temeiul art. 53  din Hotărârea nr. 1336 din 28 octombrie  2023 pentru aprobarea Regulamentului-cadru privind organizarea şi dezvoltarea carierei personalului contractual din sectorul bugetar plătit din fonduri publice, cu modificările şi completările ulterioare, candidaţii nemulţumiţi pot depune contestaţie la la sediul Direcției de Sănătate Publică Iași din str. Vasile Conta nr. 2-4, în termen de cel mult o zi lucrătoare de la data afişării rezultatului probei scrise, respectiv 29 mai 2025, ora 1</w:t>
      </w:r>
      <w:r>
        <w:rPr>
          <w:rFonts w:eastAsia="Arial"/>
          <w:bCs/>
          <w:sz w:val="20"/>
          <w:szCs w:val="20"/>
        </w:rPr>
        <w:t>5</w:t>
      </w:r>
      <w:r w:rsidRPr="00996B76">
        <w:rPr>
          <w:rFonts w:eastAsia="Arial"/>
          <w:bCs/>
          <w:sz w:val="20"/>
          <w:szCs w:val="20"/>
          <w:lang w:val="en-US"/>
        </w:rPr>
        <w:t>:</w:t>
      </w:r>
      <w:r>
        <w:rPr>
          <w:rFonts w:eastAsia="Arial"/>
          <w:bCs/>
          <w:sz w:val="20"/>
          <w:szCs w:val="20"/>
          <w:lang w:val="en-US"/>
        </w:rPr>
        <w:t>3</w:t>
      </w:r>
      <w:r w:rsidRPr="00996B76">
        <w:rPr>
          <w:rFonts w:eastAsia="Arial"/>
          <w:bCs/>
          <w:sz w:val="20"/>
          <w:szCs w:val="20"/>
          <w:lang w:val="en-US"/>
        </w:rPr>
        <w:t>0.</w:t>
      </w:r>
      <w:r w:rsidRPr="00996B76">
        <w:rPr>
          <w:rFonts w:eastAsia="Arial"/>
          <w:bCs/>
          <w:sz w:val="20"/>
          <w:szCs w:val="20"/>
        </w:rPr>
        <w:t xml:space="preserve"> Termenul de o zi lucrătoare începe de la data şi ora afişării rezultatelor selecţiei sau a probelor de </w:t>
      </w:r>
      <w:r>
        <w:rPr>
          <w:rFonts w:eastAsia="Arial"/>
          <w:bCs/>
          <w:sz w:val="20"/>
          <w:szCs w:val="20"/>
        </w:rPr>
        <w:t>examen</w:t>
      </w:r>
      <w:r w:rsidRPr="00996B76">
        <w:rPr>
          <w:rFonts w:eastAsia="Arial"/>
          <w:bCs/>
          <w:sz w:val="20"/>
          <w:szCs w:val="20"/>
        </w:rPr>
        <w:t xml:space="preserve"> şi se încheie în ziua lucrătoare următoare la aceeaşi oră la care a început.</w:t>
      </w:r>
      <w:r w:rsidRPr="00996B76">
        <w:rPr>
          <w:rFonts w:eastAsia="Arial"/>
          <w:bCs/>
          <w:sz w:val="20"/>
          <w:szCs w:val="20"/>
        </w:rPr>
        <w:tab/>
      </w:r>
    </w:p>
    <w:p w14:paraId="51DE811D" w14:textId="77777777" w:rsidR="006A57EB" w:rsidRPr="00996B76" w:rsidRDefault="006A57EB" w:rsidP="006A57EB">
      <w:pPr>
        <w:spacing w:after="120" w:line="288" w:lineRule="auto"/>
        <w:jc w:val="both"/>
        <w:rPr>
          <w:rFonts w:ascii="Arial" w:eastAsia="Arial" w:hAnsi="Arial" w:cs="Arial"/>
          <w:b/>
          <w:sz w:val="20"/>
          <w:szCs w:val="20"/>
        </w:rPr>
      </w:pPr>
      <w:r w:rsidRPr="00996B76">
        <w:rPr>
          <w:rFonts w:eastAsia="Arial"/>
          <w:bCs/>
          <w:sz w:val="20"/>
          <w:szCs w:val="20"/>
        </w:rPr>
        <w:t>Punctajul minim de promovare la proba de interviu este 50 de puncte.</w:t>
      </w:r>
      <w:r w:rsidRPr="00996B76">
        <w:rPr>
          <w:rFonts w:ascii="Arial" w:eastAsia="Arial" w:hAnsi="Arial" w:cs="Arial"/>
          <w:b/>
          <w:sz w:val="20"/>
          <w:szCs w:val="20"/>
        </w:rPr>
        <w:t xml:space="preserve">    </w:t>
      </w:r>
    </w:p>
    <w:p w14:paraId="600C0508" w14:textId="77777777" w:rsidR="006A57EB" w:rsidRPr="00996B76" w:rsidRDefault="006A57EB" w:rsidP="006A57EB">
      <w:pPr>
        <w:spacing w:after="120" w:line="288" w:lineRule="auto"/>
        <w:jc w:val="both"/>
        <w:rPr>
          <w:rFonts w:ascii="Arial" w:eastAsia="Arial" w:hAnsi="Arial" w:cs="Arial"/>
          <w:b/>
          <w:sz w:val="20"/>
          <w:szCs w:val="20"/>
        </w:rPr>
      </w:pPr>
      <w:r w:rsidRPr="00996B76">
        <w:rPr>
          <w:rFonts w:eastAsia="Arial"/>
          <w:bCs/>
          <w:sz w:val="20"/>
          <w:szCs w:val="20"/>
        </w:rPr>
        <w:t>Ponderea punctajului din raportul de evaluare privind activitatea desfășurată de salariatul debutant, stabilită de către comisia de examinare, în nota finală, este de 10%</w:t>
      </w:r>
      <w:r w:rsidRPr="00996B76">
        <w:rPr>
          <w:rFonts w:ascii="Arial" w:eastAsia="Arial" w:hAnsi="Arial" w:cs="Arial"/>
          <w:b/>
          <w:sz w:val="20"/>
          <w:szCs w:val="20"/>
        </w:rPr>
        <w:t xml:space="preserve">.       </w:t>
      </w:r>
    </w:p>
    <w:p w14:paraId="4829F965" w14:textId="77777777" w:rsidR="006A57EB" w:rsidRPr="00996B76" w:rsidRDefault="006A57EB" w:rsidP="006A57EB">
      <w:pPr>
        <w:spacing w:after="120" w:line="288" w:lineRule="auto"/>
        <w:jc w:val="both"/>
        <w:rPr>
          <w:bCs/>
          <w:sz w:val="20"/>
          <w:szCs w:val="20"/>
        </w:rPr>
      </w:pPr>
      <w:r w:rsidRPr="00996B76">
        <w:rPr>
          <w:rFonts w:ascii="Arial" w:eastAsia="Arial" w:hAnsi="Arial" w:cs="Arial"/>
          <w:b/>
          <w:sz w:val="20"/>
          <w:szCs w:val="20"/>
        </w:rPr>
        <w:t xml:space="preserve"> </w:t>
      </w:r>
      <w:r w:rsidRPr="00996B76">
        <w:rPr>
          <w:b/>
          <w:sz w:val="20"/>
          <w:szCs w:val="20"/>
        </w:rPr>
        <w:t>Afişat</w:t>
      </w:r>
      <w:r w:rsidRPr="00996B76">
        <w:rPr>
          <w:bCs/>
          <w:sz w:val="20"/>
          <w:szCs w:val="20"/>
        </w:rPr>
        <w:t xml:space="preserve"> astăzi, </w:t>
      </w:r>
      <w:r w:rsidRPr="00996B76">
        <w:rPr>
          <w:b/>
          <w:sz w:val="20"/>
          <w:szCs w:val="20"/>
          <w:u w:val="single"/>
        </w:rPr>
        <w:t xml:space="preserve">28.05.2025, ora 15:30 </w:t>
      </w:r>
      <w:r w:rsidRPr="00996B76">
        <w:rPr>
          <w:b/>
          <w:sz w:val="20"/>
          <w:szCs w:val="20"/>
        </w:rPr>
        <w:t xml:space="preserve">, </w:t>
      </w:r>
      <w:r w:rsidRPr="00996B76">
        <w:rPr>
          <w:bCs/>
          <w:sz w:val="20"/>
          <w:szCs w:val="20"/>
        </w:rPr>
        <w:t xml:space="preserve">la sediul Direcției de Sănătate Publică Județene Iași din strada Vasile Conta nr.2-4 și pe site-ul unității, respectiv </w:t>
      </w:r>
      <w:hyperlink r:id="rId9" w:history="1">
        <w:r w:rsidRPr="00996B76">
          <w:rPr>
            <w:bCs/>
            <w:sz w:val="20"/>
            <w:szCs w:val="20"/>
            <w:u w:val="single"/>
          </w:rPr>
          <w:t>www.dspiasi.ro</w:t>
        </w:r>
      </w:hyperlink>
      <w:r w:rsidRPr="00996B76">
        <w:rPr>
          <w:bCs/>
          <w:sz w:val="20"/>
          <w:szCs w:val="20"/>
        </w:rPr>
        <w:t>.</w:t>
      </w:r>
    </w:p>
    <w:p w14:paraId="0D516A57" w14:textId="77777777" w:rsidR="006A57EB" w:rsidRPr="00200F5A" w:rsidRDefault="006A57EB" w:rsidP="006A57EB">
      <w:pPr>
        <w:spacing w:after="60" w:line="264" w:lineRule="auto"/>
        <w:rPr>
          <w:b/>
          <w:sz w:val="22"/>
          <w:szCs w:val="22"/>
        </w:rPr>
      </w:pPr>
      <w:r>
        <w:rPr>
          <w:b/>
          <w:sz w:val="22"/>
          <w:szCs w:val="22"/>
        </w:rPr>
        <w:t xml:space="preserve">                                                   SECRETARUL COMISIEI DE EXAMINARE</w:t>
      </w:r>
    </w:p>
    <w:p w14:paraId="07694C7F" w14:textId="5870A8BC" w:rsidR="006A57EB" w:rsidRPr="00571EA2" w:rsidRDefault="006A57EB" w:rsidP="006A57EB">
      <w:pPr>
        <w:rPr>
          <w:sz w:val="22"/>
          <w:szCs w:val="22"/>
        </w:rPr>
      </w:pPr>
      <w:r w:rsidRPr="00200F5A">
        <w:rPr>
          <w:sz w:val="22"/>
          <w:szCs w:val="22"/>
        </w:rPr>
        <w:t xml:space="preserve">                                               </w:t>
      </w:r>
      <w:r>
        <w:rPr>
          <w:sz w:val="22"/>
          <w:szCs w:val="22"/>
        </w:rPr>
        <w:t xml:space="preserve">            </w:t>
      </w:r>
      <w:r w:rsidR="00F96912">
        <w:rPr>
          <w:sz w:val="22"/>
          <w:szCs w:val="22"/>
        </w:rPr>
        <w:t>Consilier Costea Bianca Ana-Maria</w:t>
      </w:r>
    </w:p>
    <w:p w14:paraId="390EDDF2" w14:textId="77777777" w:rsidR="008E4D8A" w:rsidRDefault="008E4D8A"/>
    <w:sectPr w:rsidR="008E4D8A" w:rsidSect="006A57EB">
      <w:footerReference w:type="default" r:id="rId10"/>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66E39" w14:textId="77777777" w:rsidR="005E367A" w:rsidRDefault="005E367A">
      <w:r>
        <w:separator/>
      </w:r>
    </w:p>
  </w:endnote>
  <w:endnote w:type="continuationSeparator" w:id="0">
    <w:p w14:paraId="06111D1D" w14:textId="77777777" w:rsidR="005E367A" w:rsidRDefault="005E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86FA5" w14:textId="77777777" w:rsidR="00A8025F" w:rsidRDefault="00A8025F" w:rsidP="004C325F">
    <w:pPr>
      <w:pStyle w:val="Footer"/>
    </w:pPr>
  </w:p>
  <w:p w14:paraId="680FE6B4" w14:textId="77777777" w:rsidR="00A8025F" w:rsidRDefault="00A80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6B3BB" w14:textId="77777777" w:rsidR="005E367A" w:rsidRDefault="005E367A">
      <w:r>
        <w:separator/>
      </w:r>
    </w:p>
  </w:footnote>
  <w:footnote w:type="continuationSeparator" w:id="0">
    <w:p w14:paraId="7DD949BB" w14:textId="77777777" w:rsidR="005E367A" w:rsidRDefault="005E3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EB"/>
    <w:rsid w:val="00126548"/>
    <w:rsid w:val="00231E77"/>
    <w:rsid w:val="003259C1"/>
    <w:rsid w:val="00495218"/>
    <w:rsid w:val="005E367A"/>
    <w:rsid w:val="00642E87"/>
    <w:rsid w:val="006A57EB"/>
    <w:rsid w:val="00803393"/>
    <w:rsid w:val="008C6491"/>
    <w:rsid w:val="008D064F"/>
    <w:rsid w:val="008E4D8A"/>
    <w:rsid w:val="0092189D"/>
    <w:rsid w:val="00A8025F"/>
    <w:rsid w:val="00D7564B"/>
    <w:rsid w:val="00E639A7"/>
    <w:rsid w:val="00EA74B5"/>
    <w:rsid w:val="00F96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8564"/>
  <w15:chartTrackingRefBased/>
  <w15:docId w15:val="{90721724-7320-45C6-9A89-C01D057B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7EB"/>
    <w:pPr>
      <w:spacing w:after="0" w:line="240" w:lineRule="auto"/>
    </w:pPr>
    <w:rPr>
      <w:rFonts w:ascii="Times New Roman" w:eastAsia="Times New Roman" w:hAnsi="Times New Roman" w:cs="Times New Roman"/>
      <w:kern w:val="0"/>
      <w:lang w:val="ro-RO"/>
      <w14:ligatures w14:val="none"/>
    </w:rPr>
  </w:style>
  <w:style w:type="paragraph" w:styleId="Heading1">
    <w:name w:val="heading 1"/>
    <w:basedOn w:val="Normal"/>
    <w:next w:val="Normal"/>
    <w:link w:val="Heading1Char"/>
    <w:uiPriority w:val="9"/>
    <w:qFormat/>
    <w:rsid w:val="006A57E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A57E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A57E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A57EB"/>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6A57EB"/>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6A57EB"/>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6A57EB"/>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6A57EB"/>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6A57EB"/>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7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57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57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57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57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5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7EB"/>
    <w:rPr>
      <w:rFonts w:eastAsiaTheme="majorEastAsia" w:cstheme="majorBidi"/>
      <w:color w:val="272727" w:themeColor="text1" w:themeTint="D8"/>
    </w:rPr>
  </w:style>
  <w:style w:type="paragraph" w:styleId="Title">
    <w:name w:val="Title"/>
    <w:basedOn w:val="Normal"/>
    <w:next w:val="Normal"/>
    <w:link w:val="TitleChar"/>
    <w:uiPriority w:val="10"/>
    <w:qFormat/>
    <w:rsid w:val="006A57EB"/>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6A5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7E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A5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7EB"/>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6A57EB"/>
    <w:rPr>
      <w:i/>
      <w:iCs/>
      <w:color w:val="404040" w:themeColor="text1" w:themeTint="BF"/>
    </w:rPr>
  </w:style>
  <w:style w:type="paragraph" w:styleId="ListParagraph">
    <w:name w:val="List Paragraph"/>
    <w:basedOn w:val="Normal"/>
    <w:uiPriority w:val="34"/>
    <w:qFormat/>
    <w:rsid w:val="006A57EB"/>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6A57EB"/>
    <w:rPr>
      <w:i/>
      <w:iCs/>
      <w:color w:val="2F5496" w:themeColor="accent1" w:themeShade="BF"/>
    </w:rPr>
  </w:style>
  <w:style w:type="paragraph" w:styleId="IntenseQuote">
    <w:name w:val="Intense Quote"/>
    <w:basedOn w:val="Normal"/>
    <w:next w:val="Normal"/>
    <w:link w:val="IntenseQuoteChar"/>
    <w:uiPriority w:val="30"/>
    <w:qFormat/>
    <w:rsid w:val="006A57E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6A57EB"/>
    <w:rPr>
      <w:i/>
      <w:iCs/>
      <w:color w:val="2F5496" w:themeColor="accent1" w:themeShade="BF"/>
    </w:rPr>
  </w:style>
  <w:style w:type="character" w:styleId="IntenseReference">
    <w:name w:val="Intense Reference"/>
    <w:basedOn w:val="DefaultParagraphFont"/>
    <w:uiPriority w:val="32"/>
    <w:qFormat/>
    <w:rsid w:val="006A57EB"/>
    <w:rPr>
      <w:b/>
      <w:bCs/>
      <w:smallCaps/>
      <w:color w:val="2F5496" w:themeColor="accent1" w:themeShade="BF"/>
      <w:spacing w:val="5"/>
    </w:rPr>
  </w:style>
  <w:style w:type="paragraph" w:styleId="Footer">
    <w:name w:val="footer"/>
    <w:basedOn w:val="Normal"/>
    <w:link w:val="FooterChar"/>
    <w:uiPriority w:val="99"/>
    <w:unhideWhenUsed/>
    <w:rsid w:val="006A57EB"/>
    <w:pPr>
      <w:tabs>
        <w:tab w:val="center" w:pos="4680"/>
        <w:tab w:val="right" w:pos="9360"/>
      </w:tabs>
    </w:pPr>
  </w:style>
  <w:style w:type="character" w:customStyle="1" w:styleId="FooterChar">
    <w:name w:val="Footer Char"/>
    <w:basedOn w:val="DefaultParagraphFont"/>
    <w:link w:val="Footer"/>
    <w:uiPriority w:val="99"/>
    <w:rsid w:val="006A57EB"/>
    <w:rPr>
      <w:rFonts w:ascii="Times New Roman" w:eastAsia="Times New Roman" w:hAnsi="Times New Roman" w:cs="Times New Roman"/>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https://www.prefecturaiasi.ro/Stilizare/img/logo-guvern.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dspias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Maria</dc:creator>
  <cp:keywords/>
  <dc:description/>
  <cp:lastModifiedBy>b Maria</cp:lastModifiedBy>
  <cp:revision>3</cp:revision>
  <cp:lastPrinted>2025-05-28T09:14:00Z</cp:lastPrinted>
  <dcterms:created xsi:type="dcterms:W3CDTF">2025-05-28T06:20:00Z</dcterms:created>
  <dcterms:modified xsi:type="dcterms:W3CDTF">2025-05-28T09:21:00Z</dcterms:modified>
</cp:coreProperties>
</file>