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3446" w14:textId="5E50A031" w:rsidR="001475E9" w:rsidRPr="00074014" w:rsidRDefault="008E603B" w:rsidP="008E603B">
      <w:pPr>
        <w:jc w:val="center"/>
        <w:rPr>
          <w:rFonts w:ascii="Times New Roman" w:eastAsia="Times New Roman" w:hAnsi="Times New Roman"/>
          <w:color w:val="404040"/>
          <w:sz w:val="24"/>
          <w:szCs w:val="24"/>
          <w:lang w:val="fr-FR"/>
        </w:rPr>
      </w:pPr>
      <w:bookmarkStart w:id="0" w:name="_Hlk150747043"/>
      <w:bookmarkEnd w:id="0"/>
      <w:r w:rsidRPr="00074014">
        <w:rPr>
          <w:rFonts w:ascii="Times New Roman" w:hAnsi="Times New Roman"/>
          <w:b/>
          <w:noProof/>
          <w:sz w:val="24"/>
          <w:szCs w:val="24"/>
          <w:lang w:val="ro-RO" w:eastAsia="ro-RO"/>
          <w14:ligatures w14:val="standardContextual"/>
        </w:rPr>
        <w:drawing>
          <wp:anchor distT="0" distB="0" distL="114300" distR="114300" simplePos="0" relativeHeight="251659264" behindDoc="0" locked="0" layoutInCell="1" allowOverlap="1" wp14:anchorId="47CE9C31" wp14:editId="3E5A084A">
            <wp:simplePos x="0" y="0"/>
            <wp:positionH relativeFrom="column">
              <wp:posOffset>1495425</wp:posOffset>
            </wp:positionH>
            <wp:positionV relativeFrom="paragraph">
              <wp:posOffset>-158115</wp:posOffset>
            </wp:positionV>
            <wp:extent cx="2999105" cy="932180"/>
            <wp:effectExtent l="0" t="0" r="0" b="0"/>
            <wp:wrapNone/>
            <wp:docPr id="135796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69212" name="Picture 13579692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105" cy="932180"/>
                    </a:xfrm>
                    <a:prstGeom prst="rect">
                      <a:avLst/>
                    </a:prstGeom>
                  </pic:spPr>
                </pic:pic>
              </a:graphicData>
            </a:graphic>
            <wp14:sizeRelV relativeFrom="margin">
              <wp14:pctHeight>0</wp14:pctHeight>
            </wp14:sizeRelV>
          </wp:anchor>
        </w:drawing>
      </w:r>
    </w:p>
    <w:p w14:paraId="32BD62F7" w14:textId="0FB68F1C" w:rsidR="008E603B" w:rsidRPr="00074014" w:rsidRDefault="008E603B" w:rsidP="005333C4">
      <w:pPr>
        <w:spacing w:after="0" w:line="240" w:lineRule="auto"/>
        <w:ind w:right="-18"/>
        <w:jc w:val="center"/>
        <w:rPr>
          <w:rFonts w:ascii="Times New Roman" w:hAnsi="Times New Roman"/>
          <w:b/>
          <w:sz w:val="24"/>
          <w:szCs w:val="24"/>
          <w:lang w:val="ro-RO"/>
        </w:rPr>
      </w:pPr>
    </w:p>
    <w:p w14:paraId="24FF4CFB" w14:textId="43450B90" w:rsidR="008E603B" w:rsidRPr="00074014" w:rsidRDefault="008E603B" w:rsidP="005333C4">
      <w:pPr>
        <w:spacing w:after="0" w:line="240" w:lineRule="auto"/>
        <w:ind w:right="-18"/>
        <w:jc w:val="center"/>
        <w:rPr>
          <w:rFonts w:ascii="Times New Roman" w:hAnsi="Times New Roman"/>
          <w:b/>
          <w:sz w:val="24"/>
          <w:szCs w:val="24"/>
          <w:lang w:val="ro-RO"/>
        </w:rPr>
      </w:pPr>
    </w:p>
    <w:p w14:paraId="342D1F57" w14:textId="77777777" w:rsidR="008E603B" w:rsidRPr="00074014" w:rsidRDefault="008E603B" w:rsidP="005333C4">
      <w:pPr>
        <w:spacing w:after="0" w:line="240" w:lineRule="auto"/>
        <w:ind w:right="-18"/>
        <w:jc w:val="center"/>
        <w:rPr>
          <w:rFonts w:ascii="Times New Roman" w:hAnsi="Times New Roman"/>
          <w:b/>
          <w:sz w:val="24"/>
          <w:szCs w:val="24"/>
          <w:lang w:val="ro-RO"/>
        </w:rPr>
      </w:pPr>
    </w:p>
    <w:p w14:paraId="6622FBBF" w14:textId="77777777" w:rsidR="008E603B" w:rsidRPr="00074014" w:rsidRDefault="008E603B" w:rsidP="005333C4">
      <w:pPr>
        <w:spacing w:after="0" w:line="240" w:lineRule="auto"/>
        <w:ind w:right="-18"/>
        <w:jc w:val="center"/>
        <w:rPr>
          <w:rFonts w:ascii="Times New Roman" w:hAnsi="Times New Roman"/>
          <w:b/>
          <w:sz w:val="24"/>
          <w:szCs w:val="24"/>
          <w:lang w:val="ro-RO"/>
        </w:rPr>
      </w:pPr>
    </w:p>
    <w:p w14:paraId="5202668B" w14:textId="561E5EAD" w:rsidR="005333C4" w:rsidRPr="00074014" w:rsidRDefault="005333C4" w:rsidP="005333C4">
      <w:pPr>
        <w:spacing w:after="0" w:line="240" w:lineRule="auto"/>
        <w:ind w:right="-18"/>
        <w:jc w:val="center"/>
        <w:rPr>
          <w:rFonts w:ascii="Times New Roman" w:hAnsi="Times New Roman"/>
          <w:b/>
          <w:sz w:val="24"/>
          <w:szCs w:val="24"/>
          <w:lang w:val="ro-RO"/>
        </w:rPr>
      </w:pPr>
      <w:r w:rsidRPr="00074014">
        <w:rPr>
          <w:rFonts w:ascii="Times New Roman" w:hAnsi="Times New Roman"/>
          <w:b/>
          <w:sz w:val="24"/>
          <w:szCs w:val="24"/>
          <w:lang w:val="ro-RO"/>
        </w:rPr>
        <w:t xml:space="preserve">CAMPANIA </w:t>
      </w:r>
    </w:p>
    <w:p w14:paraId="4124C6AD" w14:textId="248C4314" w:rsidR="005333C4" w:rsidRPr="00074014" w:rsidRDefault="005333C4" w:rsidP="005333C4">
      <w:pPr>
        <w:autoSpaceDE w:val="0"/>
        <w:autoSpaceDN w:val="0"/>
        <w:adjustRightInd w:val="0"/>
        <w:spacing w:after="0" w:line="240" w:lineRule="auto"/>
        <w:rPr>
          <w:rFonts w:ascii="Times New Roman" w:eastAsia="ArialMT" w:hAnsi="Times New Roman"/>
          <w:sz w:val="24"/>
          <w:szCs w:val="24"/>
          <w:lang w:val="fr-FR"/>
        </w:rPr>
      </w:pPr>
    </w:p>
    <w:p w14:paraId="052D866F" w14:textId="38C46450" w:rsidR="005333C4" w:rsidRPr="00074014" w:rsidRDefault="003D77C7" w:rsidP="005333C4">
      <w:pPr>
        <w:pStyle w:val="Default"/>
        <w:jc w:val="center"/>
        <w:rPr>
          <w:lang w:val="fr-FR"/>
        </w:rPr>
      </w:pPr>
      <w:r>
        <w:rPr>
          <w:b/>
          <w:bCs/>
          <w:lang w:val="fr-FR"/>
        </w:rPr>
        <w:t>Prevenția</w:t>
      </w:r>
      <w:r w:rsidR="005333C4" w:rsidRPr="00074014">
        <w:rPr>
          <w:b/>
          <w:bCs/>
          <w:lang w:val="fr-FR"/>
        </w:rPr>
        <w:t xml:space="preserve"> cancerului de col uterin</w:t>
      </w:r>
      <w:r w:rsidR="00347E50" w:rsidRPr="00074014">
        <w:rPr>
          <w:b/>
          <w:bCs/>
          <w:lang w:val="fr-FR"/>
        </w:rPr>
        <w:t xml:space="preserve"> </w:t>
      </w:r>
      <w:r>
        <w:rPr>
          <w:b/>
          <w:bCs/>
          <w:lang w:val="fr-FR"/>
        </w:rPr>
        <w:t>–</w:t>
      </w:r>
      <w:r w:rsidR="00347E50" w:rsidRPr="00074014">
        <w:rPr>
          <w:b/>
          <w:bCs/>
          <w:lang w:val="fr-FR"/>
        </w:rPr>
        <w:t xml:space="preserve"> </w:t>
      </w:r>
      <w:r>
        <w:rPr>
          <w:b/>
          <w:bCs/>
          <w:lang w:val="fr-FR"/>
        </w:rPr>
        <w:t>ianuarie 2024</w:t>
      </w:r>
    </w:p>
    <w:p w14:paraId="3ED6FF4F" w14:textId="448FDE51" w:rsidR="005333C4" w:rsidRPr="00074014" w:rsidRDefault="005333C4" w:rsidP="005333C4">
      <w:pPr>
        <w:spacing w:after="0" w:line="240" w:lineRule="auto"/>
        <w:ind w:right="-7"/>
        <w:jc w:val="center"/>
        <w:rPr>
          <w:rFonts w:ascii="Times New Roman" w:hAnsi="Times New Roman"/>
          <w:b/>
          <w:i/>
          <w:color w:val="2E74B5"/>
          <w:sz w:val="24"/>
          <w:szCs w:val="24"/>
          <w:lang w:val="fr-FR"/>
        </w:rPr>
      </w:pPr>
    </w:p>
    <w:p w14:paraId="064189B7" w14:textId="2D2874EC" w:rsidR="005333C4" w:rsidRPr="00074014" w:rsidRDefault="005333C4" w:rsidP="005333C4">
      <w:pPr>
        <w:spacing w:after="0" w:line="240" w:lineRule="auto"/>
        <w:jc w:val="center"/>
        <w:rPr>
          <w:rFonts w:ascii="Times New Roman" w:hAnsi="Times New Roman"/>
          <w:b/>
          <w:sz w:val="24"/>
          <w:szCs w:val="24"/>
          <w:lang w:val="ro-RO"/>
        </w:rPr>
      </w:pPr>
      <w:r w:rsidRPr="00074014">
        <w:rPr>
          <w:rFonts w:ascii="Times New Roman" w:hAnsi="Times New Roman"/>
          <w:b/>
          <w:sz w:val="24"/>
          <w:szCs w:val="24"/>
          <w:lang w:val="ro-RO"/>
        </w:rPr>
        <w:t>Analiza de situație</w:t>
      </w:r>
    </w:p>
    <w:p w14:paraId="1B4CE1F6" w14:textId="77777777" w:rsidR="005333C4" w:rsidRPr="00074014" w:rsidRDefault="005333C4" w:rsidP="005333C4">
      <w:pPr>
        <w:autoSpaceDE w:val="0"/>
        <w:autoSpaceDN w:val="0"/>
        <w:adjustRightInd w:val="0"/>
        <w:spacing w:after="0" w:line="240" w:lineRule="auto"/>
        <w:jc w:val="both"/>
        <w:rPr>
          <w:rFonts w:ascii="Times New Roman" w:hAnsi="Times New Roman"/>
          <w:color w:val="000000"/>
          <w:sz w:val="24"/>
          <w:szCs w:val="24"/>
          <w:lang w:val="fr-FR"/>
        </w:rPr>
      </w:pPr>
    </w:p>
    <w:p w14:paraId="174A9630" w14:textId="77777777" w:rsidR="00043C28" w:rsidRPr="00074014" w:rsidRDefault="00043C28" w:rsidP="00820784">
      <w:pPr>
        <w:spacing w:after="0" w:line="240" w:lineRule="auto"/>
        <w:rPr>
          <w:rFonts w:ascii="Times New Roman" w:hAnsi="Times New Roman"/>
          <w:sz w:val="24"/>
          <w:szCs w:val="24"/>
          <w:lang w:val="fr-FR"/>
        </w:rPr>
      </w:pPr>
      <w:r w:rsidRPr="00074014">
        <w:rPr>
          <w:rFonts w:ascii="Times New Roman" w:hAnsi="Times New Roman"/>
          <w:sz w:val="24"/>
          <w:szCs w:val="24"/>
          <w:lang w:val="fr-FR"/>
        </w:rPr>
        <w:t>Cuprins</w:t>
      </w:r>
    </w:p>
    <w:sdt>
      <w:sdtPr>
        <w:rPr>
          <w:rFonts w:ascii="Calibri" w:eastAsia="Calibri" w:hAnsi="Calibri"/>
          <w:i/>
          <w:iCs/>
          <w:sz w:val="24"/>
          <w:szCs w:val="24"/>
          <w:lang w:val="en-US"/>
        </w:rPr>
        <w:id w:val="-1260139843"/>
        <w:docPartObj>
          <w:docPartGallery w:val="Table of Contents"/>
          <w:docPartUnique/>
        </w:docPartObj>
      </w:sdtPr>
      <w:sdtEndPr>
        <w:rPr>
          <w:b/>
          <w:bCs/>
          <w:i w:val="0"/>
          <w:iCs w:val="0"/>
          <w:noProof/>
        </w:rPr>
      </w:sdtEndPr>
      <w:sdtContent>
        <w:p w14:paraId="73ADA45C" w14:textId="77777777" w:rsidR="00B7230A" w:rsidRDefault="00043C28" w:rsidP="00043C28">
          <w:pPr>
            <w:pStyle w:val="BodyText"/>
            <w:tabs>
              <w:tab w:val="left" w:pos="1530"/>
            </w:tabs>
            <w:spacing w:before="2"/>
            <w:ind w:left="0"/>
            <w:jc w:val="center"/>
            <w:rPr>
              <w:noProof/>
            </w:rPr>
          </w:pPr>
          <w:r w:rsidRPr="00074014">
            <w:rPr>
              <w:rFonts w:eastAsia="Calibri"/>
              <w:sz w:val="24"/>
              <w:szCs w:val="24"/>
              <w:lang w:val="fr-FR"/>
            </w:rPr>
            <w:t xml:space="preserve">        </w:t>
          </w:r>
          <w:r w:rsidRPr="00074014">
            <w:rPr>
              <w:i/>
              <w:iCs/>
              <w:color w:val="2F5496" w:themeColor="accent1" w:themeShade="BF"/>
              <w:sz w:val="24"/>
              <w:szCs w:val="24"/>
            </w:rPr>
            <w:fldChar w:fldCharType="begin"/>
          </w:r>
          <w:r w:rsidRPr="00074014">
            <w:rPr>
              <w:sz w:val="24"/>
              <w:szCs w:val="24"/>
              <w:lang w:val="fr-FR"/>
            </w:rPr>
            <w:instrText xml:space="preserve"> TOC \o "1-3" \h \z \u </w:instrText>
          </w:r>
          <w:r w:rsidRPr="00074014">
            <w:rPr>
              <w:i/>
              <w:iCs/>
              <w:color w:val="2F5496" w:themeColor="accent1" w:themeShade="BF"/>
              <w:sz w:val="24"/>
              <w:szCs w:val="24"/>
            </w:rPr>
            <w:fldChar w:fldCharType="separate"/>
          </w:r>
        </w:p>
        <w:p w14:paraId="678742A6" w14:textId="73191DB0" w:rsidR="00B7230A" w:rsidRDefault="00000000">
          <w:pPr>
            <w:pStyle w:val="TOC1"/>
            <w:tabs>
              <w:tab w:val="right" w:pos="9749"/>
            </w:tabs>
            <w:rPr>
              <w:rFonts w:asciiTheme="minorHAnsi" w:eastAsiaTheme="minorEastAsia" w:hAnsiTheme="minorHAnsi" w:cstheme="minorBidi"/>
              <w:i w:val="0"/>
              <w:iCs w:val="0"/>
              <w:noProof/>
              <w:kern w:val="2"/>
              <w:lang w:val="en-US"/>
              <w14:ligatures w14:val="standardContextual"/>
            </w:rPr>
          </w:pPr>
          <w:hyperlink w:anchor="_Toc150942238" w:history="1">
            <w:r w:rsidR="00B7230A" w:rsidRPr="006E78AB">
              <w:rPr>
                <w:rStyle w:val="Hyperlink"/>
                <w:noProof/>
                <w:lang w:val="fr-FR" w:bidi="en-US"/>
              </w:rPr>
              <w:t>1. Date</w:t>
            </w:r>
            <w:r w:rsidR="00B7230A" w:rsidRPr="006E78AB">
              <w:rPr>
                <w:rStyle w:val="Hyperlink"/>
                <w:noProof/>
                <w:spacing w:val="-4"/>
                <w:lang w:val="fr-FR" w:bidi="en-US"/>
              </w:rPr>
              <w:t xml:space="preserve"> </w:t>
            </w:r>
            <w:r w:rsidR="00B7230A" w:rsidRPr="006E78AB">
              <w:rPr>
                <w:rStyle w:val="Hyperlink"/>
                <w:noProof/>
                <w:lang w:val="fr-FR" w:bidi="en-US"/>
              </w:rPr>
              <w:t>statistice</w:t>
            </w:r>
            <w:r w:rsidR="00B7230A" w:rsidRPr="006E78AB">
              <w:rPr>
                <w:rStyle w:val="Hyperlink"/>
                <w:noProof/>
                <w:spacing w:val="-4"/>
                <w:lang w:val="fr-FR" w:bidi="en-US"/>
              </w:rPr>
              <w:t xml:space="preserve"> </w:t>
            </w:r>
            <w:r w:rsidR="00B7230A" w:rsidRPr="006E78AB">
              <w:rPr>
                <w:rStyle w:val="Hyperlink"/>
                <w:noProof/>
                <w:lang w:val="fr-FR" w:bidi="en-US"/>
              </w:rPr>
              <w:t>la</w:t>
            </w:r>
            <w:r w:rsidR="00B7230A" w:rsidRPr="006E78AB">
              <w:rPr>
                <w:rStyle w:val="Hyperlink"/>
                <w:noProof/>
                <w:spacing w:val="-2"/>
                <w:lang w:val="fr-FR" w:bidi="en-US"/>
              </w:rPr>
              <w:t xml:space="preserve"> </w:t>
            </w:r>
            <w:r w:rsidR="00B7230A" w:rsidRPr="006E78AB">
              <w:rPr>
                <w:rStyle w:val="Hyperlink"/>
                <w:noProof/>
                <w:lang w:val="fr-FR" w:bidi="en-US"/>
              </w:rPr>
              <w:t>nivel mondial, european</w:t>
            </w:r>
            <w:r w:rsidR="00B7230A" w:rsidRPr="006E78AB">
              <w:rPr>
                <w:rStyle w:val="Hyperlink"/>
                <w:noProof/>
                <w:spacing w:val="-3"/>
                <w:lang w:val="fr-FR" w:bidi="en-US"/>
              </w:rPr>
              <w:t xml:space="preserve"> </w:t>
            </w:r>
            <w:r w:rsidR="00B7230A" w:rsidRPr="006E78AB">
              <w:rPr>
                <w:rStyle w:val="Hyperlink"/>
                <w:noProof/>
                <w:lang w:val="fr-FR" w:bidi="en-US"/>
              </w:rPr>
              <w:t>și</w:t>
            </w:r>
            <w:r w:rsidR="00B7230A" w:rsidRPr="006E78AB">
              <w:rPr>
                <w:rStyle w:val="Hyperlink"/>
                <w:noProof/>
                <w:spacing w:val="-1"/>
                <w:lang w:val="fr-FR" w:bidi="en-US"/>
              </w:rPr>
              <w:t xml:space="preserve"> </w:t>
            </w:r>
            <w:r w:rsidR="00B7230A" w:rsidRPr="006E78AB">
              <w:rPr>
                <w:rStyle w:val="Hyperlink"/>
                <w:noProof/>
                <w:lang w:val="fr-FR" w:bidi="en-US"/>
              </w:rPr>
              <w:t>național</w:t>
            </w:r>
            <w:r w:rsidR="00B7230A">
              <w:rPr>
                <w:noProof/>
                <w:webHidden/>
              </w:rPr>
              <w:tab/>
            </w:r>
            <w:r w:rsidR="00B7230A">
              <w:rPr>
                <w:noProof/>
                <w:webHidden/>
              </w:rPr>
              <w:fldChar w:fldCharType="begin"/>
            </w:r>
            <w:r w:rsidR="00B7230A">
              <w:rPr>
                <w:noProof/>
                <w:webHidden/>
              </w:rPr>
              <w:instrText xml:space="preserve"> PAGEREF _Toc150942238 \h </w:instrText>
            </w:r>
            <w:r w:rsidR="00B7230A">
              <w:rPr>
                <w:noProof/>
                <w:webHidden/>
              </w:rPr>
            </w:r>
            <w:r w:rsidR="00B7230A">
              <w:rPr>
                <w:noProof/>
                <w:webHidden/>
              </w:rPr>
              <w:fldChar w:fldCharType="separate"/>
            </w:r>
            <w:r w:rsidR="00841A05">
              <w:rPr>
                <w:noProof/>
                <w:webHidden/>
              </w:rPr>
              <w:t>2</w:t>
            </w:r>
            <w:r w:rsidR="00B7230A">
              <w:rPr>
                <w:noProof/>
                <w:webHidden/>
              </w:rPr>
              <w:fldChar w:fldCharType="end"/>
            </w:r>
          </w:hyperlink>
        </w:p>
        <w:p w14:paraId="4B14C36E" w14:textId="49CF95EF" w:rsidR="00B7230A" w:rsidRDefault="00000000">
          <w:pPr>
            <w:pStyle w:val="TOC1"/>
            <w:tabs>
              <w:tab w:val="right" w:pos="9749"/>
            </w:tabs>
            <w:rPr>
              <w:rFonts w:asciiTheme="minorHAnsi" w:eastAsiaTheme="minorEastAsia" w:hAnsiTheme="minorHAnsi" w:cstheme="minorBidi"/>
              <w:i w:val="0"/>
              <w:iCs w:val="0"/>
              <w:noProof/>
              <w:kern w:val="2"/>
              <w:lang w:val="en-US"/>
              <w14:ligatures w14:val="standardContextual"/>
            </w:rPr>
          </w:pPr>
          <w:hyperlink w:anchor="_Toc150942239" w:history="1">
            <w:r w:rsidR="00B7230A" w:rsidRPr="006E78AB">
              <w:rPr>
                <w:rStyle w:val="Hyperlink"/>
                <w:noProof/>
                <w:lang w:val="fr-FR" w:bidi="en-US"/>
              </w:rPr>
              <w:t>2. Rezultate</w:t>
            </w:r>
            <w:r w:rsidR="00B7230A" w:rsidRPr="006E78AB">
              <w:rPr>
                <w:rStyle w:val="Hyperlink"/>
                <w:noProof/>
                <w:spacing w:val="-3"/>
                <w:lang w:val="fr-FR" w:bidi="en-US"/>
              </w:rPr>
              <w:t xml:space="preserve"> </w:t>
            </w:r>
            <w:r w:rsidR="00B7230A" w:rsidRPr="006E78AB">
              <w:rPr>
                <w:rStyle w:val="Hyperlink"/>
                <w:noProof/>
                <w:lang w:val="fr-FR" w:bidi="en-US"/>
              </w:rPr>
              <w:t>relevante</w:t>
            </w:r>
            <w:r w:rsidR="00B7230A" w:rsidRPr="006E78AB">
              <w:rPr>
                <w:rStyle w:val="Hyperlink"/>
                <w:noProof/>
                <w:spacing w:val="-2"/>
                <w:lang w:val="fr-FR" w:bidi="en-US"/>
              </w:rPr>
              <w:t xml:space="preserve"> </w:t>
            </w:r>
            <w:r w:rsidR="00B7230A" w:rsidRPr="006E78AB">
              <w:rPr>
                <w:rStyle w:val="Hyperlink"/>
                <w:noProof/>
                <w:lang w:val="fr-FR" w:bidi="en-US"/>
              </w:rPr>
              <w:t>din</w:t>
            </w:r>
            <w:r w:rsidR="00B7230A" w:rsidRPr="006E78AB">
              <w:rPr>
                <w:rStyle w:val="Hyperlink"/>
                <w:noProof/>
                <w:spacing w:val="-5"/>
                <w:lang w:val="fr-FR" w:bidi="en-US"/>
              </w:rPr>
              <w:t xml:space="preserve"> </w:t>
            </w:r>
            <w:r w:rsidR="00B7230A" w:rsidRPr="006E78AB">
              <w:rPr>
                <w:rStyle w:val="Hyperlink"/>
                <w:noProof/>
                <w:lang w:val="fr-FR" w:bidi="en-US"/>
              </w:rPr>
              <w:t>studiile</w:t>
            </w:r>
            <w:r w:rsidR="00B7230A" w:rsidRPr="006E78AB">
              <w:rPr>
                <w:rStyle w:val="Hyperlink"/>
                <w:noProof/>
                <w:spacing w:val="-3"/>
                <w:lang w:val="fr-FR" w:bidi="en-US"/>
              </w:rPr>
              <w:t xml:space="preserve"> </w:t>
            </w:r>
            <w:r w:rsidR="00B7230A" w:rsidRPr="006E78AB">
              <w:rPr>
                <w:rStyle w:val="Hyperlink"/>
                <w:noProof/>
                <w:lang w:val="fr-FR" w:bidi="en-US"/>
              </w:rPr>
              <w:t>naționale, europene și internaționale</w:t>
            </w:r>
            <w:r w:rsidR="00B7230A">
              <w:rPr>
                <w:noProof/>
                <w:webHidden/>
              </w:rPr>
              <w:tab/>
            </w:r>
            <w:r w:rsidR="00B7230A">
              <w:rPr>
                <w:noProof/>
                <w:webHidden/>
              </w:rPr>
              <w:fldChar w:fldCharType="begin"/>
            </w:r>
            <w:r w:rsidR="00B7230A">
              <w:rPr>
                <w:noProof/>
                <w:webHidden/>
              </w:rPr>
              <w:instrText xml:space="preserve"> PAGEREF _Toc150942239 \h </w:instrText>
            </w:r>
            <w:r w:rsidR="00B7230A">
              <w:rPr>
                <w:noProof/>
                <w:webHidden/>
              </w:rPr>
            </w:r>
            <w:r w:rsidR="00B7230A">
              <w:rPr>
                <w:noProof/>
                <w:webHidden/>
              </w:rPr>
              <w:fldChar w:fldCharType="separate"/>
            </w:r>
            <w:r w:rsidR="00841A05">
              <w:rPr>
                <w:noProof/>
                <w:webHidden/>
              </w:rPr>
              <w:t>5</w:t>
            </w:r>
            <w:r w:rsidR="00B7230A">
              <w:rPr>
                <w:noProof/>
                <w:webHidden/>
              </w:rPr>
              <w:fldChar w:fldCharType="end"/>
            </w:r>
          </w:hyperlink>
        </w:p>
        <w:p w14:paraId="769A26BA" w14:textId="145AD273" w:rsidR="00B7230A" w:rsidRDefault="00000000">
          <w:pPr>
            <w:pStyle w:val="TOC1"/>
            <w:tabs>
              <w:tab w:val="right" w:pos="9749"/>
            </w:tabs>
            <w:rPr>
              <w:rFonts w:asciiTheme="minorHAnsi" w:eastAsiaTheme="minorEastAsia" w:hAnsiTheme="minorHAnsi" w:cstheme="minorBidi"/>
              <w:i w:val="0"/>
              <w:iCs w:val="0"/>
              <w:noProof/>
              <w:kern w:val="2"/>
              <w:lang w:val="en-US"/>
              <w14:ligatures w14:val="standardContextual"/>
            </w:rPr>
          </w:pPr>
          <w:hyperlink w:anchor="_Toc150942240" w:history="1">
            <w:r w:rsidR="00B7230A" w:rsidRPr="006E78AB">
              <w:rPr>
                <w:rStyle w:val="Hyperlink"/>
                <w:noProof/>
                <w:lang w:val="fr-FR" w:bidi="en-US"/>
              </w:rPr>
              <w:t xml:space="preserve">3. </w:t>
            </w:r>
            <w:r w:rsidR="00B7230A" w:rsidRPr="006E78AB">
              <w:rPr>
                <w:rStyle w:val="Hyperlink"/>
                <w:noProof/>
                <w:lang w:bidi="en-US"/>
              </w:rPr>
              <w:t>Recomandări, politici, strategii, planuri de acțiune și programe existente la nivel european, național și  județean</w:t>
            </w:r>
            <w:r w:rsidR="00B7230A">
              <w:rPr>
                <w:noProof/>
                <w:webHidden/>
              </w:rPr>
              <w:tab/>
            </w:r>
            <w:r w:rsidR="00B7230A">
              <w:rPr>
                <w:noProof/>
                <w:webHidden/>
              </w:rPr>
              <w:fldChar w:fldCharType="begin"/>
            </w:r>
            <w:r w:rsidR="00B7230A">
              <w:rPr>
                <w:noProof/>
                <w:webHidden/>
              </w:rPr>
              <w:instrText xml:space="preserve"> PAGEREF _Toc150942240 \h </w:instrText>
            </w:r>
            <w:r w:rsidR="00B7230A">
              <w:rPr>
                <w:noProof/>
                <w:webHidden/>
              </w:rPr>
            </w:r>
            <w:r w:rsidR="00B7230A">
              <w:rPr>
                <w:noProof/>
                <w:webHidden/>
              </w:rPr>
              <w:fldChar w:fldCharType="separate"/>
            </w:r>
            <w:r w:rsidR="00841A05">
              <w:rPr>
                <w:noProof/>
                <w:webHidden/>
              </w:rPr>
              <w:t>10</w:t>
            </w:r>
            <w:r w:rsidR="00B7230A">
              <w:rPr>
                <w:noProof/>
                <w:webHidden/>
              </w:rPr>
              <w:fldChar w:fldCharType="end"/>
            </w:r>
          </w:hyperlink>
        </w:p>
        <w:p w14:paraId="12CCB09F" w14:textId="2083995A" w:rsidR="00B7230A" w:rsidRDefault="00000000">
          <w:pPr>
            <w:pStyle w:val="TOC1"/>
            <w:tabs>
              <w:tab w:val="right" w:pos="9749"/>
            </w:tabs>
            <w:rPr>
              <w:rFonts w:asciiTheme="minorHAnsi" w:eastAsiaTheme="minorEastAsia" w:hAnsiTheme="minorHAnsi" w:cstheme="minorBidi"/>
              <w:i w:val="0"/>
              <w:iCs w:val="0"/>
              <w:noProof/>
              <w:kern w:val="2"/>
              <w:lang w:val="en-US"/>
              <w14:ligatures w14:val="standardContextual"/>
            </w:rPr>
          </w:pPr>
          <w:hyperlink w:anchor="_Toc150942241" w:history="1">
            <w:r w:rsidR="00B7230A" w:rsidRPr="006E78AB">
              <w:rPr>
                <w:rStyle w:val="Hyperlink"/>
                <w:noProof/>
                <w:lang w:bidi="en-US"/>
              </w:rPr>
              <w:t>4. Cunoștințe, atitudini și practici ale femeilor cu privire la cancerul de col uterin</w:t>
            </w:r>
            <w:r w:rsidR="00B7230A">
              <w:rPr>
                <w:noProof/>
                <w:webHidden/>
              </w:rPr>
              <w:tab/>
            </w:r>
            <w:r w:rsidR="00B7230A">
              <w:rPr>
                <w:noProof/>
                <w:webHidden/>
              </w:rPr>
              <w:fldChar w:fldCharType="begin"/>
            </w:r>
            <w:r w:rsidR="00B7230A">
              <w:rPr>
                <w:noProof/>
                <w:webHidden/>
              </w:rPr>
              <w:instrText xml:space="preserve"> PAGEREF _Toc150942241 \h </w:instrText>
            </w:r>
            <w:r w:rsidR="00B7230A">
              <w:rPr>
                <w:noProof/>
                <w:webHidden/>
              </w:rPr>
            </w:r>
            <w:r w:rsidR="00B7230A">
              <w:rPr>
                <w:noProof/>
                <w:webHidden/>
              </w:rPr>
              <w:fldChar w:fldCharType="separate"/>
            </w:r>
            <w:r w:rsidR="00841A05">
              <w:rPr>
                <w:noProof/>
                <w:webHidden/>
              </w:rPr>
              <w:t>15</w:t>
            </w:r>
            <w:r w:rsidR="00B7230A">
              <w:rPr>
                <w:noProof/>
                <w:webHidden/>
              </w:rPr>
              <w:fldChar w:fldCharType="end"/>
            </w:r>
          </w:hyperlink>
        </w:p>
        <w:p w14:paraId="51A091C3" w14:textId="2EE1E4EE" w:rsidR="00B7230A" w:rsidRDefault="00000000">
          <w:pPr>
            <w:pStyle w:val="TOC1"/>
            <w:tabs>
              <w:tab w:val="right" w:pos="9749"/>
            </w:tabs>
            <w:rPr>
              <w:rFonts w:asciiTheme="minorHAnsi" w:eastAsiaTheme="minorEastAsia" w:hAnsiTheme="minorHAnsi" w:cstheme="minorBidi"/>
              <w:i w:val="0"/>
              <w:iCs w:val="0"/>
              <w:noProof/>
              <w:kern w:val="2"/>
              <w:lang w:val="en-US"/>
              <w14:ligatures w14:val="standardContextual"/>
            </w:rPr>
          </w:pPr>
          <w:hyperlink w:anchor="_Toc150942242" w:history="1">
            <w:r w:rsidR="00B7230A" w:rsidRPr="006E78AB">
              <w:rPr>
                <w:rStyle w:val="Hyperlink"/>
                <w:noProof/>
                <w:lang w:bidi="en-US"/>
              </w:rPr>
              <w:t>5. Grupurile</w:t>
            </w:r>
            <w:r w:rsidR="00B7230A" w:rsidRPr="006E78AB">
              <w:rPr>
                <w:rStyle w:val="Hyperlink"/>
                <w:noProof/>
                <w:spacing w:val="-5"/>
                <w:lang w:bidi="en-US"/>
              </w:rPr>
              <w:t xml:space="preserve"> </w:t>
            </w:r>
            <w:r w:rsidR="00B7230A" w:rsidRPr="006E78AB">
              <w:rPr>
                <w:rStyle w:val="Hyperlink"/>
                <w:noProof/>
                <w:lang w:bidi="en-US"/>
              </w:rPr>
              <w:t>populaționale</w:t>
            </w:r>
            <w:r w:rsidR="00B7230A" w:rsidRPr="006E78AB">
              <w:rPr>
                <w:rStyle w:val="Hyperlink"/>
                <w:noProof/>
                <w:spacing w:val="-2"/>
                <w:lang w:bidi="en-US"/>
              </w:rPr>
              <w:t xml:space="preserve"> </w:t>
            </w:r>
            <w:r w:rsidR="00B7230A" w:rsidRPr="006E78AB">
              <w:rPr>
                <w:rStyle w:val="Hyperlink"/>
                <w:noProof/>
                <w:lang w:bidi="en-US"/>
              </w:rPr>
              <w:t>vizate</w:t>
            </w:r>
            <w:r w:rsidR="00B7230A">
              <w:rPr>
                <w:noProof/>
                <w:webHidden/>
              </w:rPr>
              <w:tab/>
            </w:r>
            <w:r w:rsidR="00B7230A">
              <w:rPr>
                <w:noProof/>
                <w:webHidden/>
              </w:rPr>
              <w:fldChar w:fldCharType="begin"/>
            </w:r>
            <w:r w:rsidR="00B7230A">
              <w:rPr>
                <w:noProof/>
                <w:webHidden/>
              </w:rPr>
              <w:instrText xml:space="preserve"> PAGEREF _Toc150942242 \h </w:instrText>
            </w:r>
            <w:r w:rsidR="00B7230A">
              <w:rPr>
                <w:noProof/>
                <w:webHidden/>
              </w:rPr>
            </w:r>
            <w:r w:rsidR="00B7230A">
              <w:rPr>
                <w:noProof/>
                <w:webHidden/>
              </w:rPr>
              <w:fldChar w:fldCharType="separate"/>
            </w:r>
            <w:r w:rsidR="00841A05">
              <w:rPr>
                <w:noProof/>
                <w:webHidden/>
              </w:rPr>
              <w:t>17</w:t>
            </w:r>
            <w:r w:rsidR="00B7230A">
              <w:rPr>
                <w:noProof/>
                <w:webHidden/>
              </w:rPr>
              <w:fldChar w:fldCharType="end"/>
            </w:r>
          </w:hyperlink>
        </w:p>
        <w:p w14:paraId="1804C30E" w14:textId="5FAFD744" w:rsidR="00B7230A" w:rsidRDefault="00000000">
          <w:pPr>
            <w:pStyle w:val="TOC1"/>
            <w:tabs>
              <w:tab w:val="right" w:pos="9749"/>
            </w:tabs>
            <w:rPr>
              <w:rFonts w:asciiTheme="minorHAnsi" w:eastAsiaTheme="minorEastAsia" w:hAnsiTheme="minorHAnsi" w:cstheme="minorBidi"/>
              <w:i w:val="0"/>
              <w:iCs w:val="0"/>
              <w:noProof/>
              <w:kern w:val="2"/>
              <w:lang w:val="en-US"/>
              <w14:ligatures w14:val="standardContextual"/>
            </w:rPr>
          </w:pPr>
          <w:hyperlink w:anchor="_Toc150942243" w:history="1">
            <w:r w:rsidR="00B7230A" w:rsidRPr="006E78AB">
              <w:rPr>
                <w:rStyle w:val="Hyperlink"/>
                <w:noProof/>
                <w:lang w:val="fr-FR" w:bidi="en-US"/>
              </w:rPr>
              <w:t>6. Bibliografie</w:t>
            </w:r>
            <w:r w:rsidR="00B7230A">
              <w:rPr>
                <w:noProof/>
                <w:webHidden/>
              </w:rPr>
              <w:tab/>
            </w:r>
            <w:r w:rsidR="00B7230A">
              <w:rPr>
                <w:noProof/>
                <w:webHidden/>
              </w:rPr>
              <w:fldChar w:fldCharType="begin"/>
            </w:r>
            <w:r w:rsidR="00B7230A">
              <w:rPr>
                <w:noProof/>
                <w:webHidden/>
              </w:rPr>
              <w:instrText xml:space="preserve"> PAGEREF _Toc150942243 \h </w:instrText>
            </w:r>
            <w:r w:rsidR="00B7230A">
              <w:rPr>
                <w:noProof/>
                <w:webHidden/>
              </w:rPr>
            </w:r>
            <w:r w:rsidR="00B7230A">
              <w:rPr>
                <w:noProof/>
                <w:webHidden/>
              </w:rPr>
              <w:fldChar w:fldCharType="separate"/>
            </w:r>
            <w:r w:rsidR="00841A05">
              <w:rPr>
                <w:noProof/>
                <w:webHidden/>
              </w:rPr>
              <w:t>17</w:t>
            </w:r>
            <w:r w:rsidR="00B7230A">
              <w:rPr>
                <w:noProof/>
                <w:webHidden/>
              </w:rPr>
              <w:fldChar w:fldCharType="end"/>
            </w:r>
          </w:hyperlink>
        </w:p>
        <w:p w14:paraId="6F05A859" w14:textId="1C2ADAA5" w:rsidR="005333C4" w:rsidRPr="00074014" w:rsidRDefault="00043C28" w:rsidP="00043C28">
          <w:pPr>
            <w:shd w:val="clear" w:color="auto" w:fill="FFFFFF"/>
            <w:spacing w:after="0" w:line="240" w:lineRule="auto"/>
            <w:ind w:firstLine="540"/>
            <w:contextualSpacing/>
            <w:jc w:val="both"/>
            <w:rPr>
              <w:rFonts w:ascii="Times New Roman" w:eastAsia="Times New Roman" w:hAnsi="Times New Roman"/>
              <w:sz w:val="24"/>
              <w:szCs w:val="24"/>
            </w:rPr>
          </w:pPr>
          <w:r w:rsidRPr="00074014">
            <w:rPr>
              <w:rFonts w:ascii="Times New Roman" w:hAnsi="Times New Roman"/>
              <w:b/>
              <w:bCs/>
              <w:noProof/>
              <w:sz w:val="24"/>
              <w:szCs w:val="24"/>
            </w:rPr>
            <w:fldChar w:fldCharType="end"/>
          </w:r>
        </w:p>
      </w:sdtContent>
    </w:sdt>
    <w:p w14:paraId="7E7C7562" w14:textId="66B49A37" w:rsidR="00347E50" w:rsidRPr="00074014" w:rsidRDefault="00574F52" w:rsidP="00347E50">
      <w:pPr>
        <w:pStyle w:val="TOC1"/>
        <w:tabs>
          <w:tab w:val="right" w:pos="10337"/>
        </w:tabs>
        <w:spacing w:after="120"/>
        <w:ind w:left="0" w:firstLine="471"/>
        <w:jc w:val="both"/>
        <w:rPr>
          <w:i w:val="0"/>
          <w:iCs w:val="0"/>
          <w:sz w:val="24"/>
          <w:szCs w:val="24"/>
        </w:rPr>
      </w:pPr>
      <w:r w:rsidRPr="00752D70">
        <w:rPr>
          <w:i w:val="0"/>
          <w:iCs w:val="0"/>
          <w:sz w:val="24"/>
          <w:szCs w:val="24"/>
        </w:rPr>
        <w:t xml:space="preserve">Cancerul de col uterin </w:t>
      </w:r>
      <w:r w:rsidR="00653CEF" w:rsidRPr="00074014">
        <w:rPr>
          <w:i w:val="0"/>
          <w:iCs w:val="0"/>
          <w:sz w:val="24"/>
          <w:szCs w:val="24"/>
        </w:rPr>
        <w:t xml:space="preserve">este o </w:t>
      </w:r>
      <w:r w:rsidR="00DB4CDD" w:rsidRPr="00074014">
        <w:rPr>
          <w:i w:val="0"/>
          <w:iCs w:val="0"/>
          <w:sz w:val="24"/>
          <w:szCs w:val="24"/>
        </w:rPr>
        <w:t>afecţiune</w:t>
      </w:r>
      <w:r w:rsidR="00653CEF" w:rsidRPr="00074014">
        <w:rPr>
          <w:i w:val="0"/>
          <w:iCs w:val="0"/>
          <w:sz w:val="24"/>
          <w:szCs w:val="24"/>
        </w:rPr>
        <w:t xml:space="preserve"> care poate fi prevenită</w:t>
      </w:r>
      <w:r w:rsidR="00E27AE9" w:rsidRPr="00074014">
        <w:rPr>
          <w:i w:val="0"/>
          <w:iCs w:val="0"/>
          <w:sz w:val="24"/>
          <w:szCs w:val="24"/>
        </w:rPr>
        <w:t xml:space="preserve"> </w:t>
      </w:r>
      <w:r w:rsidR="00984403" w:rsidRPr="00074014">
        <w:rPr>
          <w:i w:val="0"/>
          <w:iCs w:val="0"/>
          <w:sz w:val="24"/>
          <w:szCs w:val="24"/>
        </w:rPr>
        <w:t xml:space="preserve">prin vaccinare şi screening </w:t>
      </w:r>
      <w:r w:rsidR="00E27AE9" w:rsidRPr="00074014">
        <w:rPr>
          <w:i w:val="0"/>
          <w:iCs w:val="0"/>
          <w:sz w:val="24"/>
          <w:szCs w:val="24"/>
        </w:rPr>
        <w:t xml:space="preserve">şi </w:t>
      </w:r>
      <w:r w:rsidR="00D7767B" w:rsidRPr="00074014">
        <w:rPr>
          <w:i w:val="0"/>
          <w:iCs w:val="0"/>
          <w:sz w:val="24"/>
          <w:szCs w:val="24"/>
        </w:rPr>
        <w:t xml:space="preserve">poate fi </w:t>
      </w:r>
      <w:r w:rsidR="00653CEF" w:rsidRPr="00074014">
        <w:rPr>
          <w:i w:val="0"/>
          <w:iCs w:val="0"/>
          <w:sz w:val="24"/>
          <w:szCs w:val="24"/>
        </w:rPr>
        <w:t>vindeca</w:t>
      </w:r>
      <w:r w:rsidR="00E27AE9" w:rsidRPr="00074014">
        <w:rPr>
          <w:i w:val="0"/>
          <w:iCs w:val="0"/>
          <w:sz w:val="24"/>
          <w:szCs w:val="24"/>
        </w:rPr>
        <w:t>tă</w:t>
      </w:r>
      <w:r w:rsidR="00653CEF" w:rsidRPr="00074014">
        <w:rPr>
          <w:i w:val="0"/>
          <w:iCs w:val="0"/>
          <w:sz w:val="24"/>
          <w:szCs w:val="24"/>
        </w:rPr>
        <w:t xml:space="preserve"> dacă este de</w:t>
      </w:r>
      <w:r w:rsidR="00E27AE9" w:rsidRPr="00074014">
        <w:rPr>
          <w:i w:val="0"/>
          <w:iCs w:val="0"/>
          <w:sz w:val="24"/>
          <w:szCs w:val="24"/>
        </w:rPr>
        <w:t xml:space="preserve">pistată </w:t>
      </w:r>
      <w:r w:rsidR="001B7737" w:rsidRPr="00074014">
        <w:rPr>
          <w:i w:val="0"/>
          <w:iCs w:val="0"/>
          <w:sz w:val="24"/>
          <w:szCs w:val="24"/>
        </w:rPr>
        <w:t xml:space="preserve">la timp </w:t>
      </w:r>
      <w:r w:rsidR="00653CEF" w:rsidRPr="00074014">
        <w:rPr>
          <w:i w:val="0"/>
          <w:iCs w:val="0"/>
          <w:sz w:val="24"/>
          <w:szCs w:val="24"/>
        </w:rPr>
        <w:t>și tratat</w:t>
      </w:r>
      <w:r w:rsidR="00E27AE9" w:rsidRPr="00074014">
        <w:rPr>
          <w:i w:val="0"/>
          <w:iCs w:val="0"/>
          <w:sz w:val="24"/>
          <w:szCs w:val="24"/>
        </w:rPr>
        <w:t>ă</w:t>
      </w:r>
      <w:r w:rsidR="00653CEF" w:rsidRPr="00074014">
        <w:rPr>
          <w:i w:val="0"/>
          <w:iCs w:val="0"/>
          <w:sz w:val="24"/>
          <w:szCs w:val="24"/>
        </w:rPr>
        <w:t xml:space="preserve"> corespunzător. Cu toate acestea</w:t>
      </w:r>
      <w:r w:rsidR="00EE392E" w:rsidRPr="00074014">
        <w:rPr>
          <w:i w:val="0"/>
          <w:iCs w:val="0"/>
          <w:sz w:val="24"/>
          <w:szCs w:val="24"/>
        </w:rPr>
        <w:t>,</w:t>
      </w:r>
      <w:r w:rsidR="00E27AE9" w:rsidRPr="00074014">
        <w:rPr>
          <w:i w:val="0"/>
          <w:iCs w:val="0"/>
          <w:sz w:val="24"/>
          <w:szCs w:val="24"/>
        </w:rPr>
        <w:t xml:space="preserve"> </w:t>
      </w:r>
      <w:r w:rsidR="00653CEF" w:rsidRPr="00074014">
        <w:rPr>
          <w:i w:val="0"/>
          <w:iCs w:val="0"/>
          <w:sz w:val="24"/>
          <w:szCs w:val="24"/>
        </w:rPr>
        <w:t xml:space="preserve">rămâne unul dintre cele mai frecvente tipuri de cancer și cauze de deces cauzate de cancer la femei de pe tot globul. </w:t>
      </w:r>
      <w:r w:rsidR="00347E50" w:rsidRPr="00074014">
        <w:rPr>
          <w:i w:val="0"/>
          <w:iCs w:val="0"/>
          <w:sz w:val="24"/>
          <w:szCs w:val="24"/>
        </w:rPr>
        <w:t>La nivel european</w:t>
      </w:r>
      <w:r w:rsidR="00EE392E" w:rsidRPr="00074014">
        <w:rPr>
          <w:i w:val="0"/>
          <w:iCs w:val="0"/>
          <w:sz w:val="24"/>
          <w:szCs w:val="24"/>
        </w:rPr>
        <w:t>,</w:t>
      </w:r>
      <w:r w:rsidR="00997D06" w:rsidRPr="00074014">
        <w:rPr>
          <w:i w:val="0"/>
          <w:iCs w:val="0"/>
          <w:sz w:val="24"/>
          <w:szCs w:val="24"/>
        </w:rPr>
        <w:t xml:space="preserve"> </w:t>
      </w:r>
      <w:r w:rsidR="00347E50" w:rsidRPr="00074014">
        <w:rPr>
          <w:i w:val="0"/>
          <w:iCs w:val="0"/>
          <w:sz w:val="24"/>
          <w:szCs w:val="24"/>
        </w:rPr>
        <w:t>incidenţ</w:t>
      </w:r>
      <w:r w:rsidR="00EE392E" w:rsidRPr="00074014">
        <w:rPr>
          <w:i w:val="0"/>
          <w:iCs w:val="0"/>
          <w:sz w:val="24"/>
          <w:szCs w:val="24"/>
        </w:rPr>
        <w:t>a</w:t>
      </w:r>
      <w:r w:rsidR="00347E50" w:rsidRPr="00074014">
        <w:rPr>
          <w:i w:val="0"/>
          <w:iCs w:val="0"/>
          <w:sz w:val="24"/>
          <w:szCs w:val="24"/>
        </w:rPr>
        <w:t xml:space="preserve"> şi mortalitatea prin cancer de col uterin au scăzut foarte mult. România continuă să înregistreze cea mai ridicată incidenţă şi mortalitate prin cancer de col uterin la nivel european</w:t>
      </w:r>
      <w:r w:rsidR="00997D06" w:rsidRPr="00074014">
        <w:rPr>
          <w:i w:val="0"/>
          <w:iCs w:val="0"/>
          <w:sz w:val="24"/>
          <w:szCs w:val="24"/>
        </w:rPr>
        <w:t xml:space="preserve"> </w:t>
      </w:r>
      <w:r w:rsidR="00997D06" w:rsidRPr="00074014">
        <w:rPr>
          <w:i w:val="0"/>
          <w:iCs w:val="0"/>
          <w:sz w:val="24"/>
          <w:szCs w:val="24"/>
        </w:rPr>
        <w:fldChar w:fldCharType="begin" w:fldLock="1"/>
      </w:r>
      <w:r w:rsidR="001539AC" w:rsidRPr="00074014">
        <w:rPr>
          <w:i w:val="0"/>
          <w:iCs w:val="0"/>
          <w:sz w:val="24"/>
          <w:szCs w:val="24"/>
        </w:rPr>
        <w:instrText>ADDIN CSL_CITATION {"citationItems":[{"id":"ITEM-1","itemData":{"URL":"https://ecis.jrc.ec.europa.eu/explorer.php?$0-0$1-All$2-All$4-2$3-30$6-0,85$5-2022,2022$7-7,8$CEstByCountry$X0_8-3$X0_19-AE27$X0_20-No$CEstBySexByCountry$X1_8-3$X1_19-AE27$X1_-1-1$CEstByIndiByCountry$X2_8-3$X2_19-AE27$X2_20-No$CEstRelative$X3_8-3$X3_9-AE2","accessed":{"date-parts":[["2023","10","20"]]},"container-title":"ECIS - European Cancer Information System. (2022). Data explorer | ECIS.","id":"ITEM-1","issued":{"date-parts":[["0"]]},"title":"Cervical cancer estimated incidence and mortality - 2022","type":"webpage"},"uris":["http://www.mendeley.com/documents/?uuid=13528dd1-2a88-3140-9576-1a3e6df5b11f"]}],"mendeley":{"formattedCitation":"(1)","plainTextFormattedCitation":"(1)","previouslyFormattedCitation":"(1)"},"properties":{"noteIndex":0},"schema":"https://github.com/citation-style-language/schema/raw/master/csl-citation.json"}</w:instrText>
      </w:r>
      <w:r w:rsidR="00997D06" w:rsidRPr="00074014">
        <w:rPr>
          <w:i w:val="0"/>
          <w:iCs w:val="0"/>
          <w:sz w:val="24"/>
          <w:szCs w:val="24"/>
        </w:rPr>
        <w:fldChar w:fldCharType="separate"/>
      </w:r>
      <w:r w:rsidR="00997D06" w:rsidRPr="00074014">
        <w:rPr>
          <w:i w:val="0"/>
          <w:iCs w:val="0"/>
          <w:noProof/>
          <w:sz w:val="24"/>
          <w:szCs w:val="24"/>
        </w:rPr>
        <w:t>(1)</w:t>
      </w:r>
      <w:r w:rsidR="00997D06" w:rsidRPr="00074014">
        <w:rPr>
          <w:i w:val="0"/>
          <w:iCs w:val="0"/>
          <w:sz w:val="24"/>
          <w:szCs w:val="24"/>
        </w:rPr>
        <w:fldChar w:fldCharType="end"/>
      </w:r>
      <w:r w:rsidR="00347E50" w:rsidRPr="00074014">
        <w:rPr>
          <w:i w:val="0"/>
          <w:iCs w:val="0"/>
          <w:sz w:val="24"/>
          <w:szCs w:val="24"/>
        </w:rPr>
        <w:t>.</w:t>
      </w:r>
    </w:p>
    <w:p w14:paraId="594F5EDF" w14:textId="67FED14B" w:rsidR="00C13CAE" w:rsidRPr="00074014" w:rsidRDefault="001B0EC7" w:rsidP="00347E50">
      <w:pPr>
        <w:spacing w:after="120" w:line="240" w:lineRule="auto"/>
        <w:ind w:firstLine="471"/>
        <w:jc w:val="both"/>
        <w:rPr>
          <w:rFonts w:ascii="Times New Roman" w:eastAsia="Times New Roman" w:hAnsi="Times New Roman"/>
          <w:sz w:val="24"/>
          <w:szCs w:val="24"/>
          <w:lang w:val="ro-RO"/>
        </w:rPr>
      </w:pPr>
      <w:r w:rsidRPr="00074014">
        <w:rPr>
          <w:rFonts w:ascii="Times New Roman" w:eastAsia="Times New Roman" w:hAnsi="Times New Roman"/>
          <w:sz w:val="24"/>
          <w:szCs w:val="24"/>
          <w:lang w:val="ro-RO"/>
        </w:rPr>
        <w:t xml:space="preserve">Peste 95% din cazurile de cancer de col uterin sunt </w:t>
      </w:r>
      <w:r w:rsidR="005D5C92" w:rsidRPr="00074014">
        <w:rPr>
          <w:rFonts w:ascii="Times New Roman" w:eastAsia="Times New Roman" w:hAnsi="Times New Roman"/>
          <w:sz w:val="24"/>
          <w:szCs w:val="24"/>
          <w:lang w:val="ro-RO"/>
        </w:rPr>
        <w:t>cauzate de infec</w:t>
      </w:r>
      <w:r w:rsidR="00D7767B" w:rsidRPr="00074014">
        <w:rPr>
          <w:rFonts w:ascii="Times New Roman" w:eastAsia="Times New Roman" w:hAnsi="Times New Roman"/>
          <w:sz w:val="24"/>
          <w:szCs w:val="24"/>
          <w:lang w:val="ro-RO"/>
        </w:rPr>
        <w:t>ţ</w:t>
      </w:r>
      <w:r w:rsidR="005D5C92" w:rsidRPr="00074014">
        <w:rPr>
          <w:rFonts w:ascii="Times New Roman" w:eastAsia="Times New Roman" w:hAnsi="Times New Roman"/>
          <w:sz w:val="24"/>
          <w:szCs w:val="24"/>
          <w:lang w:val="ro-RO"/>
        </w:rPr>
        <w:t>ia</w:t>
      </w:r>
      <w:r w:rsidR="00D7767B" w:rsidRPr="00074014">
        <w:rPr>
          <w:rFonts w:ascii="Times New Roman" w:eastAsia="Times New Roman" w:hAnsi="Times New Roman"/>
          <w:sz w:val="24"/>
          <w:szCs w:val="24"/>
          <w:lang w:val="ro-RO"/>
        </w:rPr>
        <w:t xml:space="preserve"> cu virusul </w:t>
      </w:r>
      <w:r w:rsidR="00C13CAE" w:rsidRPr="00074014">
        <w:rPr>
          <w:rFonts w:ascii="Times New Roman" w:eastAsia="Times New Roman" w:hAnsi="Times New Roman"/>
          <w:color w:val="000000"/>
          <w:sz w:val="24"/>
          <w:szCs w:val="24"/>
          <w:lang w:val="ro-RO"/>
        </w:rPr>
        <w:t xml:space="preserve">papiloma uman </w:t>
      </w:r>
      <w:r w:rsidR="00D7767B" w:rsidRPr="00074014">
        <w:rPr>
          <w:rFonts w:ascii="Times New Roman" w:eastAsia="Times New Roman" w:hAnsi="Times New Roman"/>
          <w:sz w:val="24"/>
          <w:szCs w:val="24"/>
          <w:lang w:val="ro-RO"/>
        </w:rPr>
        <w:t>(HPV)</w:t>
      </w:r>
      <w:r w:rsidR="00347E50" w:rsidRPr="00074014">
        <w:rPr>
          <w:rFonts w:ascii="Times New Roman" w:eastAsia="Times New Roman" w:hAnsi="Times New Roman"/>
          <w:sz w:val="24"/>
          <w:szCs w:val="24"/>
          <w:lang w:val="ro-RO"/>
        </w:rPr>
        <w:t xml:space="preserve">, </w:t>
      </w:r>
      <w:r w:rsidR="00347E50" w:rsidRPr="00074014">
        <w:rPr>
          <w:rFonts w:ascii="Times New Roman" w:eastAsia="Times New Roman" w:hAnsi="Times New Roman"/>
          <w:color w:val="000000"/>
          <w:sz w:val="24"/>
          <w:szCs w:val="24"/>
          <w:lang w:val="ro-RO"/>
        </w:rPr>
        <w:t xml:space="preserve">un virus care infectează epiderma și mucoasele. </w:t>
      </w:r>
      <w:r w:rsidR="00C13CAE" w:rsidRPr="00074014">
        <w:rPr>
          <w:rFonts w:ascii="Times New Roman" w:eastAsia="Times New Roman" w:hAnsi="Times New Roman"/>
          <w:color w:val="000000"/>
          <w:sz w:val="24"/>
          <w:szCs w:val="24"/>
          <w:lang w:val="ro-RO"/>
        </w:rPr>
        <w:t>Din cele peste 120 de tipuri de HPV</w:t>
      </w:r>
      <w:r w:rsidR="002A39D4" w:rsidRPr="00074014">
        <w:rPr>
          <w:rFonts w:ascii="Times New Roman" w:eastAsia="Times New Roman" w:hAnsi="Times New Roman"/>
          <w:color w:val="000000"/>
          <w:sz w:val="24"/>
          <w:szCs w:val="24"/>
          <w:lang w:val="ro-RO"/>
        </w:rPr>
        <w:t>,</w:t>
      </w:r>
      <w:r w:rsidR="00C13CAE" w:rsidRPr="00074014">
        <w:rPr>
          <w:rFonts w:ascii="Times New Roman" w:eastAsia="Times New Roman" w:hAnsi="Times New Roman"/>
          <w:color w:val="000000"/>
          <w:sz w:val="24"/>
          <w:szCs w:val="24"/>
          <w:lang w:val="ro-RO"/>
        </w:rPr>
        <w:t xml:space="preserve"> </w:t>
      </w:r>
      <w:r w:rsidR="00347E50" w:rsidRPr="00074014">
        <w:rPr>
          <w:rFonts w:ascii="Times New Roman" w:eastAsia="Times New Roman" w:hAnsi="Times New Roman"/>
          <w:sz w:val="24"/>
          <w:szCs w:val="24"/>
          <w:lang w:val="ro-RO"/>
        </w:rPr>
        <w:t>tulpinile de risc înalt cum sunt 16 şi 18</w:t>
      </w:r>
      <w:r w:rsidR="00347E50" w:rsidRPr="00074014">
        <w:rPr>
          <w:rFonts w:ascii="Times New Roman" w:eastAsia="Times New Roman" w:hAnsi="Times New Roman"/>
          <w:color w:val="000000"/>
          <w:sz w:val="24"/>
          <w:szCs w:val="24"/>
          <w:lang w:val="ro-RO"/>
        </w:rPr>
        <w:t xml:space="preserve"> </w:t>
      </w:r>
      <w:r w:rsidR="00F17F19" w:rsidRPr="00074014">
        <w:rPr>
          <w:rFonts w:ascii="Times New Roman" w:eastAsia="Times New Roman" w:hAnsi="Times New Roman"/>
          <w:color w:val="000000"/>
          <w:sz w:val="24"/>
          <w:szCs w:val="24"/>
          <w:lang w:val="ro-RO"/>
        </w:rPr>
        <w:t>sunt implicate în peste 70% din cazurile de</w:t>
      </w:r>
      <w:r w:rsidR="00C13CAE" w:rsidRPr="00074014">
        <w:rPr>
          <w:rFonts w:ascii="Times New Roman" w:eastAsia="Times New Roman" w:hAnsi="Times New Roman"/>
          <w:color w:val="000000"/>
          <w:sz w:val="24"/>
          <w:szCs w:val="24"/>
          <w:lang w:val="ro-RO"/>
        </w:rPr>
        <w:t xml:space="preserve"> cancer de col uterin</w:t>
      </w:r>
      <w:r w:rsidR="00E10D64">
        <w:rPr>
          <w:rFonts w:ascii="Times New Roman" w:eastAsia="Times New Roman" w:hAnsi="Times New Roman"/>
          <w:color w:val="000000"/>
          <w:sz w:val="24"/>
          <w:szCs w:val="24"/>
          <w:lang w:val="ro-RO"/>
        </w:rPr>
        <w:t xml:space="preserve"> </w:t>
      </w:r>
      <w:r w:rsidR="008F7630" w:rsidRPr="00074014">
        <w:rPr>
          <w:rFonts w:ascii="Times New Roman" w:eastAsia="Times New Roman" w:hAnsi="Times New Roman"/>
          <w:color w:val="000000"/>
          <w:sz w:val="24"/>
          <w:szCs w:val="24"/>
          <w:lang w:val="ro-RO"/>
        </w:rPr>
        <w:fldChar w:fldCharType="begin" w:fldLock="1"/>
      </w:r>
      <w:r w:rsidR="001F4E70">
        <w:rPr>
          <w:rFonts w:ascii="Times New Roman" w:eastAsia="Times New Roman" w:hAnsi="Times New Roman"/>
          <w:color w:val="000000"/>
          <w:sz w:val="24"/>
          <w:szCs w:val="24"/>
          <w:lang w:val="ro-RO"/>
        </w:rPr>
        <w:instrText>ADDIN CSL_CITATION {"citationItems":[{"id":"ITEM-1","itemData":{"URL":"https://publications.iarc.fr/Book-And-Report-Series/Iarc-Handbooks-Of-Cancer-Prevention/Cervical-Cancer-Screening-2022","accessed":{"date-parts":[["2023","11","6"]]},"container-title":"Site-ul oficial International Agency for Research on Cancer","id":"ITEM-1","issued":{"date-parts":[["2022"]]},"title":"Cervical Cancer Screening IARC Handbooks of Cancer Prevention Volume 18","type":"webpage"},"uris":["http://www.mendeley.com/documents/?uuid=6f12fedf-aa8f-3aed-80f8-1dcf2c5e7c2d"]}],"mendeley":{"formattedCitation":"(2)","plainTextFormattedCitation":"(2)","previouslyFormattedCitation":"(2)"},"properties":{"noteIndex":0},"schema":"https://github.com/citation-style-language/schema/raw/master/csl-citation.json"}</w:instrText>
      </w:r>
      <w:r w:rsidR="008F7630" w:rsidRPr="00074014">
        <w:rPr>
          <w:rFonts w:ascii="Times New Roman" w:eastAsia="Times New Roman" w:hAnsi="Times New Roman"/>
          <w:color w:val="000000"/>
          <w:sz w:val="24"/>
          <w:szCs w:val="24"/>
          <w:lang w:val="ro-RO"/>
        </w:rPr>
        <w:fldChar w:fldCharType="separate"/>
      </w:r>
      <w:r w:rsidR="008F7630" w:rsidRPr="00074014">
        <w:rPr>
          <w:rFonts w:ascii="Times New Roman" w:eastAsia="Times New Roman" w:hAnsi="Times New Roman"/>
          <w:noProof/>
          <w:color w:val="000000"/>
          <w:sz w:val="24"/>
          <w:szCs w:val="24"/>
          <w:lang w:val="ro-RO"/>
        </w:rPr>
        <w:t>(2)</w:t>
      </w:r>
      <w:r w:rsidR="008F7630" w:rsidRPr="00074014">
        <w:rPr>
          <w:rFonts w:ascii="Times New Roman" w:eastAsia="Times New Roman" w:hAnsi="Times New Roman"/>
          <w:color w:val="000000"/>
          <w:sz w:val="24"/>
          <w:szCs w:val="24"/>
          <w:lang w:val="ro-RO"/>
        </w:rPr>
        <w:fldChar w:fldCharType="end"/>
      </w:r>
      <w:r w:rsidR="00C13CAE" w:rsidRPr="00074014">
        <w:rPr>
          <w:rFonts w:ascii="Times New Roman" w:eastAsia="Times New Roman" w:hAnsi="Times New Roman"/>
          <w:color w:val="000000"/>
          <w:sz w:val="24"/>
          <w:szCs w:val="24"/>
          <w:lang w:val="ro-RO"/>
        </w:rPr>
        <w:t xml:space="preserve"> și se asociază </w:t>
      </w:r>
      <w:r w:rsidR="00347E50" w:rsidRPr="00074014">
        <w:rPr>
          <w:rFonts w:ascii="Times New Roman" w:eastAsia="Times New Roman" w:hAnsi="Times New Roman"/>
          <w:color w:val="000000"/>
          <w:sz w:val="24"/>
          <w:szCs w:val="24"/>
          <w:lang w:val="ro-RO"/>
        </w:rPr>
        <w:t xml:space="preserve">şi </w:t>
      </w:r>
      <w:r w:rsidR="00C13CAE" w:rsidRPr="00074014">
        <w:rPr>
          <w:rFonts w:ascii="Times New Roman" w:eastAsia="Times New Roman" w:hAnsi="Times New Roman"/>
          <w:color w:val="000000"/>
          <w:sz w:val="24"/>
          <w:szCs w:val="24"/>
          <w:lang w:val="ro-RO"/>
        </w:rPr>
        <w:t xml:space="preserve">cu alte cancere: anale, cancer de vulvă și al vaginului, peniene și oro-faringiene. Majoritatea persoanelor active sexual </w:t>
      </w:r>
      <w:r w:rsidR="00B16EA5">
        <w:rPr>
          <w:rFonts w:ascii="Times New Roman" w:eastAsia="Times New Roman" w:hAnsi="Times New Roman"/>
          <w:color w:val="000000"/>
          <w:sz w:val="24"/>
          <w:szCs w:val="24"/>
          <w:lang w:val="ro-RO"/>
        </w:rPr>
        <w:t>(peste 80%)</w:t>
      </w:r>
      <w:r w:rsidR="00B16EA5">
        <w:rPr>
          <w:rFonts w:ascii="Times New Roman" w:eastAsia="Times New Roman" w:hAnsi="Times New Roman"/>
          <w:color w:val="000000"/>
          <w:sz w:val="24"/>
          <w:szCs w:val="24"/>
          <w:lang w:val="ro-RO"/>
        </w:rPr>
        <w:fldChar w:fldCharType="begin" w:fldLock="1"/>
      </w:r>
      <w:r w:rsidR="005F29C4">
        <w:rPr>
          <w:rFonts w:ascii="Times New Roman" w:eastAsia="Times New Roman" w:hAnsi="Times New Roman"/>
          <w:color w:val="000000"/>
          <w:sz w:val="24"/>
          <w:szCs w:val="24"/>
          <w:lang w:val="ro-RO"/>
        </w:rPr>
        <w:instrText>ADDIN CSL_CITATION {"citationItems":[{"id":"ITEM-1","itemData":{"DOI":"DOI: 10.1056/NEJMsr2030640","author":[{"dropping-particle":"","family":"Véronique Bouvard, Ph.D., Nicolas Wentzensen, M.D., Ph.D., Anne Mackie, M.B., B.S., Johannes Berkhof, Ph.D., Julia Brotherton, M.D., Ph.D., Paolo Giorgi-Rossi, Ph.D., Rachel Kupets, M.D., Robert Smith, Ph.D., Silvina Arrossi, Ph.D., Karima Bendahhou, M.D.","given":"M.D.","non-dropping-particle":"","parse-names":false,"suffix":""}],"container-title":"N Engl J Med","id":"ITEM-1","issued":{"date-parts":[["2021"]]},"title":"The IARC Perspective on Cervical Cancer Screening","type":"article-journal"},"uris":["http://www.mendeley.com/documents/?uuid=29c2b96b-9efd-4997-a31d-2cbd78416b95"]}],"mendeley":{"formattedCitation":"(3)","plainTextFormattedCitation":"(3)","previouslyFormattedCitation":"(3)"},"properties":{"noteIndex":0},"schema":"https://github.com/citation-style-language/schema/raw/master/csl-citation.json"}</w:instrText>
      </w:r>
      <w:r w:rsidR="00B16EA5">
        <w:rPr>
          <w:rFonts w:ascii="Times New Roman" w:eastAsia="Times New Roman" w:hAnsi="Times New Roman"/>
          <w:color w:val="000000"/>
          <w:sz w:val="24"/>
          <w:szCs w:val="24"/>
          <w:lang w:val="ro-RO"/>
        </w:rPr>
        <w:fldChar w:fldCharType="separate"/>
      </w:r>
      <w:r w:rsidR="00B16EA5" w:rsidRPr="00B16EA5">
        <w:rPr>
          <w:rFonts w:ascii="Times New Roman" w:eastAsia="Times New Roman" w:hAnsi="Times New Roman"/>
          <w:noProof/>
          <w:color w:val="000000"/>
          <w:sz w:val="24"/>
          <w:szCs w:val="24"/>
          <w:lang w:val="ro-RO"/>
        </w:rPr>
        <w:t>(3)</w:t>
      </w:r>
      <w:r w:rsidR="00B16EA5">
        <w:rPr>
          <w:rFonts w:ascii="Times New Roman" w:eastAsia="Times New Roman" w:hAnsi="Times New Roman"/>
          <w:color w:val="000000"/>
          <w:sz w:val="24"/>
          <w:szCs w:val="24"/>
          <w:lang w:val="ro-RO"/>
        </w:rPr>
        <w:fldChar w:fldCharType="end"/>
      </w:r>
      <w:r w:rsidR="00B16EA5">
        <w:rPr>
          <w:rFonts w:ascii="Times New Roman" w:eastAsia="Times New Roman" w:hAnsi="Times New Roman"/>
          <w:color w:val="000000"/>
          <w:sz w:val="24"/>
          <w:szCs w:val="24"/>
          <w:lang w:val="ro-RO"/>
        </w:rPr>
        <w:t xml:space="preserve"> </w:t>
      </w:r>
      <w:r w:rsidR="00C13CAE" w:rsidRPr="00074014">
        <w:rPr>
          <w:rFonts w:ascii="Times New Roman" w:eastAsia="Times New Roman" w:hAnsi="Times New Roman"/>
          <w:color w:val="000000"/>
          <w:sz w:val="24"/>
          <w:szCs w:val="24"/>
          <w:lang w:val="ro-RO"/>
        </w:rPr>
        <w:t xml:space="preserve">se vor infecta cel puțin o dată cu HPV de-a lungul vieții. </w:t>
      </w:r>
      <w:r w:rsidR="00347E50" w:rsidRPr="00074014">
        <w:rPr>
          <w:rFonts w:ascii="Times New Roman" w:eastAsia="Times New Roman" w:hAnsi="Times New Roman"/>
          <w:color w:val="000000"/>
          <w:sz w:val="24"/>
          <w:szCs w:val="24"/>
          <w:lang w:val="ro-RO"/>
        </w:rPr>
        <w:t>În peste 90% din cazuri i</w:t>
      </w:r>
      <w:r w:rsidR="00C13CAE" w:rsidRPr="00074014">
        <w:rPr>
          <w:rFonts w:ascii="Times New Roman" w:eastAsia="Times New Roman" w:hAnsi="Times New Roman"/>
          <w:color w:val="000000"/>
          <w:sz w:val="24"/>
          <w:szCs w:val="24"/>
          <w:lang w:val="ro-RO"/>
        </w:rPr>
        <w:t xml:space="preserve">nfecția cu HPV se vindecă  de la sine, fără </w:t>
      </w:r>
      <w:r w:rsidR="00347E50" w:rsidRPr="00074014">
        <w:rPr>
          <w:rFonts w:ascii="Times New Roman" w:eastAsia="Times New Roman" w:hAnsi="Times New Roman"/>
          <w:color w:val="000000"/>
          <w:sz w:val="24"/>
          <w:szCs w:val="24"/>
          <w:lang w:val="ro-RO"/>
        </w:rPr>
        <w:t xml:space="preserve">a prezenta </w:t>
      </w:r>
      <w:r w:rsidR="00C13CAE" w:rsidRPr="00074014">
        <w:rPr>
          <w:rFonts w:ascii="Times New Roman" w:eastAsia="Times New Roman" w:hAnsi="Times New Roman"/>
          <w:color w:val="000000"/>
          <w:sz w:val="24"/>
          <w:szCs w:val="24"/>
          <w:lang w:val="ro-RO"/>
        </w:rPr>
        <w:t>semne și simptom</w:t>
      </w:r>
      <w:r w:rsidR="00EE392E" w:rsidRPr="00074014">
        <w:rPr>
          <w:rFonts w:ascii="Times New Roman" w:eastAsia="Times New Roman" w:hAnsi="Times New Roman"/>
          <w:color w:val="000000"/>
          <w:sz w:val="24"/>
          <w:szCs w:val="24"/>
          <w:lang w:val="ro-RO"/>
        </w:rPr>
        <w:t>e</w:t>
      </w:r>
      <w:r w:rsidR="00347E50" w:rsidRPr="00074014">
        <w:rPr>
          <w:rFonts w:ascii="Times New Roman" w:eastAsia="Times New Roman" w:hAnsi="Times New Roman"/>
          <w:color w:val="000000"/>
          <w:sz w:val="24"/>
          <w:szCs w:val="24"/>
          <w:lang w:val="ro-RO"/>
        </w:rPr>
        <w:t>.</w:t>
      </w:r>
      <w:r w:rsidR="00C13CAE" w:rsidRPr="00074014">
        <w:rPr>
          <w:rFonts w:ascii="Times New Roman" w:eastAsia="Times New Roman" w:hAnsi="Times New Roman"/>
          <w:color w:val="000000"/>
          <w:sz w:val="24"/>
          <w:szCs w:val="24"/>
          <w:lang w:val="ro-RO"/>
        </w:rPr>
        <w:t xml:space="preserve"> În anumite cazuri infecția devine persistentă și poate produce leziuni precanceroase și maligne ale colului uterin.</w:t>
      </w:r>
    </w:p>
    <w:p w14:paraId="4C6503A6" w14:textId="4C426EA2" w:rsidR="00347E50" w:rsidRPr="00074014" w:rsidRDefault="00574F52" w:rsidP="00347E50">
      <w:pPr>
        <w:spacing w:after="120" w:line="240" w:lineRule="auto"/>
        <w:ind w:firstLine="720"/>
        <w:jc w:val="both"/>
        <w:rPr>
          <w:rFonts w:ascii="Times New Roman" w:eastAsia="Times New Roman" w:hAnsi="Times New Roman"/>
          <w:sz w:val="24"/>
          <w:szCs w:val="24"/>
          <w:lang w:val="ro-RO"/>
        </w:rPr>
      </w:pPr>
      <w:r w:rsidRPr="00074014">
        <w:rPr>
          <w:rFonts w:ascii="Times New Roman" w:eastAsia="Times New Roman" w:hAnsi="Times New Roman"/>
          <w:sz w:val="24"/>
          <w:szCs w:val="24"/>
          <w:lang w:val="ro-RO"/>
        </w:rPr>
        <w:t xml:space="preserve">Strategia Globală de Eliminare a Cancerului de Col Uterin </w:t>
      </w:r>
      <w:r w:rsidR="00D63850" w:rsidRPr="00074014">
        <w:rPr>
          <w:rFonts w:ascii="Times New Roman" w:eastAsia="Times New Roman" w:hAnsi="Times New Roman"/>
          <w:sz w:val="24"/>
          <w:szCs w:val="24"/>
          <w:lang w:val="ro-RO"/>
        </w:rPr>
        <w:t xml:space="preserve">lansată </w:t>
      </w:r>
      <w:r w:rsidRPr="00074014">
        <w:rPr>
          <w:rFonts w:ascii="Times New Roman" w:eastAsia="Times New Roman" w:hAnsi="Times New Roman"/>
          <w:sz w:val="24"/>
          <w:szCs w:val="24"/>
          <w:lang w:val="ro-RO"/>
        </w:rPr>
        <w:t>de către Organizația Mondială a Sănătății</w:t>
      </w:r>
      <w:r w:rsidR="000B3876" w:rsidRPr="00074014">
        <w:rPr>
          <w:rFonts w:ascii="Times New Roman" w:eastAsia="Times New Roman" w:hAnsi="Times New Roman"/>
          <w:sz w:val="24"/>
          <w:szCs w:val="24"/>
          <w:lang w:val="ro-RO"/>
        </w:rPr>
        <w:t xml:space="preserve"> </w:t>
      </w:r>
      <w:r w:rsidR="00D63850" w:rsidRPr="00074014">
        <w:rPr>
          <w:rFonts w:ascii="Times New Roman" w:eastAsia="Times New Roman" w:hAnsi="Times New Roman"/>
          <w:sz w:val="24"/>
          <w:szCs w:val="24"/>
          <w:lang w:val="ro-RO"/>
        </w:rPr>
        <w:t>la 17 noie</w:t>
      </w:r>
      <w:r w:rsidR="00820F6D" w:rsidRPr="00074014">
        <w:rPr>
          <w:rFonts w:ascii="Times New Roman" w:eastAsia="Times New Roman" w:hAnsi="Times New Roman"/>
          <w:sz w:val="24"/>
          <w:szCs w:val="24"/>
          <w:lang w:val="ro-RO"/>
        </w:rPr>
        <w:t>m</w:t>
      </w:r>
      <w:r w:rsidR="00D63850" w:rsidRPr="00074014">
        <w:rPr>
          <w:rFonts w:ascii="Times New Roman" w:eastAsia="Times New Roman" w:hAnsi="Times New Roman"/>
          <w:sz w:val="24"/>
          <w:szCs w:val="24"/>
          <w:lang w:val="ro-RO"/>
        </w:rPr>
        <w:t xml:space="preserve">brie 2020 </w:t>
      </w:r>
      <w:r w:rsidR="004B46A7" w:rsidRPr="00074014">
        <w:rPr>
          <w:rFonts w:ascii="Times New Roman" w:eastAsia="Times New Roman" w:hAnsi="Times New Roman"/>
          <w:sz w:val="24"/>
          <w:szCs w:val="24"/>
          <w:lang w:val="ro-RO"/>
        </w:rPr>
        <w:t xml:space="preserve">printr-o rezoluție adoptată de 194 de țări </w:t>
      </w:r>
      <w:r w:rsidR="00997D06" w:rsidRPr="00074014">
        <w:rPr>
          <w:rFonts w:ascii="Times New Roman" w:eastAsia="Times New Roman" w:hAnsi="Times New Roman"/>
          <w:sz w:val="24"/>
          <w:szCs w:val="24"/>
          <w:lang w:val="ro-RO"/>
        </w:rPr>
        <w:fldChar w:fldCharType="begin" w:fldLock="1"/>
      </w:r>
      <w:r w:rsidR="005F29C4">
        <w:rPr>
          <w:rFonts w:ascii="Times New Roman" w:eastAsia="Times New Roman" w:hAnsi="Times New Roman"/>
          <w:sz w:val="24"/>
          <w:szCs w:val="24"/>
          <w:lang w:val="ro-RO"/>
        </w:rPr>
        <w:instrText>ADDIN CSL_CITATION {"citationItems":[{"id":"ITEM-1","itemData":{"abstract":"The Joint Signatories call for all European Union (EU) and WHO/Europe member states to take immediate action towards fulfilling the ambitious goal of eliminating cervical cancer as a public health problem. 1 On 17 November 2020, the WHO formally launched the first-ever global effort to accelerate the elimination of a specific cancer type (1). Cervical cancer is an almost entirely preventable cancer thanks to prophylactic vaccination against human papillomavirus (HPV) and screening and treatment of cervical precancers (2). 2 Despite the availability of several highly effective tools for preventing and controlling cervical cancer, in 2020 alone, more than 341,000 women worldwide were estimated to have died due to this cancer (3). Within the EU-27 member states, 1 The WHO global strategy for the elimination of cervical cancer sets a threshold for elimination of an age-adjusted incidence rate of &lt;4 per 100,000 per year. 2 For further details, please consult the WHO factsheet on human papillomavirus and cervical cancer: https://www.who.int/news-room/fact-sheets/detail/human-papillomavirus-(hpv)-and-cervical-cancer.","id":"ITEM-1","issued":{"date-parts":[["0"]]},"title":"JOINT STATEMENT Priorities for Eliminating Cervical Cancer as a Public Health Problem in Europe","type":"article-journal"},"uris":["http://www.mendeley.com/documents/?uuid=99c18506-b0c6-3aab-987e-ce50465857d3"]}],"mendeley":{"formattedCitation":"(4)","plainTextFormattedCitation":"(4)","previouslyFormattedCitation":"(4)"},"properties":{"noteIndex":0},"schema":"https://github.com/citation-style-language/schema/raw/master/csl-citation.json"}</w:instrText>
      </w:r>
      <w:r w:rsidR="00997D06" w:rsidRPr="00074014">
        <w:rPr>
          <w:rFonts w:ascii="Times New Roman" w:eastAsia="Times New Roman" w:hAnsi="Times New Roman"/>
          <w:sz w:val="24"/>
          <w:szCs w:val="24"/>
          <w:lang w:val="ro-RO"/>
        </w:rPr>
        <w:fldChar w:fldCharType="separate"/>
      </w:r>
      <w:r w:rsidR="00B16EA5" w:rsidRPr="00B16EA5">
        <w:rPr>
          <w:rFonts w:ascii="Times New Roman" w:eastAsia="Times New Roman" w:hAnsi="Times New Roman"/>
          <w:noProof/>
          <w:sz w:val="24"/>
          <w:szCs w:val="24"/>
          <w:lang w:val="ro-RO"/>
        </w:rPr>
        <w:t>(4)</w:t>
      </w:r>
      <w:r w:rsidR="00997D06" w:rsidRPr="00074014">
        <w:rPr>
          <w:rFonts w:ascii="Times New Roman" w:eastAsia="Times New Roman" w:hAnsi="Times New Roman"/>
          <w:sz w:val="24"/>
          <w:szCs w:val="24"/>
          <w:lang w:val="ro-RO"/>
        </w:rPr>
        <w:fldChar w:fldCharType="end"/>
      </w:r>
      <w:r w:rsidR="00997D06" w:rsidRPr="00074014">
        <w:rPr>
          <w:rFonts w:ascii="Times New Roman" w:eastAsia="Times New Roman" w:hAnsi="Times New Roman"/>
          <w:sz w:val="24"/>
          <w:szCs w:val="24"/>
          <w:lang w:val="ro-RO"/>
        </w:rPr>
        <w:t xml:space="preserve"> </w:t>
      </w:r>
      <w:r w:rsidR="004B46A7" w:rsidRPr="00074014">
        <w:rPr>
          <w:rFonts w:ascii="Times New Roman" w:eastAsia="Times New Roman" w:hAnsi="Times New Roman"/>
          <w:sz w:val="24"/>
          <w:szCs w:val="24"/>
          <w:lang w:val="ro-RO"/>
        </w:rPr>
        <w:t xml:space="preserve">are ca obiectiv  ca până în anul 2030 incidența cancerului de col uterin să scadă și să se mențină sub 4 cazuri noi la 100.000 de femei. Atingerea acestui obiectiv este posibilă dacă sunt îndeplinite </w:t>
      </w:r>
      <w:r w:rsidR="00347E50" w:rsidRPr="00074014">
        <w:rPr>
          <w:rFonts w:ascii="Times New Roman" w:eastAsia="Times New Roman" w:hAnsi="Times New Roman"/>
          <w:sz w:val="24"/>
          <w:szCs w:val="24"/>
          <w:lang w:val="ro-RO"/>
        </w:rPr>
        <w:t xml:space="preserve">concomitent </w:t>
      </w:r>
      <w:r w:rsidR="004B46A7" w:rsidRPr="00074014">
        <w:rPr>
          <w:rFonts w:ascii="Times New Roman" w:eastAsia="Times New Roman" w:hAnsi="Times New Roman"/>
          <w:sz w:val="24"/>
          <w:szCs w:val="24"/>
          <w:lang w:val="ro-RO"/>
        </w:rPr>
        <w:t>3 ținte esențiale: </w:t>
      </w:r>
    </w:p>
    <w:p w14:paraId="5330BEF1" w14:textId="545810BC" w:rsidR="00347E50" w:rsidRPr="00074014" w:rsidRDefault="004B46A7" w:rsidP="006F6067">
      <w:pPr>
        <w:pStyle w:val="ListParagraph"/>
        <w:numPr>
          <w:ilvl w:val="0"/>
          <w:numId w:val="9"/>
        </w:numPr>
        <w:spacing w:after="120"/>
        <w:ind w:left="827" w:hanging="266"/>
        <w:jc w:val="both"/>
        <w:rPr>
          <w:sz w:val="24"/>
          <w:szCs w:val="24"/>
        </w:rPr>
      </w:pPr>
      <w:r w:rsidRPr="00074014">
        <w:rPr>
          <w:b/>
          <w:bCs/>
          <w:sz w:val="24"/>
          <w:szCs w:val="24"/>
        </w:rPr>
        <w:t>90%</w:t>
      </w:r>
      <w:r w:rsidRPr="00074014">
        <w:rPr>
          <w:sz w:val="24"/>
          <w:szCs w:val="24"/>
        </w:rPr>
        <w:t xml:space="preserve"> din fetițe să fie vaccinate </w:t>
      </w:r>
      <w:r w:rsidR="00B16EA5">
        <w:rPr>
          <w:sz w:val="24"/>
          <w:szCs w:val="24"/>
        </w:rPr>
        <w:t xml:space="preserve">complet </w:t>
      </w:r>
      <w:r w:rsidRPr="00074014">
        <w:rPr>
          <w:sz w:val="24"/>
          <w:szCs w:val="24"/>
        </w:rPr>
        <w:t>împotriva virusului papilloma uman (HPV) până la împlinirea vârstei de 15 ani, </w:t>
      </w:r>
    </w:p>
    <w:p w14:paraId="51D842F4" w14:textId="77777777" w:rsidR="00347E50" w:rsidRPr="00074014" w:rsidRDefault="004B46A7" w:rsidP="006F6067">
      <w:pPr>
        <w:pStyle w:val="ListParagraph"/>
        <w:numPr>
          <w:ilvl w:val="0"/>
          <w:numId w:val="9"/>
        </w:numPr>
        <w:spacing w:after="120"/>
        <w:ind w:left="827" w:hanging="266"/>
        <w:jc w:val="both"/>
        <w:rPr>
          <w:sz w:val="24"/>
          <w:szCs w:val="24"/>
        </w:rPr>
      </w:pPr>
      <w:r w:rsidRPr="00074014">
        <w:rPr>
          <w:b/>
          <w:bCs/>
          <w:sz w:val="24"/>
          <w:szCs w:val="24"/>
        </w:rPr>
        <w:t>70%</w:t>
      </w:r>
      <w:r w:rsidRPr="00074014">
        <w:rPr>
          <w:sz w:val="24"/>
          <w:szCs w:val="24"/>
        </w:rPr>
        <w:t> din femeile adulte să beneficieze de servicii de screening cu un test performant de două ori în intervalul de vârstă 35-45 ani și </w:t>
      </w:r>
    </w:p>
    <w:p w14:paraId="067F1305" w14:textId="101A0902" w:rsidR="00574F52" w:rsidRPr="00074014" w:rsidRDefault="004B46A7" w:rsidP="006F6067">
      <w:pPr>
        <w:pStyle w:val="ListParagraph"/>
        <w:numPr>
          <w:ilvl w:val="0"/>
          <w:numId w:val="9"/>
        </w:numPr>
        <w:spacing w:after="120"/>
        <w:ind w:left="827" w:hanging="266"/>
        <w:jc w:val="both"/>
        <w:rPr>
          <w:sz w:val="24"/>
          <w:szCs w:val="24"/>
        </w:rPr>
      </w:pPr>
      <w:r w:rsidRPr="00074014">
        <w:rPr>
          <w:b/>
          <w:bCs/>
          <w:sz w:val="24"/>
          <w:szCs w:val="24"/>
        </w:rPr>
        <w:t>90% </w:t>
      </w:r>
      <w:r w:rsidRPr="00074014">
        <w:rPr>
          <w:sz w:val="24"/>
          <w:szCs w:val="24"/>
        </w:rPr>
        <w:t>din femeile depistate cu un test pozitiv să aibă  acces la tratamentul leziunilor pre canceroase și al celor maligne.</w:t>
      </w:r>
    </w:p>
    <w:p w14:paraId="79B0E11C" w14:textId="66DF6AA9" w:rsidR="00043C28" w:rsidRPr="00074014" w:rsidRDefault="00043C28" w:rsidP="00043C28">
      <w:pPr>
        <w:pStyle w:val="Heading1"/>
        <w:rPr>
          <w:rFonts w:eastAsiaTheme="minorEastAsia"/>
          <w:noProof/>
          <w:kern w:val="2"/>
          <w:lang w:val="fr-FR"/>
          <w14:ligatures w14:val="standardContextual"/>
        </w:rPr>
      </w:pPr>
      <w:bookmarkStart w:id="1" w:name="_Toc150942238"/>
      <w:r w:rsidRPr="00074014">
        <w:rPr>
          <w:noProof/>
          <w:lang w:val="fr-FR"/>
        </w:rPr>
        <w:lastRenderedPageBreak/>
        <w:t>1. Date</w:t>
      </w:r>
      <w:r w:rsidRPr="00074014">
        <w:rPr>
          <w:noProof/>
          <w:spacing w:val="-4"/>
          <w:lang w:val="fr-FR"/>
        </w:rPr>
        <w:t xml:space="preserve"> </w:t>
      </w:r>
      <w:r w:rsidRPr="00074014">
        <w:rPr>
          <w:noProof/>
          <w:lang w:val="fr-FR"/>
        </w:rPr>
        <w:t>statistice</w:t>
      </w:r>
      <w:r w:rsidRPr="00074014">
        <w:rPr>
          <w:noProof/>
          <w:spacing w:val="-4"/>
          <w:lang w:val="fr-FR"/>
        </w:rPr>
        <w:t xml:space="preserve"> </w:t>
      </w:r>
      <w:r w:rsidRPr="00074014">
        <w:rPr>
          <w:noProof/>
          <w:lang w:val="fr-FR"/>
        </w:rPr>
        <w:t>la</w:t>
      </w:r>
      <w:r w:rsidRPr="00074014">
        <w:rPr>
          <w:noProof/>
          <w:spacing w:val="-2"/>
          <w:lang w:val="fr-FR"/>
        </w:rPr>
        <w:t xml:space="preserve"> </w:t>
      </w:r>
      <w:r w:rsidRPr="00074014">
        <w:rPr>
          <w:noProof/>
          <w:lang w:val="fr-FR"/>
        </w:rPr>
        <w:t>nivel mondial, european</w:t>
      </w:r>
      <w:r w:rsidRPr="00074014">
        <w:rPr>
          <w:noProof/>
          <w:spacing w:val="-3"/>
          <w:lang w:val="fr-FR"/>
        </w:rPr>
        <w:t xml:space="preserve"> </w:t>
      </w:r>
      <w:r w:rsidRPr="00074014">
        <w:rPr>
          <w:noProof/>
          <w:lang w:val="fr-FR"/>
        </w:rPr>
        <w:t>și</w:t>
      </w:r>
      <w:r w:rsidRPr="00074014">
        <w:rPr>
          <w:noProof/>
          <w:spacing w:val="-1"/>
          <w:lang w:val="fr-FR"/>
        </w:rPr>
        <w:t xml:space="preserve"> </w:t>
      </w:r>
      <w:r w:rsidRPr="00074014">
        <w:rPr>
          <w:noProof/>
          <w:lang w:val="fr-FR"/>
        </w:rPr>
        <w:t>național</w:t>
      </w:r>
      <w:bookmarkEnd w:id="1"/>
    </w:p>
    <w:p w14:paraId="220969CC" w14:textId="369F2F7D" w:rsidR="00107091" w:rsidRPr="00074014" w:rsidRDefault="00107091" w:rsidP="00960513">
      <w:pPr>
        <w:spacing w:before="240"/>
        <w:ind w:firstLine="675"/>
        <w:jc w:val="both"/>
        <w:rPr>
          <w:rFonts w:ascii="Times New Roman" w:hAnsi="Times New Roman"/>
          <w:sz w:val="24"/>
          <w:szCs w:val="24"/>
          <w:lang w:val="fr-FR"/>
        </w:rPr>
      </w:pPr>
      <w:r w:rsidRPr="00074014">
        <w:rPr>
          <w:rFonts w:ascii="Times New Roman" w:hAnsi="Times New Roman"/>
          <w:sz w:val="24"/>
          <w:szCs w:val="24"/>
          <w:lang w:val="ro-RO"/>
        </w:rPr>
        <w:t xml:space="preserve">Conform </w:t>
      </w:r>
      <w:r w:rsidR="00012619" w:rsidRPr="00074014">
        <w:rPr>
          <w:rFonts w:ascii="Times New Roman" w:hAnsi="Times New Roman"/>
          <w:sz w:val="24"/>
          <w:szCs w:val="24"/>
          <w:lang w:val="ro-RO"/>
        </w:rPr>
        <w:t>datelor Agenţiei Internaţionale de Cercetare în domeniul cancerului (IARC - International Agency for Research on Cancer - Global Cancer Observatory)</w:t>
      </w:r>
      <w:r w:rsidR="00770D85" w:rsidRPr="00074014">
        <w:rPr>
          <w:rFonts w:ascii="Times New Roman" w:hAnsi="Times New Roman"/>
          <w:sz w:val="24"/>
          <w:szCs w:val="24"/>
          <w:lang w:val="ro-RO"/>
        </w:rPr>
        <w:t xml:space="preserve"> </w:t>
      </w:r>
      <w:r w:rsidR="00770D85" w:rsidRPr="00074014">
        <w:rPr>
          <w:rFonts w:ascii="Times New Roman" w:hAnsi="Times New Roman"/>
          <w:sz w:val="24"/>
          <w:szCs w:val="24"/>
          <w:lang w:val="ro-RO"/>
        </w:rPr>
        <w:fldChar w:fldCharType="begin" w:fldLock="1"/>
      </w:r>
      <w:r w:rsidR="005F29C4">
        <w:rPr>
          <w:rFonts w:ascii="Times New Roman" w:hAnsi="Times New Roman"/>
          <w:sz w:val="24"/>
          <w:szCs w:val="24"/>
          <w:lang w:val="ro-RO"/>
        </w:rPr>
        <w:instrText>ADDIN CSL_CITATION {"citationItems":[{"id":"ITEM-1","itemData":{"URL":"https://gco.iarc.fr/today/online-analysis-pie?v=2020&amp;mode=cancer&amp;mode_population=continents&amp;population=900&amp;populations=900&amp;key=total&amp;sex=2&amp;cancer=39&amp;type=0&amp;statistic=5&amp;prevalence=0&amp;population_group=0&amp;ages_group%5B%5D=0&amp;ages_group%5B%5D=17&amp;nb_items=7&amp;group","accessed":{"date-parts":[["2023","9","20"]]},"container-title":"Site-ul oficial : International Agency for Research on Cancer - Global Cancer Observatory,","id":"ITEM-1","issued":{"date-parts":[["0"]]},"title":"Estimated new cases cancer, females all ages, World 2020","type":"webpage"},"uris":["http://www.mendeley.com/documents/?uuid=8ccd67a2-62b3-3f35-98c7-d97d29717e42"]}],"mendeley":{"formattedCitation":"(5)","plainTextFormattedCitation":"(5)","previouslyFormattedCitation":"(5)"},"properties":{"noteIndex":0},"schema":"https://github.com/citation-style-language/schema/raw/master/csl-citation.json"}</w:instrText>
      </w:r>
      <w:r w:rsidR="00770D85" w:rsidRPr="00074014">
        <w:rPr>
          <w:rFonts w:ascii="Times New Roman" w:hAnsi="Times New Roman"/>
          <w:sz w:val="24"/>
          <w:szCs w:val="24"/>
          <w:lang w:val="ro-RO"/>
        </w:rPr>
        <w:fldChar w:fldCharType="separate"/>
      </w:r>
      <w:r w:rsidR="00B16EA5" w:rsidRPr="00B16EA5">
        <w:rPr>
          <w:rFonts w:ascii="Times New Roman" w:hAnsi="Times New Roman"/>
          <w:noProof/>
          <w:sz w:val="24"/>
          <w:szCs w:val="24"/>
          <w:lang w:val="ro-RO"/>
        </w:rPr>
        <w:t>(5)</w:t>
      </w:r>
      <w:r w:rsidR="00770D85" w:rsidRPr="00074014">
        <w:rPr>
          <w:rFonts w:ascii="Times New Roman" w:hAnsi="Times New Roman"/>
          <w:sz w:val="24"/>
          <w:szCs w:val="24"/>
          <w:lang w:val="ro-RO"/>
        </w:rPr>
        <w:fldChar w:fldCharType="end"/>
      </w:r>
      <w:r w:rsidR="00770D85" w:rsidRPr="00074014">
        <w:rPr>
          <w:rFonts w:ascii="Times New Roman" w:hAnsi="Times New Roman"/>
          <w:sz w:val="24"/>
          <w:szCs w:val="24"/>
          <w:lang w:val="ro-RO"/>
        </w:rPr>
        <w:fldChar w:fldCharType="begin" w:fldLock="1"/>
      </w:r>
      <w:r w:rsidR="005F29C4">
        <w:rPr>
          <w:rFonts w:ascii="Times New Roman" w:hAnsi="Times New Roman"/>
          <w:sz w:val="24"/>
          <w:szCs w:val="24"/>
          <w:lang w:val="ro-RO"/>
        </w:rPr>
        <w:instrText>ADDIN CSL_CITATION {"citationItems":[{"id":"ITEM-1","itemData":{"URL":"https://gco.iarc.fr/today/online-analysis-pie?v=2020&amp;mode=cancer&amp;mode_population=continents&amp;population=900&amp;populations=900&amp;key=total&amp;sex=2&amp;cancer=39&amp;type=1&amp;statistic=5&amp;prevalence=0&amp;population_group=0&amp;ages_group%5B%5D=0&amp;ages_group%5B%5D=17&amp;nb_items=7&amp;group","accessed":{"date-parts":[["2023","9","20"]]},"container-title":"Site-ul oficial : International Agency for Research on Cancer - Global Cancer Observatory","id":"ITEM-1","issued":{"date-parts":[["0"]]},"title":"Estimated deaths cancer, females all ages, World 2020","type":"webpage"},"uris":["http://www.mendeley.com/documents/?uuid=5f814dfe-e959-33c5-9c47-52b847d2f390"]}],"mendeley":{"formattedCitation":"(6)","plainTextFormattedCitation":"(6)","previouslyFormattedCitation":"(6)"},"properties":{"noteIndex":0},"schema":"https://github.com/citation-style-language/schema/raw/master/csl-citation.json"}</w:instrText>
      </w:r>
      <w:r w:rsidR="00770D85" w:rsidRPr="00074014">
        <w:rPr>
          <w:rFonts w:ascii="Times New Roman" w:hAnsi="Times New Roman"/>
          <w:sz w:val="24"/>
          <w:szCs w:val="24"/>
          <w:lang w:val="ro-RO"/>
        </w:rPr>
        <w:fldChar w:fldCharType="separate"/>
      </w:r>
      <w:r w:rsidR="00B16EA5" w:rsidRPr="00B16EA5">
        <w:rPr>
          <w:rFonts w:ascii="Times New Roman" w:hAnsi="Times New Roman"/>
          <w:noProof/>
          <w:sz w:val="24"/>
          <w:szCs w:val="24"/>
          <w:lang w:val="ro-RO"/>
        </w:rPr>
        <w:t>(6)</w:t>
      </w:r>
      <w:r w:rsidR="00770D85" w:rsidRPr="00074014">
        <w:rPr>
          <w:rFonts w:ascii="Times New Roman" w:hAnsi="Times New Roman"/>
          <w:sz w:val="24"/>
          <w:szCs w:val="24"/>
          <w:lang w:val="ro-RO"/>
        </w:rPr>
        <w:fldChar w:fldCharType="end"/>
      </w:r>
      <w:r w:rsidRPr="00074014">
        <w:rPr>
          <w:rFonts w:ascii="Times New Roman" w:hAnsi="Times New Roman"/>
          <w:sz w:val="24"/>
          <w:szCs w:val="24"/>
          <w:lang w:val="ro-RO"/>
        </w:rPr>
        <w:t xml:space="preserve">, </w:t>
      </w:r>
      <w:r w:rsidR="00BE38F0" w:rsidRPr="00074014">
        <w:rPr>
          <w:rFonts w:ascii="Times New Roman" w:hAnsi="Times New Roman"/>
          <w:sz w:val="24"/>
          <w:szCs w:val="24"/>
          <w:lang w:val="ro-RO"/>
        </w:rPr>
        <w:t xml:space="preserve">la nivel mondial, </w:t>
      </w:r>
      <w:r w:rsidRPr="00074014">
        <w:rPr>
          <w:rFonts w:ascii="Times New Roman" w:hAnsi="Times New Roman"/>
          <w:sz w:val="24"/>
          <w:szCs w:val="24"/>
          <w:lang w:val="ro-RO"/>
        </w:rPr>
        <w:t xml:space="preserve">cancerul de col uterin este a patra cea mai frecventă localizare malignă în rândul femeilor, cu peste </w:t>
      </w:r>
      <w:r w:rsidR="00AA0C9F" w:rsidRPr="00074014">
        <w:rPr>
          <w:rFonts w:ascii="Times New Roman" w:hAnsi="Times New Roman"/>
          <w:sz w:val="24"/>
          <w:szCs w:val="24"/>
          <w:lang w:val="ro-RO"/>
        </w:rPr>
        <w:t>60</w:t>
      </w:r>
      <w:r w:rsidRPr="00074014">
        <w:rPr>
          <w:rFonts w:ascii="Times New Roman" w:hAnsi="Times New Roman"/>
          <w:sz w:val="24"/>
          <w:szCs w:val="24"/>
          <w:lang w:val="ro-RO"/>
        </w:rPr>
        <w:t>0.000 cazuri noi de cancer diagnosticate în 20</w:t>
      </w:r>
      <w:r w:rsidR="00F31171" w:rsidRPr="00074014">
        <w:rPr>
          <w:rFonts w:ascii="Times New Roman" w:hAnsi="Times New Roman"/>
          <w:sz w:val="24"/>
          <w:szCs w:val="24"/>
          <w:lang w:val="ro-RO"/>
        </w:rPr>
        <w:t>20</w:t>
      </w:r>
      <w:r w:rsidRPr="00074014">
        <w:rPr>
          <w:rFonts w:ascii="Times New Roman" w:hAnsi="Times New Roman"/>
          <w:sz w:val="24"/>
          <w:szCs w:val="24"/>
          <w:lang w:val="ro-RO"/>
        </w:rPr>
        <w:t xml:space="preserve"> (~6.</w:t>
      </w:r>
      <w:r w:rsidR="00AA0C9F" w:rsidRPr="00074014">
        <w:rPr>
          <w:rFonts w:ascii="Times New Roman" w:hAnsi="Times New Roman"/>
          <w:sz w:val="24"/>
          <w:szCs w:val="24"/>
          <w:lang w:val="ro-RO"/>
        </w:rPr>
        <w:t>5</w:t>
      </w:r>
      <w:r w:rsidRPr="00074014">
        <w:rPr>
          <w:rFonts w:ascii="Times New Roman" w:hAnsi="Times New Roman"/>
          <w:sz w:val="24"/>
          <w:szCs w:val="24"/>
          <w:lang w:val="ro-RO"/>
        </w:rPr>
        <w:t>% din toate cancerele) și a patra cauză de deces</w:t>
      </w:r>
      <w:r w:rsidR="00EE392E" w:rsidRPr="00074014">
        <w:rPr>
          <w:rFonts w:ascii="Times New Roman" w:hAnsi="Times New Roman"/>
          <w:sz w:val="24"/>
          <w:szCs w:val="24"/>
          <w:lang w:val="ro-RO"/>
        </w:rPr>
        <w:t xml:space="preserve"> de toate cauzele</w:t>
      </w:r>
      <w:r w:rsidRPr="00074014">
        <w:rPr>
          <w:rFonts w:ascii="Times New Roman" w:hAnsi="Times New Roman"/>
          <w:sz w:val="24"/>
          <w:szCs w:val="24"/>
          <w:lang w:val="ro-RO"/>
        </w:rPr>
        <w:t xml:space="preserve"> în rândul femeilor (7,5%</w:t>
      </w:r>
      <w:r w:rsidR="00AA0C9F" w:rsidRPr="00074014">
        <w:rPr>
          <w:rFonts w:ascii="Times New Roman" w:hAnsi="Times New Roman"/>
          <w:sz w:val="24"/>
          <w:szCs w:val="24"/>
          <w:lang w:val="ro-RO"/>
        </w:rPr>
        <w:t xml:space="preserve"> - 341 831 decese</w:t>
      </w:r>
      <w:r w:rsidRPr="00074014">
        <w:rPr>
          <w:rFonts w:ascii="Times New Roman" w:hAnsi="Times New Roman"/>
          <w:sz w:val="24"/>
          <w:szCs w:val="24"/>
          <w:lang w:val="ro-RO"/>
        </w:rPr>
        <w:t>)</w:t>
      </w:r>
      <w:r w:rsidR="00EF1FC2" w:rsidRPr="00074014">
        <w:rPr>
          <w:rFonts w:ascii="Times New Roman" w:hAnsi="Times New Roman"/>
          <w:sz w:val="24"/>
          <w:szCs w:val="24"/>
          <w:lang w:val="ro-RO"/>
        </w:rPr>
        <w:t xml:space="preserve"> (Figura 1)</w:t>
      </w:r>
      <w:r w:rsidRPr="00074014">
        <w:rPr>
          <w:rFonts w:ascii="Times New Roman" w:hAnsi="Times New Roman"/>
          <w:sz w:val="24"/>
          <w:szCs w:val="24"/>
          <w:lang w:val="ro-RO"/>
        </w:rPr>
        <w:t xml:space="preserve">.  </w:t>
      </w:r>
    </w:p>
    <w:p w14:paraId="695FEF10" w14:textId="1D8F59F4" w:rsidR="00AA0C9F" w:rsidRPr="00074014" w:rsidRDefault="00AA0C9F" w:rsidP="00A079FE">
      <w:pPr>
        <w:spacing w:before="120" w:after="0"/>
        <w:ind w:left="675" w:right="-96" w:hanging="533"/>
        <w:contextualSpacing/>
        <w:jc w:val="center"/>
        <w:rPr>
          <w:rFonts w:ascii="Times New Roman" w:hAnsi="Times New Roman"/>
          <w:spacing w:val="-1"/>
          <w:sz w:val="24"/>
          <w:szCs w:val="24"/>
          <w:lang w:val="fr-FR"/>
        </w:rPr>
      </w:pPr>
      <w:r w:rsidRPr="00074014">
        <w:rPr>
          <w:rFonts w:ascii="Times New Roman" w:hAnsi="Times New Roman"/>
          <w:sz w:val="24"/>
          <w:szCs w:val="24"/>
          <w:lang w:val="fr-FR"/>
        </w:rPr>
        <w:t>Fig</w:t>
      </w:r>
      <w:r w:rsidRPr="00074014">
        <w:rPr>
          <w:rFonts w:ascii="Times New Roman" w:hAnsi="Times New Roman"/>
          <w:spacing w:val="-4"/>
          <w:sz w:val="24"/>
          <w:szCs w:val="24"/>
          <w:lang w:val="fr-FR"/>
        </w:rPr>
        <w:t xml:space="preserve"> </w:t>
      </w:r>
      <w:r w:rsidR="00EF1FC2" w:rsidRPr="00074014">
        <w:rPr>
          <w:rFonts w:ascii="Times New Roman" w:hAnsi="Times New Roman"/>
          <w:spacing w:val="-4"/>
          <w:sz w:val="24"/>
          <w:szCs w:val="24"/>
          <w:lang w:val="fr-FR"/>
        </w:rPr>
        <w:t>1</w:t>
      </w:r>
      <w:r w:rsidRPr="00074014">
        <w:rPr>
          <w:rFonts w:ascii="Times New Roman" w:hAnsi="Times New Roman"/>
          <w:sz w:val="24"/>
          <w:szCs w:val="24"/>
          <w:lang w:val="fr-FR"/>
        </w:rPr>
        <w:t>.</w:t>
      </w:r>
      <w:r w:rsidRPr="00074014">
        <w:rPr>
          <w:rFonts w:ascii="Times New Roman" w:hAnsi="Times New Roman"/>
          <w:spacing w:val="-1"/>
          <w:sz w:val="24"/>
          <w:szCs w:val="24"/>
          <w:lang w:val="fr-FR"/>
        </w:rPr>
        <w:t xml:space="preserve"> </w:t>
      </w:r>
      <w:r w:rsidR="00A079FE" w:rsidRPr="00074014">
        <w:rPr>
          <w:rFonts w:ascii="Times New Roman" w:hAnsi="Times New Roman"/>
          <w:noProof/>
          <w:sz w:val="24"/>
          <w:szCs w:val="24"/>
          <w:lang w:val="fr-FR"/>
        </w:rPr>
        <w:t>Incidența și mortalitatea standardizată prin cancer de col uterin</w:t>
      </w:r>
      <w:r w:rsidR="00A079FE">
        <w:rPr>
          <w:rFonts w:ascii="Times New Roman" w:hAnsi="Times New Roman"/>
          <w:noProof/>
          <w:sz w:val="24"/>
          <w:szCs w:val="24"/>
          <w:lang w:val="fr-FR"/>
        </w:rPr>
        <w:t xml:space="preserve">, </w:t>
      </w:r>
      <w:r w:rsidR="00A079FE" w:rsidRPr="00074014">
        <w:rPr>
          <w:rFonts w:ascii="Times New Roman" w:hAnsi="Times New Roman"/>
          <w:sz w:val="24"/>
          <w:szCs w:val="24"/>
          <w:lang w:val="fr-FR"/>
        </w:rPr>
        <w:t>pe localizări, la nivel mondial, 202</w:t>
      </w:r>
      <w:r w:rsidR="00527B8C">
        <w:rPr>
          <w:rFonts w:ascii="Times New Roman" w:hAnsi="Times New Roman"/>
          <w:sz w:val="24"/>
          <w:szCs w:val="24"/>
          <w:lang w:val="fr-FR"/>
        </w:rPr>
        <w:t>0</w:t>
      </w:r>
      <w:r w:rsidR="00A079FE">
        <w:rPr>
          <w:rFonts w:ascii="Times New Roman" w:hAnsi="Times New Roman"/>
          <w:sz w:val="24"/>
          <w:szCs w:val="24"/>
          <w:lang w:val="fr-FR"/>
        </w:rPr>
        <w:t xml:space="preserve">, </w:t>
      </w:r>
      <w:r w:rsidR="00A079FE" w:rsidRPr="00074014">
        <w:rPr>
          <w:rFonts w:ascii="Times New Roman" w:hAnsi="Times New Roman"/>
          <w:sz w:val="24"/>
          <w:szCs w:val="24"/>
          <w:lang w:val="fr-FR"/>
        </w:rPr>
        <w:t>femei de</w:t>
      </w:r>
      <w:r w:rsidR="00A079FE" w:rsidRPr="00074014">
        <w:rPr>
          <w:rFonts w:ascii="Times New Roman" w:hAnsi="Times New Roman"/>
          <w:spacing w:val="-2"/>
          <w:sz w:val="24"/>
          <w:szCs w:val="24"/>
          <w:lang w:val="fr-FR"/>
        </w:rPr>
        <w:t xml:space="preserve"> </w:t>
      </w:r>
      <w:r w:rsidR="00A079FE" w:rsidRPr="00074014">
        <w:rPr>
          <w:rFonts w:ascii="Times New Roman" w:hAnsi="Times New Roman"/>
          <w:sz w:val="24"/>
          <w:szCs w:val="24"/>
          <w:lang w:val="fr-FR"/>
        </w:rPr>
        <w:t>toate</w:t>
      </w:r>
      <w:r w:rsidR="00A079FE" w:rsidRPr="00074014">
        <w:rPr>
          <w:rFonts w:ascii="Times New Roman" w:hAnsi="Times New Roman"/>
          <w:spacing w:val="-3"/>
          <w:sz w:val="24"/>
          <w:szCs w:val="24"/>
          <w:lang w:val="fr-FR"/>
        </w:rPr>
        <w:t xml:space="preserve"> </w:t>
      </w:r>
      <w:r w:rsidR="00A079FE" w:rsidRPr="00074014">
        <w:rPr>
          <w:rFonts w:ascii="Times New Roman" w:hAnsi="Times New Roman"/>
          <w:sz w:val="24"/>
          <w:szCs w:val="24"/>
          <w:lang w:val="fr-FR"/>
        </w:rPr>
        <w:t>vârstele,</w:t>
      </w:r>
      <w:r w:rsidR="00A079FE">
        <w:rPr>
          <w:rFonts w:ascii="Times New Roman" w:hAnsi="Times New Roman"/>
          <w:sz w:val="24"/>
          <w:szCs w:val="24"/>
          <w:lang w:val="fr-FR"/>
        </w:rPr>
        <w:t xml:space="preserve"> </w:t>
      </w:r>
      <w:r w:rsidR="00A079FE" w:rsidRPr="00074014">
        <w:rPr>
          <w:rFonts w:ascii="Times New Roman" w:hAnsi="Times New Roman"/>
          <w:bCs/>
          <w:sz w:val="24"/>
          <w:szCs w:val="24"/>
          <w:lang w:val="fr-FR"/>
        </w:rPr>
        <w:t>ASR/</w:t>
      </w:r>
      <w:r w:rsidR="00A079FE" w:rsidRPr="00074014">
        <w:rPr>
          <w:rFonts w:ascii="Times New Roman" w:hAnsi="Times New Roman"/>
          <w:sz w:val="24"/>
          <w:szCs w:val="24"/>
          <w:lang w:val="fr-FR"/>
        </w:rPr>
        <w:t xml:space="preserve">‰00 femei </w:t>
      </w:r>
    </w:p>
    <w:p w14:paraId="15F469A4" w14:textId="6051085B" w:rsidR="00AA0C9F" w:rsidRPr="00074014" w:rsidRDefault="00A079FE" w:rsidP="00D272DC">
      <w:pPr>
        <w:spacing w:before="120" w:after="0"/>
        <w:ind w:left="675" w:right="-96" w:hanging="959"/>
        <w:contextualSpacing/>
        <w:jc w:val="center"/>
        <w:rPr>
          <w:rFonts w:ascii="Times New Roman" w:hAnsi="Times New Roman"/>
          <w:sz w:val="24"/>
          <w:szCs w:val="24"/>
          <w:lang w:val="fr-FR"/>
        </w:rPr>
      </w:pPr>
      <w:r>
        <w:rPr>
          <w:rFonts w:ascii="Times New Roman" w:hAnsi="Times New Roman"/>
          <w:noProof/>
          <w:sz w:val="24"/>
          <w:szCs w:val="24"/>
          <w:lang w:val="ro-RO" w:eastAsia="ro-RO"/>
        </w:rPr>
        <w:drawing>
          <wp:inline distT="0" distB="0" distL="0" distR="0" wp14:anchorId="79342E67" wp14:editId="467A70C2">
            <wp:extent cx="4391025" cy="2215778"/>
            <wp:effectExtent l="0" t="0" r="0" b="0"/>
            <wp:docPr id="1543677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169" cy="2229980"/>
                    </a:xfrm>
                    <a:prstGeom prst="rect">
                      <a:avLst/>
                    </a:prstGeom>
                    <a:noFill/>
                    <a:ln>
                      <a:noFill/>
                    </a:ln>
                  </pic:spPr>
                </pic:pic>
              </a:graphicData>
            </a:graphic>
          </wp:inline>
        </w:drawing>
      </w:r>
    </w:p>
    <w:p w14:paraId="5F93CB35" w14:textId="497EFAA2" w:rsidR="000D16A9" w:rsidRPr="000D16A9" w:rsidRDefault="00C47592" w:rsidP="000D16A9">
      <w:pPr>
        <w:pStyle w:val="ListParagraph"/>
        <w:spacing w:after="120" w:line="276" w:lineRule="auto"/>
        <w:ind w:left="113" w:firstLine="607"/>
        <w:jc w:val="both"/>
        <w:rPr>
          <w:color w:val="000000"/>
          <w:sz w:val="24"/>
          <w:szCs w:val="24"/>
        </w:rPr>
      </w:pPr>
      <w:r w:rsidRPr="000D16A9">
        <w:rPr>
          <w:rStyle w:val="y2iqfc"/>
          <w:sz w:val="24"/>
          <w:szCs w:val="24"/>
        </w:rPr>
        <w:t>Povara bolii este distribuită disproporționat, mortalitatea cauzată de cancer variind de la 5,2 decese la 100.000 de persoane în țările înalt dezvoltate la 12,4 decese la 100.000 în țările mai puțin dezvoltate</w:t>
      </w:r>
      <w:r w:rsidR="0099423A" w:rsidRPr="000D16A9">
        <w:rPr>
          <w:rStyle w:val="y2iqfc"/>
          <w:sz w:val="24"/>
          <w:szCs w:val="24"/>
        </w:rPr>
        <w:t xml:space="preserve"> </w:t>
      </w:r>
      <w:r w:rsidR="0099423A" w:rsidRPr="000D16A9">
        <w:rPr>
          <w:rStyle w:val="y2iqfc"/>
          <w:sz w:val="24"/>
          <w:szCs w:val="24"/>
        </w:rPr>
        <w:fldChar w:fldCharType="begin" w:fldLock="1"/>
      </w:r>
      <w:r w:rsidR="005F29C4" w:rsidRPr="000D16A9">
        <w:rPr>
          <w:rStyle w:val="y2iqfc"/>
          <w:sz w:val="24"/>
          <w:szCs w:val="24"/>
        </w:rPr>
        <w:instrText>ADDIN CSL_CITATION {"citationItems":[{"id":"ITEM-1","itemData":{"DOI":"10.3390/healthcare11162273","PMID":"37628471","author":[{"dropping-particle":"LA","family":"Rayner M, Welp A, Stoler MH","given":"Cantrell","non-dropping-particle":"","parse-names":false,"suffix":""}],"container-title":"Healthcare (Basel).","id":"ITEM-1","issued":{"date-parts":[["2023"]]},"title":"Cervical Cancer Screening Recommendations: Now and for the Future.","type":"article-journal"},"uris":["http://www.mendeley.com/documents/?uuid=bc788fce-5169-4551-a9ec-b666c3964476"]}],"mendeley":{"formattedCitation":"(7)","plainTextFormattedCitation":"(7)","previouslyFormattedCitation":"(7)"},"properties":{"noteIndex":0},"schema":"https://github.com/citation-style-language/schema/raw/master/csl-citation.json"}</w:instrText>
      </w:r>
      <w:r w:rsidR="0099423A" w:rsidRPr="000D16A9">
        <w:rPr>
          <w:rStyle w:val="y2iqfc"/>
          <w:sz w:val="24"/>
          <w:szCs w:val="24"/>
        </w:rPr>
        <w:fldChar w:fldCharType="separate"/>
      </w:r>
      <w:r w:rsidR="00B16EA5" w:rsidRPr="000D16A9">
        <w:rPr>
          <w:rStyle w:val="y2iqfc"/>
          <w:noProof/>
          <w:sz w:val="24"/>
          <w:szCs w:val="24"/>
        </w:rPr>
        <w:t>(7)</w:t>
      </w:r>
      <w:r w:rsidR="0099423A" w:rsidRPr="000D16A9">
        <w:rPr>
          <w:rStyle w:val="y2iqfc"/>
          <w:sz w:val="24"/>
          <w:szCs w:val="24"/>
        </w:rPr>
        <w:fldChar w:fldCharType="end"/>
      </w:r>
      <w:r w:rsidRPr="000D16A9">
        <w:rPr>
          <w:rStyle w:val="y2iqfc"/>
          <w:sz w:val="24"/>
          <w:szCs w:val="24"/>
        </w:rPr>
        <w:t>.</w:t>
      </w:r>
      <w:r w:rsidR="00623B45" w:rsidRPr="000D16A9">
        <w:rPr>
          <w:rStyle w:val="y2iqfc"/>
          <w:sz w:val="24"/>
          <w:szCs w:val="24"/>
        </w:rPr>
        <w:t xml:space="preserve"> </w:t>
      </w:r>
      <w:r w:rsidR="00623B45" w:rsidRPr="000D16A9">
        <w:rPr>
          <w:sz w:val="24"/>
          <w:szCs w:val="24"/>
        </w:rPr>
        <w:t xml:space="preserve">Puține boli reflectă inechități globale atât de mari. În țările cu venituri mici și medii incidența sa este aproape de două ori mai mare, iar ratele mortalității de trei ori mai mari decât în ​​țările cu venituri mari. </w:t>
      </w:r>
      <w:r w:rsidR="000D16A9" w:rsidRPr="000D16A9">
        <w:rPr>
          <w:sz w:val="24"/>
          <w:szCs w:val="24"/>
        </w:rPr>
        <w:t>Peste 85% dintre cele afectate sunt femei tinere, care trăiesc în cele mai sărace zone din lume, de multe ori mame de copii mici a căror supraviețuire este ulterior trunchiată de moartea prematură a mamelor lor.</w:t>
      </w:r>
      <w:r w:rsidR="000D16A9">
        <w:rPr>
          <w:sz w:val="24"/>
          <w:szCs w:val="24"/>
        </w:rPr>
        <w:t xml:space="preserve"> </w:t>
      </w:r>
      <w:r w:rsidR="000D16A9" w:rsidRPr="000D16A9">
        <w:rPr>
          <w:color w:val="000000"/>
          <w:sz w:val="24"/>
          <w:szCs w:val="24"/>
        </w:rPr>
        <w:t xml:space="preserve">Cancerul de col uterin este o boală care poate afecta femeile de orice vârstă, fiind diagnosticat, cel mai frecvent, la femeile de vârstă activă 35-44 de ani </w:t>
      </w:r>
      <w:r w:rsidR="000D16A9" w:rsidRPr="000D16A9">
        <w:rPr>
          <w:color w:val="000000"/>
          <w:sz w:val="24"/>
          <w:szCs w:val="24"/>
        </w:rPr>
        <w:fldChar w:fldCharType="begin" w:fldLock="1"/>
      </w:r>
      <w:r w:rsidR="000D16A9" w:rsidRPr="000D16A9">
        <w:rPr>
          <w:color w:val="000000"/>
          <w:sz w:val="24"/>
          <w:szCs w:val="24"/>
        </w:rPr>
        <w:instrText>ADDIN CSL_CITATION {"citationItems":[{"id":"ITEM-1","itemData":{"URL":"https://ecis.jrc.ec.europa.eu/pdf/factsheets/cervical_cancer_en-Nov_2021.pdf","container-title":"Site-ul oficial Joint Research Center - Comisia Europeana Europeana","id":"ITEM-1","issued":{"date-parts":[["0"]]},"title":"Cervical cancer burden in EU-27","type":"webpage"},"uris":["http://www.mendeley.com/documents/?uuid=aa9a4982-fd0e-4b04-b236-38cbc18d3385"]}],"mendeley":{"formattedCitation":"(9)","plainTextFormattedCitation":"(9)","previouslyFormattedCitation":"(9)"},"properties":{"noteIndex":0},"schema":"https://github.com/citation-style-language/schema/raw/master/csl-citation.json"}</w:instrText>
      </w:r>
      <w:r w:rsidR="000D16A9" w:rsidRPr="000D16A9">
        <w:rPr>
          <w:color w:val="000000"/>
          <w:sz w:val="24"/>
          <w:szCs w:val="24"/>
        </w:rPr>
        <w:fldChar w:fldCharType="separate"/>
      </w:r>
      <w:r w:rsidR="000D16A9" w:rsidRPr="000D16A9">
        <w:rPr>
          <w:noProof/>
          <w:color w:val="000000"/>
          <w:sz w:val="24"/>
          <w:szCs w:val="24"/>
        </w:rPr>
        <w:t>(9)</w:t>
      </w:r>
      <w:r w:rsidR="000D16A9" w:rsidRPr="000D16A9">
        <w:rPr>
          <w:color w:val="000000"/>
          <w:sz w:val="24"/>
          <w:szCs w:val="24"/>
        </w:rPr>
        <w:fldChar w:fldCharType="end"/>
      </w:r>
      <w:r w:rsidR="000D16A9">
        <w:rPr>
          <w:color w:val="000000"/>
          <w:sz w:val="24"/>
          <w:szCs w:val="24"/>
        </w:rPr>
        <w:t xml:space="preserve"> (Fig 2)</w:t>
      </w:r>
      <w:r w:rsidR="000D16A9" w:rsidRPr="000D16A9">
        <w:rPr>
          <w:color w:val="000000"/>
          <w:sz w:val="24"/>
          <w:szCs w:val="24"/>
        </w:rPr>
        <w:t xml:space="preserve">. </w:t>
      </w:r>
    </w:p>
    <w:p w14:paraId="43E7A60B" w14:textId="1D22E64C" w:rsidR="000D16A9" w:rsidRPr="00074014" w:rsidRDefault="000D16A9" w:rsidP="000D16A9">
      <w:pPr>
        <w:pStyle w:val="ListParagraph"/>
        <w:spacing w:before="100" w:beforeAutospacing="1" w:after="120"/>
        <w:ind w:left="113" w:firstLine="0"/>
        <w:jc w:val="center"/>
        <w:rPr>
          <w:color w:val="000000"/>
          <w:sz w:val="24"/>
          <w:szCs w:val="24"/>
        </w:rPr>
      </w:pPr>
      <w:r w:rsidRPr="00074014">
        <w:rPr>
          <w:color w:val="000000"/>
          <w:sz w:val="24"/>
          <w:szCs w:val="24"/>
        </w:rPr>
        <w:t xml:space="preserve">Fig </w:t>
      </w:r>
      <w:r>
        <w:rPr>
          <w:color w:val="000000"/>
          <w:sz w:val="24"/>
          <w:szCs w:val="24"/>
        </w:rPr>
        <w:t>2</w:t>
      </w:r>
      <w:r w:rsidRPr="00074014">
        <w:rPr>
          <w:color w:val="000000"/>
          <w:sz w:val="24"/>
          <w:szCs w:val="24"/>
        </w:rPr>
        <w:t>. Distribuţia estimată a cazurilor noi de cancer de col uterin</w:t>
      </w:r>
      <w:r>
        <w:rPr>
          <w:color w:val="000000"/>
          <w:sz w:val="24"/>
          <w:szCs w:val="24"/>
        </w:rPr>
        <w:t>, pe vârste</w:t>
      </w:r>
      <w:r w:rsidRPr="00074014">
        <w:rPr>
          <w:color w:val="000000"/>
          <w:sz w:val="24"/>
          <w:szCs w:val="24"/>
        </w:rPr>
        <w:t xml:space="preserve"> – UE27, 2020</w:t>
      </w:r>
    </w:p>
    <w:p w14:paraId="2E156952" w14:textId="2156FE47" w:rsidR="000D16A9" w:rsidRDefault="000D16A9" w:rsidP="000D16A9">
      <w:pPr>
        <w:pStyle w:val="HTMLPreformatted"/>
        <w:spacing w:after="120" w:line="276" w:lineRule="auto"/>
        <w:jc w:val="center"/>
        <w:rPr>
          <w:rFonts w:ascii="Times New Roman" w:hAnsi="Times New Roman" w:cs="Times New Roman"/>
          <w:sz w:val="24"/>
          <w:szCs w:val="24"/>
          <w:lang w:val="ro-RO"/>
        </w:rPr>
      </w:pPr>
      <w:r w:rsidRPr="00074014">
        <w:rPr>
          <w:noProof/>
          <w:color w:val="000000"/>
          <w:sz w:val="24"/>
          <w:szCs w:val="24"/>
          <w:lang w:eastAsia="ro-RO"/>
        </w:rPr>
        <w:drawing>
          <wp:inline distT="0" distB="0" distL="0" distR="0" wp14:anchorId="2165BD91" wp14:editId="218B81B9">
            <wp:extent cx="3108708" cy="1885950"/>
            <wp:effectExtent l="0" t="0" r="0" b="0"/>
            <wp:docPr id="466248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609" cy="1894383"/>
                    </a:xfrm>
                    <a:prstGeom prst="rect">
                      <a:avLst/>
                    </a:prstGeom>
                    <a:noFill/>
                    <a:ln>
                      <a:noFill/>
                    </a:ln>
                  </pic:spPr>
                </pic:pic>
              </a:graphicData>
            </a:graphic>
          </wp:inline>
        </w:drawing>
      </w:r>
    </w:p>
    <w:p w14:paraId="5215066F" w14:textId="48E26779" w:rsidR="00426AA0" w:rsidRPr="00623B45" w:rsidRDefault="00623B45" w:rsidP="000D16A9">
      <w:pPr>
        <w:pStyle w:val="HTMLPreformatted"/>
        <w:spacing w:after="120" w:line="276" w:lineRule="auto"/>
        <w:jc w:val="both"/>
        <w:rPr>
          <w:rFonts w:ascii="Times New Roman" w:hAnsi="Times New Roman" w:cs="Times New Roman"/>
          <w:sz w:val="24"/>
          <w:szCs w:val="24"/>
          <w:lang w:val="ro-RO"/>
        </w:rPr>
      </w:pPr>
      <w:r w:rsidRPr="000D16A9">
        <w:rPr>
          <w:rStyle w:val="y2iqfc"/>
          <w:rFonts w:ascii="Times New Roman" w:hAnsi="Times New Roman" w:cs="Times New Roman"/>
          <w:sz w:val="24"/>
          <w:szCs w:val="24"/>
          <w:lang w:val="ro-RO"/>
        </w:rPr>
        <w:lastRenderedPageBreak/>
        <w:t xml:space="preserve">Diferențele de distribuție sunt considerate multifactoriale, inclusiv prevalența diferită a factorilor de risc, nivelurile de conștientizare a bolii, accesul la screening, disponibilitatea tratamentului și programele de vaccinare </w:t>
      </w:r>
      <w:r w:rsidRPr="000D16A9">
        <w:rPr>
          <w:rStyle w:val="y2iqfc"/>
          <w:rFonts w:ascii="Times New Roman" w:hAnsi="Times New Roman" w:cs="Times New Roman"/>
          <w:sz w:val="24"/>
          <w:szCs w:val="24"/>
          <w:lang w:val="ro-RO"/>
        </w:rPr>
        <w:fldChar w:fldCharType="begin" w:fldLock="1"/>
      </w:r>
      <w:r w:rsidR="005F29C4" w:rsidRPr="000D16A9">
        <w:rPr>
          <w:rStyle w:val="y2iqfc"/>
          <w:rFonts w:ascii="Times New Roman" w:hAnsi="Times New Roman" w:cs="Times New Roman"/>
          <w:sz w:val="24"/>
          <w:szCs w:val="24"/>
          <w:lang w:val="ro-RO"/>
        </w:rPr>
        <w:instrText>ADDIN CSL_CITATION {"citationItems":[{"id":"ITEM-1","itemData":{"DOI":"10.3390/healthcare11162273","PMID":"37628471","author":[{"dropping-particle":"LA","family":"Rayner M, Welp A, Stoler MH","given":"Cantrell","non-dropping-particle":"","parse-names":false,"suffix":""}],"container-title":"Healthcare (Basel).","id":"ITEM-1","issued":{"date-parts":[["2023"]]},"title":"Cervical Cancer Screening Recommendations: Now and for the Future.","type":"article-journal"},"uris":["http://www.mendeley.com/documents/?uuid=bc788fce-5169-4551-a9ec-b666c3964476"]}],"mendeley":{"formattedCitation":"(7)","plainTextFormattedCitation":"(7)","previouslyFormattedCitation":"(7)"},"properties":{"noteIndex":0},"schema":"https://github.com/citation-style-language/schema/raw/master/csl-citation.json"}</w:instrText>
      </w:r>
      <w:r w:rsidRPr="000D16A9">
        <w:rPr>
          <w:rStyle w:val="y2iqfc"/>
          <w:rFonts w:ascii="Times New Roman" w:hAnsi="Times New Roman" w:cs="Times New Roman"/>
          <w:sz w:val="24"/>
          <w:szCs w:val="24"/>
          <w:lang w:val="ro-RO"/>
        </w:rPr>
        <w:fldChar w:fldCharType="separate"/>
      </w:r>
      <w:r w:rsidR="00B16EA5" w:rsidRPr="000D16A9">
        <w:rPr>
          <w:rStyle w:val="y2iqfc"/>
          <w:rFonts w:ascii="Times New Roman" w:hAnsi="Times New Roman" w:cs="Times New Roman"/>
          <w:noProof/>
          <w:sz w:val="24"/>
          <w:szCs w:val="24"/>
          <w:lang w:val="ro-RO"/>
        </w:rPr>
        <w:t>(7)</w:t>
      </w:r>
      <w:r w:rsidRPr="000D16A9">
        <w:rPr>
          <w:rStyle w:val="y2iqfc"/>
          <w:rFonts w:ascii="Times New Roman" w:hAnsi="Times New Roman" w:cs="Times New Roman"/>
          <w:sz w:val="24"/>
          <w:szCs w:val="24"/>
          <w:lang w:val="ro-RO"/>
        </w:rPr>
        <w:fldChar w:fldCharType="end"/>
      </w:r>
      <w:r w:rsidRPr="000D16A9">
        <w:rPr>
          <w:rStyle w:val="y2iqfc"/>
          <w:rFonts w:ascii="Times New Roman" w:hAnsi="Times New Roman" w:cs="Times New Roman"/>
          <w:sz w:val="24"/>
          <w:szCs w:val="24"/>
          <w:lang w:val="ro-RO"/>
        </w:rPr>
        <w:t>.</w:t>
      </w:r>
      <w:r w:rsidR="00527B8C" w:rsidRPr="000D16A9">
        <w:rPr>
          <w:rStyle w:val="y2iqfc"/>
          <w:rFonts w:ascii="Times New Roman" w:hAnsi="Times New Roman" w:cs="Times New Roman"/>
          <w:sz w:val="24"/>
          <w:szCs w:val="24"/>
          <w:lang w:val="ro-RO"/>
        </w:rPr>
        <w:t xml:space="preserve"> </w:t>
      </w:r>
      <w:r w:rsidRPr="000D16A9">
        <w:rPr>
          <w:rFonts w:ascii="Times New Roman" w:hAnsi="Times New Roman" w:cs="Times New Roman"/>
          <w:sz w:val="24"/>
          <w:szCs w:val="24"/>
          <w:lang w:val="ro-RO"/>
        </w:rPr>
        <w:t xml:space="preserve">Se estimează că </w:t>
      </w:r>
      <w:r w:rsidR="00426AA0" w:rsidRPr="000D16A9">
        <w:rPr>
          <w:rFonts w:ascii="Times New Roman" w:hAnsi="Times New Roman" w:cs="Times New Roman"/>
          <w:sz w:val="24"/>
          <w:szCs w:val="24"/>
          <w:lang w:val="ro-RO"/>
        </w:rPr>
        <w:t xml:space="preserve">în lipsa unor măsuri adecvate, între 2018 și 2030, </w:t>
      </w:r>
      <w:r w:rsidRPr="000D16A9">
        <w:rPr>
          <w:rFonts w:ascii="Times New Roman" w:hAnsi="Times New Roman" w:cs="Times New Roman"/>
          <w:sz w:val="24"/>
          <w:szCs w:val="24"/>
          <w:lang w:val="ro-RO"/>
        </w:rPr>
        <w:t xml:space="preserve">numărul anual de cazuri noi de cancer de col uterin va crește de la 570 000 la 700.000 iar numărul anual de decese de la 311 000 la 400 000 </w:t>
      </w:r>
      <w:r w:rsidRPr="000D16A9">
        <w:rPr>
          <w:rFonts w:ascii="Times New Roman" w:hAnsi="Times New Roman" w:cs="Times New Roman"/>
          <w:sz w:val="24"/>
          <w:szCs w:val="24"/>
          <w:lang w:val="ro-RO"/>
        </w:rPr>
        <w:fldChar w:fldCharType="begin" w:fldLock="1"/>
      </w:r>
      <w:r w:rsidR="005F29C4" w:rsidRPr="000D16A9">
        <w:rPr>
          <w:rFonts w:ascii="Times New Roman" w:hAnsi="Times New Roman" w:cs="Times New Roman"/>
          <w:sz w:val="24"/>
          <w:szCs w:val="24"/>
          <w:lang w:val="ro-RO"/>
        </w:rPr>
        <w:instrText>ADDIN CSL_CITATION {"citationItems":[{"id":"ITEM-1","itemData":{"URL":"https://www.who.int/publications/i/item/9789240014107","accessed":{"date-parts":[["2023","11","6"]]},"container-title":"Site-ul oficial Organziatia Mondiala a Sanatatii","id":"ITEM-1","issued":{"date-parts":[["0"]]},"title":"Global strategy to accelerate the elimination of cervical cancer as a public health problem","type":"webpage"},"uris":["http://www.mendeley.com/documents/?uuid=9ca993f3-2a99-3e64-ba90-11c91b607136"]}],"mendeley":{"formattedCitation":"(8)","plainTextFormattedCitation":"(8)","previouslyFormattedCitation":"(8)"},"properties":{"noteIndex":0},"schema":"https://github.com/citation-style-language/schema/raw/master/csl-citation.json"}</w:instrText>
      </w:r>
      <w:r w:rsidRPr="000D16A9">
        <w:rPr>
          <w:rFonts w:ascii="Times New Roman" w:hAnsi="Times New Roman" w:cs="Times New Roman"/>
          <w:sz w:val="24"/>
          <w:szCs w:val="24"/>
          <w:lang w:val="ro-RO"/>
        </w:rPr>
        <w:fldChar w:fldCharType="separate"/>
      </w:r>
      <w:r w:rsidR="00B16EA5" w:rsidRPr="000D16A9">
        <w:rPr>
          <w:rFonts w:ascii="Times New Roman" w:hAnsi="Times New Roman" w:cs="Times New Roman"/>
          <w:noProof/>
          <w:sz w:val="24"/>
          <w:szCs w:val="24"/>
          <w:lang w:val="ro-RO"/>
        </w:rPr>
        <w:t>(8)</w:t>
      </w:r>
      <w:r w:rsidRPr="000D16A9">
        <w:rPr>
          <w:rFonts w:ascii="Times New Roman" w:hAnsi="Times New Roman" w:cs="Times New Roman"/>
          <w:sz w:val="24"/>
          <w:szCs w:val="24"/>
          <w:lang w:val="ro-RO"/>
        </w:rPr>
        <w:fldChar w:fldCharType="end"/>
      </w:r>
      <w:r w:rsidRPr="000D16A9">
        <w:rPr>
          <w:rFonts w:ascii="Times New Roman" w:hAnsi="Times New Roman" w:cs="Times New Roman"/>
          <w:sz w:val="24"/>
          <w:szCs w:val="24"/>
          <w:lang w:val="ro-RO"/>
        </w:rPr>
        <w:t>.</w:t>
      </w:r>
    </w:p>
    <w:p w14:paraId="6E4999B4" w14:textId="31D1299B" w:rsidR="006F2387" w:rsidRPr="00074014" w:rsidRDefault="00AA0C9F" w:rsidP="00DF2248">
      <w:pPr>
        <w:spacing w:after="120" w:line="300" w:lineRule="auto"/>
        <w:jc w:val="both"/>
        <w:rPr>
          <w:rStyle w:val="y2iqfc"/>
          <w:rFonts w:ascii="Times New Roman" w:hAnsi="Times New Roman"/>
          <w:sz w:val="24"/>
          <w:szCs w:val="24"/>
          <w:lang w:val="ro-RO"/>
        </w:rPr>
      </w:pPr>
      <w:r w:rsidRPr="00623B45">
        <w:rPr>
          <w:rFonts w:ascii="Times New Roman" w:hAnsi="Times New Roman"/>
          <w:sz w:val="24"/>
          <w:szCs w:val="24"/>
          <w:lang w:val="ro-RO"/>
        </w:rPr>
        <w:t xml:space="preserve"> </w:t>
      </w:r>
      <w:r w:rsidR="00960513" w:rsidRPr="00623B45">
        <w:rPr>
          <w:rFonts w:ascii="Times New Roman" w:hAnsi="Times New Roman"/>
          <w:sz w:val="24"/>
          <w:szCs w:val="24"/>
          <w:lang w:val="ro-RO"/>
        </w:rPr>
        <w:tab/>
      </w:r>
      <w:r w:rsidR="005B1D41" w:rsidRPr="00623B45">
        <w:rPr>
          <w:rFonts w:ascii="Times New Roman" w:hAnsi="Times New Roman"/>
          <w:sz w:val="24"/>
          <w:szCs w:val="24"/>
          <w:lang w:val="ro-RO"/>
        </w:rPr>
        <w:t>În țările europene, e</w:t>
      </w:r>
      <w:r w:rsidR="000F1CEC" w:rsidRPr="00623B45">
        <w:rPr>
          <w:rFonts w:ascii="Times New Roman" w:hAnsi="Times New Roman"/>
          <w:sz w:val="24"/>
          <w:szCs w:val="24"/>
          <w:lang w:val="ro-RO"/>
        </w:rPr>
        <w:t xml:space="preserve">xistă o mare variabilitate a </w:t>
      </w:r>
      <w:r w:rsidR="000F1CEC" w:rsidRPr="00623B45">
        <w:rPr>
          <w:rFonts w:ascii="Times New Roman" w:hAnsi="Times New Roman"/>
          <w:color w:val="000000" w:themeColor="text1"/>
          <w:sz w:val="24"/>
          <w:szCs w:val="24"/>
          <w:lang w:val="ro-RO"/>
        </w:rPr>
        <w:t>poverii</w:t>
      </w:r>
      <w:r w:rsidR="000F1CEC" w:rsidRPr="00623B45">
        <w:rPr>
          <w:rFonts w:ascii="Times New Roman" w:hAnsi="Times New Roman"/>
          <w:color w:val="FF0000"/>
          <w:sz w:val="24"/>
          <w:szCs w:val="24"/>
          <w:lang w:val="ro-RO"/>
        </w:rPr>
        <w:t xml:space="preserve"> </w:t>
      </w:r>
      <w:r w:rsidR="000F1CEC" w:rsidRPr="00623B45">
        <w:rPr>
          <w:rFonts w:ascii="Times New Roman" w:hAnsi="Times New Roman"/>
          <w:sz w:val="24"/>
          <w:szCs w:val="24"/>
          <w:lang w:val="ro-RO"/>
        </w:rPr>
        <w:t>cancerului de col uterin</w:t>
      </w:r>
      <w:r w:rsidR="005B1D41" w:rsidRPr="00623B45">
        <w:rPr>
          <w:rFonts w:ascii="Times New Roman" w:hAnsi="Times New Roman"/>
          <w:sz w:val="24"/>
          <w:szCs w:val="24"/>
          <w:lang w:val="ro-RO"/>
        </w:rPr>
        <w:t xml:space="preserve"> atât</w:t>
      </w:r>
      <w:r w:rsidR="000F1CEC" w:rsidRPr="00623B45">
        <w:rPr>
          <w:rFonts w:ascii="Times New Roman" w:hAnsi="Times New Roman"/>
          <w:sz w:val="24"/>
          <w:szCs w:val="24"/>
          <w:lang w:val="ro-RO"/>
        </w:rPr>
        <w:t xml:space="preserve"> din punct de vedere al incidenței cât și din punct de vedere al mortalității. </w:t>
      </w:r>
      <w:r w:rsidR="005B1D41" w:rsidRPr="00074014">
        <w:rPr>
          <w:rFonts w:ascii="Times New Roman" w:hAnsi="Times New Roman"/>
          <w:sz w:val="24"/>
          <w:szCs w:val="24"/>
          <w:lang w:val="fr-FR"/>
        </w:rPr>
        <w:t>I</w:t>
      </w:r>
      <w:r w:rsidR="006F2387" w:rsidRPr="00074014">
        <w:rPr>
          <w:rStyle w:val="y2iqfc"/>
          <w:rFonts w:ascii="Times New Roman" w:hAnsi="Times New Roman"/>
          <w:sz w:val="24"/>
          <w:szCs w:val="24"/>
          <w:lang w:val="ro-RO"/>
        </w:rPr>
        <w:t>ncidenţa cancerului de col uterin şi ratele mortalităţii au scăzut în multe țări UE, cancerul col uterin ocupâ</w:t>
      </w:r>
      <w:r w:rsidR="000F1CEC" w:rsidRPr="00074014">
        <w:rPr>
          <w:rStyle w:val="y2iqfc"/>
          <w:rFonts w:ascii="Times New Roman" w:hAnsi="Times New Roman"/>
          <w:sz w:val="24"/>
          <w:szCs w:val="24"/>
          <w:lang w:val="ro-RO"/>
        </w:rPr>
        <w:t>n</w:t>
      </w:r>
      <w:r w:rsidR="006F2387" w:rsidRPr="00074014">
        <w:rPr>
          <w:rStyle w:val="y2iqfc"/>
          <w:rFonts w:ascii="Times New Roman" w:hAnsi="Times New Roman"/>
          <w:sz w:val="24"/>
          <w:szCs w:val="24"/>
          <w:lang w:val="ro-RO"/>
        </w:rPr>
        <w:t xml:space="preserve">d locul 11 ​​printre cele mai frecvente cancere la femei și pe locul 12 printre cele mai frecvente cauze de deces prin cancer. </w:t>
      </w:r>
      <w:r w:rsidR="00EE392E" w:rsidRPr="00074014">
        <w:rPr>
          <w:rStyle w:val="y2iqfc"/>
          <w:rFonts w:ascii="Times New Roman" w:hAnsi="Times New Roman"/>
          <w:sz w:val="24"/>
          <w:szCs w:val="24"/>
          <w:lang w:val="ro-RO"/>
        </w:rPr>
        <w:t>Î</w:t>
      </w:r>
      <w:r w:rsidR="006F2387" w:rsidRPr="00074014">
        <w:rPr>
          <w:rStyle w:val="y2iqfc"/>
          <w:rFonts w:ascii="Times New Roman" w:hAnsi="Times New Roman"/>
          <w:sz w:val="24"/>
          <w:szCs w:val="24"/>
          <w:lang w:val="ro-RO"/>
        </w:rPr>
        <w:t>n 2020, în UE-27</w:t>
      </w:r>
      <w:r w:rsidR="00EE392E" w:rsidRPr="00074014">
        <w:rPr>
          <w:rStyle w:val="y2iqfc"/>
          <w:rFonts w:ascii="Times New Roman" w:hAnsi="Times New Roman"/>
          <w:sz w:val="24"/>
          <w:szCs w:val="24"/>
          <w:lang w:val="ro-RO"/>
        </w:rPr>
        <w:t>,</w:t>
      </w:r>
      <w:r w:rsidR="006F2387" w:rsidRPr="00074014">
        <w:rPr>
          <w:rStyle w:val="y2iqfc"/>
          <w:rFonts w:ascii="Times New Roman" w:hAnsi="Times New Roman"/>
          <w:sz w:val="24"/>
          <w:szCs w:val="24"/>
          <w:lang w:val="ro-RO"/>
        </w:rPr>
        <w:t xml:space="preserve"> ratele estimate de incidență a cancerului de col uterin au variat de cinci ori iar ratele mortalității de opt ori între valorile cele mai ridicate (Rom</w:t>
      </w:r>
      <w:r w:rsidR="000F1CEC" w:rsidRPr="00074014">
        <w:rPr>
          <w:rStyle w:val="y2iqfc"/>
          <w:rFonts w:ascii="Times New Roman" w:hAnsi="Times New Roman"/>
          <w:sz w:val="24"/>
          <w:szCs w:val="24"/>
          <w:lang w:val="ro-RO"/>
        </w:rPr>
        <w:t>â</w:t>
      </w:r>
      <w:r w:rsidR="006F2387" w:rsidRPr="00074014">
        <w:rPr>
          <w:rStyle w:val="y2iqfc"/>
          <w:rFonts w:ascii="Times New Roman" w:hAnsi="Times New Roman"/>
          <w:sz w:val="24"/>
          <w:szCs w:val="24"/>
          <w:lang w:val="ro-RO"/>
        </w:rPr>
        <w:t xml:space="preserve">nia) şi cele mai scăzute (Finlanda). Aceste variații largi pot fi explicate prin diferențe în prevalența HPV, politicile de vaccinare și de screening pentru cancerul de col uterin în cadrul ţărilor UE. Supraviețuirea la cinci ani a pacientelor cu cancer de col uterin diagnosticate în 2000-2007 este cea mai ridicată în Europa de Vest și cea mai scăzut în unele ţări din Europa de Est. Acest lucru reflectă în parte variații în managementul cancerului </w:t>
      </w:r>
      <w:r w:rsidR="006F2387" w:rsidRPr="00074014">
        <w:rPr>
          <w:rStyle w:val="y2iqfc"/>
          <w:rFonts w:ascii="Times New Roman" w:hAnsi="Times New Roman"/>
          <w:sz w:val="24"/>
          <w:szCs w:val="24"/>
          <w:lang w:val="ro-RO"/>
        </w:rPr>
        <w:fldChar w:fldCharType="begin" w:fldLock="1"/>
      </w:r>
      <w:r w:rsidR="005F29C4">
        <w:rPr>
          <w:rStyle w:val="y2iqfc"/>
          <w:rFonts w:ascii="Times New Roman" w:hAnsi="Times New Roman"/>
          <w:sz w:val="24"/>
          <w:szCs w:val="24"/>
          <w:lang w:val="ro-RO"/>
        </w:rPr>
        <w:instrText>ADDIN CSL_CITATION {"citationItems":[{"id":"ITEM-1","itemData":{"URL":"https://ecis.jrc.ec.europa.eu/pdf/factsheets/cervical_cancer_en-Nov_2021.pdf","container-title":"Site-ul oficial Joint Research Center - Comisia Europeana Europeana","id":"ITEM-1","issued":{"date-parts":[["0"]]},"title":"Cervical cancer burden in EU-27","type":"webpage"},"uris":["http://www.mendeley.com/documents/?uuid=aa9a4982-fd0e-4b04-b236-38cbc18d3385"]}],"mendeley":{"formattedCitation":"(9)","plainTextFormattedCitation":"(9)","previouslyFormattedCitation":"(9)"},"properties":{"noteIndex":0},"schema":"https://github.com/citation-style-language/schema/raw/master/csl-citation.json"}</w:instrText>
      </w:r>
      <w:r w:rsidR="006F2387" w:rsidRPr="00074014">
        <w:rPr>
          <w:rStyle w:val="y2iqfc"/>
          <w:rFonts w:ascii="Times New Roman" w:hAnsi="Times New Roman"/>
          <w:sz w:val="24"/>
          <w:szCs w:val="24"/>
          <w:lang w:val="ro-RO"/>
        </w:rPr>
        <w:fldChar w:fldCharType="separate"/>
      </w:r>
      <w:r w:rsidR="00B16EA5" w:rsidRPr="00B16EA5">
        <w:rPr>
          <w:rStyle w:val="y2iqfc"/>
          <w:rFonts w:ascii="Times New Roman" w:hAnsi="Times New Roman"/>
          <w:noProof/>
          <w:sz w:val="24"/>
          <w:szCs w:val="24"/>
          <w:lang w:val="ro-RO"/>
        </w:rPr>
        <w:t>(9)</w:t>
      </w:r>
      <w:r w:rsidR="006F2387" w:rsidRPr="00074014">
        <w:rPr>
          <w:rStyle w:val="y2iqfc"/>
          <w:rFonts w:ascii="Times New Roman" w:hAnsi="Times New Roman"/>
          <w:sz w:val="24"/>
          <w:szCs w:val="24"/>
          <w:lang w:val="ro-RO"/>
        </w:rPr>
        <w:fldChar w:fldCharType="end"/>
      </w:r>
      <w:r w:rsidR="006F2387" w:rsidRPr="00074014">
        <w:rPr>
          <w:rStyle w:val="y2iqfc"/>
          <w:rFonts w:ascii="Times New Roman" w:hAnsi="Times New Roman"/>
          <w:sz w:val="24"/>
          <w:szCs w:val="24"/>
          <w:lang w:val="ro-RO"/>
        </w:rPr>
        <w:t>.</w:t>
      </w:r>
    </w:p>
    <w:p w14:paraId="38A17C7E" w14:textId="1F28D8F1" w:rsidR="005B1EB8" w:rsidRDefault="000F1CEC" w:rsidP="00DF2248">
      <w:pPr>
        <w:spacing w:after="120" w:line="300" w:lineRule="auto"/>
        <w:ind w:firstLine="675"/>
        <w:jc w:val="both"/>
        <w:rPr>
          <w:rFonts w:ascii="Times New Roman" w:hAnsi="Times New Roman"/>
          <w:sz w:val="24"/>
          <w:szCs w:val="24"/>
          <w:lang w:val="ro-RO"/>
        </w:rPr>
      </w:pPr>
      <w:r w:rsidRPr="00622935">
        <w:rPr>
          <w:rFonts w:ascii="Times New Roman" w:hAnsi="Times New Roman"/>
          <w:b/>
          <w:bCs/>
          <w:sz w:val="24"/>
          <w:szCs w:val="24"/>
          <w:lang w:val="ro-RO"/>
        </w:rPr>
        <w:t>România</w:t>
      </w:r>
      <w:r w:rsidRPr="00E605B3">
        <w:rPr>
          <w:rFonts w:ascii="Times New Roman" w:hAnsi="Times New Roman"/>
          <w:sz w:val="24"/>
          <w:szCs w:val="24"/>
          <w:lang w:val="ro-RO"/>
        </w:rPr>
        <w:t xml:space="preserve"> prezintă </w:t>
      </w:r>
      <w:r w:rsidR="00960513" w:rsidRPr="00E605B3">
        <w:rPr>
          <w:rFonts w:ascii="Times New Roman" w:hAnsi="Times New Roman"/>
          <w:sz w:val="24"/>
          <w:szCs w:val="24"/>
          <w:lang w:val="ro-RO"/>
        </w:rPr>
        <w:t xml:space="preserve">cele mai ridicate </w:t>
      </w:r>
      <w:r w:rsidRPr="00E605B3">
        <w:rPr>
          <w:rFonts w:ascii="Times New Roman" w:hAnsi="Times New Roman"/>
          <w:sz w:val="24"/>
          <w:szCs w:val="24"/>
          <w:lang w:val="ro-RO"/>
        </w:rPr>
        <w:t xml:space="preserve">valori </w:t>
      </w:r>
      <w:r w:rsidR="00960513" w:rsidRPr="00E605B3">
        <w:rPr>
          <w:rFonts w:ascii="Times New Roman" w:hAnsi="Times New Roman"/>
          <w:sz w:val="24"/>
          <w:szCs w:val="24"/>
          <w:lang w:val="ro-RO"/>
        </w:rPr>
        <w:t xml:space="preserve">ale </w:t>
      </w:r>
      <w:r w:rsidRPr="00E605B3">
        <w:rPr>
          <w:rFonts w:ascii="Times New Roman" w:hAnsi="Times New Roman"/>
          <w:sz w:val="24"/>
          <w:szCs w:val="24"/>
          <w:lang w:val="ro-RO"/>
        </w:rPr>
        <w:t xml:space="preserve">incidenței </w:t>
      </w:r>
      <w:r w:rsidR="00960513" w:rsidRPr="00E605B3">
        <w:rPr>
          <w:rFonts w:ascii="Times New Roman" w:hAnsi="Times New Roman"/>
          <w:sz w:val="24"/>
          <w:szCs w:val="24"/>
          <w:lang w:val="ro-RO"/>
        </w:rPr>
        <w:t xml:space="preserve">şi </w:t>
      </w:r>
      <w:r w:rsidRPr="00E605B3">
        <w:rPr>
          <w:rFonts w:ascii="Times New Roman" w:hAnsi="Times New Roman"/>
          <w:sz w:val="24"/>
          <w:szCs w:val="24"/>
          <w:lang w:val="ro-RO"/>
        </w:rPr>
        <w:t>mortalității prin acest tip de cancer</w:t>
      </w:r>
      <w:r w:rsidR="000C30BC" w:rsidRPr="00E605B3">
        <w:rPr>
          <w:rFonts w:ascii="Times New Roman" w:hAnsi="Times New Roman"/>
          <w:sz w:val="24"/>
          <w:szCs w:val="24"/>
          <w:lang w:val="ro-RO"/>
        </w:rPr>
        <w:t xml:space="preserve"> comparativ cu alte state ale Uniunii Europene</w:t>
      </w:r>
      <w:r w:rsidRPr="00E605B3">
        <w:rPr>
          <w:rFonts w:ascii="Times New Roman" w:hAnsi="Times New Roman"/>
          <w:sz w:val="24"/>
          <w:szCs w:val="24"/>
          <w:lang w:val="ro-RO"/>
        </w:rPr>
        <w:t xml:space="preserve">. Incidența cancerului de col uterin în România </w:t>
      </w:r>
      <w:r w:rsidR="00D272DC">
        <w:rPr>
          <w:rFonts w:ascii="Times New Roman" w:hAnsi="Times New Roman"/>
          <w:sz w:val="24"/>
          <w:szCs w:val="24"/>
          <w:lang w:val="ro-RO"/>
        </w:rPr>
        <w:t xml:space="preserve">se menţine </w:t>
      </w:r>
      <w:r w:rsidRPr="00E605B3">
        <w:rPr>
          <w:rFonts w:ascii="Times New Roman" w:hAnsi="Times New Roman"/>
          <w:sz w:val="24"/>
          <w:szCs w:val="24"/>
          <w:lang w:val="ro-RO"/>
        </w:rPr>
        <w:t xml:space="preserve">la valori extrem de ridicate comparativ cu media ratei de incidență standardizate </w:t>
      </w:r>
      <w:r w:rsidR="00D3051E" w:rsidRPr="00E605B3">
        <w:rPr>
          <w:rFonts w:ascii="Times New Roman" w:hAnsi="Times New Roman"/>
          <w:sz w:val="24"/>
          <w:szCs w:val="24"/>
          <w:lang w:val="ro-RO"/>
        </w:rPr>
        <w:t xml:space="preserve">în </w:t>
      </w:r>
      <w:r w:rsidRPr="00E605B3">
        <w:rPr>
          <w:rFonts w:ascii="Times New Roman" w:hAnsi="Times New Roman"/>
          <w:sz w:val="24"/>
          <w:szCs w:val="24"/>
          <w:lang w:val="ro-RO"/>
        </w:rPr>
        <w:t>statele membre ale</w:t>
      </w:r>
      <w:r w:rsidR="00960513" w:rsidRPr="00E605B3">
        <w:rPr>
          <w:rFonts w:ascii="Times New Roman" w:hAnsi="Times New Roman"/>
          <w:sz w:val="24"/>
          <w:szCs w:val="24"/>
          <w:lang w:val="ro-RO"/>
        </w:rPr>
        <w:t xml:space="preserve"> Uniunii Europene</w:t>
      </w:r>
      <w:r w:rsidR="00F4144B" w:rsidRPr="00E605B3">
        <w:rPr>
          <w:rFonts w:ascii="Times New Roman" w:hAnsi="Times New Roman"/>
          <w:sz w:val="24"/>
          <w:szCs w:val="24"/>
          <w:lang w:val="ro-RO"/>
        </w:rPr>
        <w:t xml:space="preserve"> (Figura </w:t>
      </w:r>
      <w:r w:rsidR="000D16A9">
        <w:rPr>
          <w:rFonts w:ascii="Times New Roman" w:hAnsi="Times New Roman"/>
          <w:sz w:val="24"/>
          <w:szCs w:val="24"/>
          <w:lang w:val="ro-RO"/>
        </w:rPr>
        <w:t>3</w:t>
      </w:r>
      <w:r w:rsidR="00F4144B" w:rsidRPr="00E605B3">
        <w:rPr>
          <w:rFonts w:ascii="Times New Roman" w:hAnsi="Times New Roman"/>
          <w:sz w:val="24"/>
          <w:szCs w:val="24"/>
          <w:lang w:val="ro-RO"/>
        </w:rPr>
        <w:t>)</w:t>
      </w:r>
      <w:r w:rsidRPr="00E605B3">
        <w:rPr>
          <w:rFonts w:ascii="Times New Roman" w:hAnsi="Times New Roman"/>
          <w:sz w:val="24"/>
          <w:szCs w:val="24"/>
          <w:lang w:val="ro-RO"/>
        </w:rPr>
        <w:t>.</w:t>
      </w:r>
    </w:p>
    <w:p w14:paraId="675C1F8E" w14:textId="474EED8E" w:rsidR="00E64133" w:rsidRPr="00074014" w:rsidRDefault="00E64133" w:rsidP="001F4E70">
      <w:pPr>
        <w:spacing w:after="0" w:line="240" w:lineRule="auto"/>
        <w:jc w:val="center"/>
        <w:rPr>
          <w:rFonts w:ascii="Times New Roman" w:hAnsi="Times New Roman"/>
          <w:sz w:val="24"/>
          <w:szCs w:val="24"/>
          <w:lang w:val="fr-FR"/>
        </w:rPr>
      </w:pPr>
      <w:r w:rsidRPr="00074014">
        <w:rPr>
          <w:rFonts w:ascii="Times New Roman" w:hAnsi="Times New Roman"/>
          <w:bCs/>
          <w:sz w:val="24"/>
          <w:szCs w:val="24"/>
          <w:lang w:val="fr-FR"/>
        </w:rPr>
        <w:t xml:space="preserve">Fig. </w:t>
      </w:r>
      <w:r w:rsidR="000D16A9">
        <w:rPr>
          <w:rFonts w:ascii="Times New Roman" w:hAnsi="Times New Roman"/>
          <w:bCs/>
          <w:sz w:val="24"/>
          <w:szCs w:val="24"/>
          <w:lang w:val="fr-FR"/>
        </w:rPr>
        <w:t>3</w:t>
      </w:r>
      <w:r w:rsidRPr="00074014">
        <w:rPr>
          <w:rFonts w:ascii="Times New Roman" w:hAnsi="Times New Roman"/>
          <w:bCs/>
          <w:sz w:val="24"/>
          <w:szCs w:val="24"/>
          <w:lang w:val="fr-FR"/>
        </w:rPr>
        <w:t xml:space="preserve"> </w:t>
      </w:r>
      <w:r w:rsidRPr="00074014">
        <w:rPr>
          <w:rFonts w:ascii="Times New Roman" w:hAnsi="Times New Roman"/>
          <w:noProof/>
          <w:sz w:val="24"/>
          <w:szCs w:val="24"/>
          <w:lang w:val="fr-FR"/>
        </w:rPr>
        <w:t>Incidența și mortalitatea prin cancer de col uterin în țările UE, 2022</w:t>
      </w:r>
      <w:r w:rsidRPr="00074014">
        <w:rPr>
          <w:rFonts w:ascii="Times New Roman" w:hAnsi="Times New Roman"/>
          <w:bCs/>
          <w:sz w:val="24"/>
          <w:szCs w:val="24"/>
          <w:lang w:val="fr-FR"/>
        </w:rPr>
        <w:t>, ASR/</w:t>
      </w:r>
      <w:r w:rsidRPr="00074014">
        <w:rPr>
          <w:rFonts w:ascii="Times New Roman" w:hAnsi="Times New Roman"/>
          <w:sz w:val="24"/>
          <w:szCs w:val="24"/>
          <w:lang w:val="fr-FR"/>
        </w:rPr>
        <w:t>‰00 femei</w:t>
      </w:r>
    </w:p>
    <w:p w14:paraId="54337223" w14:textId="5938A1BB" w:rsidR="00E64133" w:rsidRDefault="00E64133" w:rsidP="001F4E70">
      <w:pPr>
        <w:spacing w:after="0" w:line="240" w:lineRule="auto"/>
        <w:ind w:left="708" w:right="284" w:hanging="595"/>
        <w:jc w:val="center"/>
        <w:rPr>
          <w:rFonts w:ascii="Times New Roman" w:hAnsi="Times New Roman"/>
          <w:sz w:val="24"/>
          <w:szCs w:val="24"/>
          <w:lang w:val="fr-FR"/>
        </w:rPr>
      </w:pPr>
      <w:r w:rsidRPr="00074014">
        <w:rPr>
          <w:rFonts w:ascii="Times New Roman" w:hAnsi="Times New Roman"/>
          <w:sz w:val="24"/>
          <w:szCs w:val="24"/>
          <w:lang w:val="fr-FR"/>
        </w:rPr>
        <w:t>(raportat la populaţia standard european</w:t>
      </w:r>
      <w:r w:rsidR="009E7F29">
        <w:rPr>
          <w:rFonts w:ascii="Times New Roman" w:hAnsi="Times New Roman"/>
          <w:sz w:val="24"/>
          <w:szCs w:val="24"/>
          <w:lang w:val="fr-FR"/>
        </w:rPr>
        <w:t>ă</w:t>
      </w:r>
      <w:r w:rsidRPr="00074014">
        <w:rPr>
          <w:rFonts w:ascii="Times New Roman" w:hAnsi="Times New Roman"/>
          <w:sz w:val="24"/>
          <w:szCs w:val="24"/>
          <w:lang w:val="fr-FR"/>
        </w:rPr>
        <w:t xml:space="preserve"> 2013) </w:t>
      </w:r>
      <w:r w:rsidRPr="00074014">
        <w:rPr>
          <w:rFonts w:ascii="Times New Roman" w:hAnsi="Times New Roman"/>
          <w:sz w:val="24"/>
          <w:szCs w:val="24"/>
          <w:lang w:val="fr-FR"/>
        </w:rPr>
        <w:fldChar w:fldCharType="begin" w:fldLock="1"/>
      </w:r>
      <w:r w:rsidR="005F29C4">
        <w:rPr>
          <w:rFonts w:ascii="Times New Roman" w:hAnsi="Times New Roman"/>
          <w:sz w:val="24"/>
          <w:szCs w:val="24"/>
          <w:lang w:val="fr-FR"/>
        </w:rPr>
        <w:instrText>ADDIN CSL_CITATION {"citationItems":[{"id":"ITEM-1","itemData":{"URL":"https://ecis.jrc.ec.europa.eu/pdf/factsheets/cervical_cancer_en-Nov_2021.pdf","container-title":"Site-ul oficial Joint Research Center - Comisia Europeana Europeana","id":"ITEM-1","issued":{"date-parts":[["0"]]},"title":"Cervical cancer burden in EU-27","type":"webpage"},"uris":["http://www.mendeley.com/documents/?uuid=aa9a4982-fd0e-4b04-b236-38cbc18d3385"]}],"mendeley":{"formattedCitation":"(9)","plainTextFormattedCitation":"(9)","previouslyFormattedCitation":"(9)"},"properties":{"noteIndex":0},"schema":"https://github.com/citation-style-language/schema/raw/master/csl-citation.json"}</w:instrText>
      </w:r>
      <w:r w:rsidRPr="00074014">
        <w:rPr>
          <w:rFonts w:ascii="Times New Roman" w:hAnsi="Times New Roman"/>
          <w:sz w:val="24"/>
          <w:szCs w:val="24"/>
          <w:lang w:val="fr-FR"/>
        </w:rPr>
        <w:fldChar w:fldCharType="separate"/>
      </w:r>
      <w:r w:rsidR="00B16EA5" w:rsidRPr="00B16EA5">
        <w:rPr>
          <w:rFonts w:ascii="Times New Roman" w:hAnsi="Times New Roman"/>
          <w:noProof/>
          <w:sz w:val="24"/>
          <w:szCs w:val="24"/>
          <w:lang w:val="fr-FR"/>
        </w:rPr>
        <w:t>(9)</w:t>
      </w:r>
      <w:r w:rsidRPr="00074014">
        <w:rPr>
          <w:rFonts w:ascii="Times New Roman" w:hAnsi="Times New Roman"/>
          <w:sz w:val="24"/>
          <w:szCs w:val="24"/>
          <w:lang w:val="fr-FR"/>
        </w:rPr>
        <w:fldChar w:fldCharType="end"/>
      </w:r>
    </w:p>
    <w:p w14:paraId="72FC5CE0" w14:textId="77777777" w:rsidR="001F4E70" w:rsidRPr="00074014" w:rsidRDefault="001F4E70" w:rsidP="001F4E70">
      <w:pPr>
        <w:spacing w:after="0" w:line="240" w:lineRule="auto"/>
        <w:ind w:left="708" w:right="284" w:hanging="595"/>
        <w:jc w:val="center"/>
        <w:rPr>
          <w:rFonts w:ascii="Times New Roman" w:hAnsi="Times New Roman"/>
          <w:sz w:val="24"/>
          <w:szCs w:val="24"/>
          <w:lang w:val="fr-FR"/>
        </w:rPr>
      </w:pPr>
    </w:p>
    <w:p w14:paraId="3A90BF82" w14:textId="61828449" w:rsidR="00960513" w:rsidRPr="00074014" w:rsidRDefault="00A3680D" w:rsidP="00622935">
      <w:pPr>
        <w:spacing w:after="120" w:line="300" w:lineRule="auto"/>
        <w:ind w:hanging="284"/>
        <w:jc w:val="center"/>
        <w:rPr>
          <w:rFonts w:ascii="Times New Roman" w:hAnsi="Times New Roman"/>
          <w:sz w:val="24"/>
          <w:szCs w:val="24"/>
          <w:lang w:val="fr-FR"/>
        </w:rPr>
      </w:pPr>
      <w:r w:rsidRPr="00074014">
        <w:rPr>
          <w:rFonts w:ascii="Times New Roman" w:hAnsi="Times New Roman"/>
          <w:noProof/>
          <w:sz w:val="24"/>
          <w:szCs w:val="24"/>
          <w:lang w:val="ro-RO" w:eastAsia="ro-RO"/>
        </w:rPr>
        <w:drawing>
          <wp:inline distT="0" distB="0" distL="0" distR="0" wp14:anchorId="0DD14D67" wp14:editId="19F7643B">
            <wp:extent cx="5286375" cy="2326326"/>
            <wp:effectExtent l="0" t="0" r="0" b="0"/>
            <wp:docPr id="1985287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395" cy="2348778"/>
                    </a:xfrm>
                    <a:prstGeom prst="rect">
                      <a:avLst/>
                    </a:prstGeom>
                    <a:noFill/>
                    <a:ln>
                      <a:noFill/>
                    </a:ln>
                  </pic:spPr>
                </pic:pic>
              </a:graphicData>
            </a:graphic>
          </wp:inline>
        </w:drawing>
      </w:r>
    </w:p>
    <w:p w14:paraId="41BAFD76" w14:textId="5916DF53" w:rsidR="00D272DC" w:rsidRPr="00D272DC" w:rsidRDefault="00D272DC" w:rsidP="00D272DC">
      <w:pPr>
        <w:spacing w:after="0" w:line="319" w:lineRule="auto"/>
        <w:ind w:firstLine="720"/>
        <w:jc w:val="both"/>
        <w:rPr>
          <w:rFonts w:ascii="Times New Roman" w:hAnsi="Times New Roman"/>
          <w:sz w:val="24"/>
          <w:szCs w:val="24"/>
          <w:lang w:val="fr-FR"/>
        </w:rPr>
      </w:pPr>
      <w:r w:rsidRPr="00561AC5">
        <w:rPr>
          <w:rFonts w:ascii="Times New Roman" w:hAnsi="Times New Roman"/>
          <w:sz w:val="24"/>
          <w:szCs w:val="24"/>
          <w:lang w:val="fr-FR"/>
        </w:rPr>
        <w:t xml:space="preserve">Estimările pentru </w:t>
      </w:r>
      <w:r w:rsidRPr="00561AC5">
        <w:rPr>
          <w:rFonts w:ascii="Times New Roman" w:hAnsi="Times New Roman"/>
          <w:b/>
          <w:bCs/>
          <w:sz w:val="24"/>
          <w:szCs w:val="24"/>
          <w:lang w:val="fr-FR"/>
        </w:rPr>
        <w:t>România</w:t>
      </w:r>
      <w:r w:rsidRPr="00561AC5">
        <w:rPr>
          <w:rFonts w:ascii="Times New Roman" w:hAnsi="Times New Roman"/>
          <w:sz w:val="24"/>
          <w:szCs w:val="24"/>
          <w:lang w:val="fr-FR"/>
        </w:rPr>
        <w:t xml:space="preserve"> ale Centrului Comun pentru Cercetare, arată că în anul 2020 s-au diagnosticat 95.276 de cazuri noi de cancer. La femei, cancerul de col uterin este al treilea ca frecvență, după cancerul de sân și cancerul colorectal, situație care diferă de profilul european, unde principalele 5 localizări ale cancerului la femei sunt cancerul de sân, cancerul colorectal, cancerul pulmonar, cancerul de corp uterin și limfomul non-Hodgkin </w:t>
      </w:r>
      <w:r w:rsidR="001F4E70" w:rsidRPr="00561AC5">
        <w:rPr>
          <w:rFonts w:ascii="Times New Roman" w:hAnsi="Times New Roman"/>
          <w:sz w:val="24"/>
          <w:szCs w:val="24"/>
          <w:lang w:val="fr-FR"/>
        </w:rPr>
        <w:fldChar w:fldCharType="begin" w:fldLock="1"/>
      </w:r>
      <w:r w:rsidR="00622935" w:rsidRPr="00561AC5">
        <w:rPr>
          <w:rFonts w:ascii="Times New Roman" w:hAnsi="Times New Roman"/>
          <w:sz w:val="24"/>
          <w:szCs w:val="24"/>
          <w:lang w:val="fr-FR"/>
        </w:rPr>
        <w:instrText>ADDIN CSL_CITATION {"citationItems":[{"id":"ITEM-1","itemData":{"URL":"https://www.oecd-ilibrary.org/social-issues-migration-health/profil-de-tara-privind-cancerul-romania-2023_20726aa6-ro","accessed":{"date-parts":[["2023","11","6"]]},"container-title":"Comisia Europeana - European Cancer Inequalities Registry","id":"ITEM-1","issued":{"date-parts":[["0"]]},"title":"Profil de țară privind cancerul: România 2023 | OECD iLibrary","type":"webpage"},"uris":["http://www.mendeley.com/documents/?uuid=0193f6e8-a2d0-3aea-a0d3-1716d03da0d0"]}],"mendeley":{"formattedCitation":"(10)","plainTextFormattedCitation":"(10)","previouslyFormattedCitation":"(10)"},"properties":{"noteIndex":0},"schema":"https://github.com/citation-style-language/schema/raw/master/csl-citation.json"}</w:instrText>
      </w:r>
      <w:r w:rsidR="001F4E70" w:rsidRPr="00561AC5">
        <w:rPr>
          <w:rFonts w:ascii="Times New Roman" w:hAnsi="Times New Roman"/>
          <w:sz w:val="24"/>
          <w:szCs w:val="24"/>
          <w:lang w:val="fr-FR"/>
        </w:rPr>
        <w:fldChar w:fldCharType="separate"/>
      </w:r>
      <w:r w:rsidR="001F4E70" w:rsidRPr="00561AC5">
        <w:rPr>
          <w:rFonts w:ascii="Times New Roman" w:hAnsi="Times New Roman"/>
          <w:noProof/>
          <w:sz w:val="24"/>
          <w:szCs w:val="24"/>
          <w:lang w:val="fr-FR"/>
        </w:rPr>
        <w:t>(10)</w:t>
      </w:r>
      <w:r w:rsidR="001F4E70" w:rsidRPr="00561AC5">
        <w:rPr>
          <w:rFonts w:ascii="Times New Roman" w:hAnsi="Times New Roman"/>
          <w:sz w:val="24"/>
          <w:szCs w:val="24"/>
          <w:lang w:val="fr-FR"/>
        </w:rPr>
        <w:fldChar w:fldCharType="end"/>
      </w:r>
      <w:r w:rsidR="000D16A9" w:rsidRPr="00561AC5">
        <w:rPr>
          <w:rFonts w:ascii="Times New Roman" w:hAnsi="Times New Roman"/>
          <w:sz w:val="24"/>
          <w:szCs w:val="24"/>
          <w:lang w:val="fr-FR"/>
        </w:rPr>
        <w:t xml:space="preserve"> (Fig 4)</w:t>
      </w:r>
      <w:r w:rsidRPr="00561AC5">
        <w:rPr>
          <w:rFonts w:ascii="Times New Roman" w:hAnsi="Times New Roman"/>
          <w:sz w:val="24"/>
          <w:szCs w:val="24"/>
          <w:lang w:val="fr-FR"/>
        </w:rPr>
        <w:t>.</w:t>
      </w:r>
    </w:p>
    <w:p w14:paraId="3D9A7C1F" w14:textId="77777777" w:rsidR="00D272DC" w:rsidRDefault="00D272DC" w:rsidP="00D272DC">
      <w:pPr>
        <w:spacing w:after="0" w:line="319" w:lineRule="auto"/>
        <w:ind w:firstLine="720"/>
        <w:jc w:val="both"/>
        <w:rPr>
          <w:rFonts w:ascii="Trebuchet MS" w:hAnsi="Trebuchet MS"/>
          <w:sz w:val="24"/>
          <w:szCs w:val="24"/>
        </w:rPr>
      </w:pPr>
      <w:r>
        <w:rPr>
          <w:rFonts w:ascii="Trebuchet MS" w:hAnsi="Trebuchet MS"/>
          <w:noProof/>
          <w:sz w:val="24"/>
          <w:szCs w:val="24"/>
        </w:rPr>
        <w:lastRenderedPageBreak/>
        <w:drawing>
          <wp:inline distT="0" distB="0" distL="0" distR="0" wp14:anchorId="319FE6D5" wp14:editId="708EB25A">
            <wp:extent cx="4733925" cy="1729703"/>
            <wp:effectExtent l="0" t="0" r="0" b="4445"/>
            <wp:docPr id="846521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1706" cy="1732546"/>
                    </a:xfrm>
                    <a:prstGeom prst="rect">
                      <a:avLst/>
                    </a:prstGeom>
                    <a:noFill/>
                    <a:ln>
                      <a:noFill/>
                    </a:ln>
                  </pic:spPr>
                </pic:pic>
              </a:graphicData>
            </a:graphic>
          </wp:inline>
        </w:drawing>
      </w:r>
    </w:p>
    <w:p w14:paraId="6A988C72" w14:textId="021CDA6D" w:rsidR="00D272DC" w:rsidRPr="00D272DC" w:rsidRDefault="00D272DC" w:rsidP="00D272DC">
      <w:pPr>
        <w:autoSpaceDE w:val="0"/>
        <w:autoSpaceDN w:val="0"/>
        <w:adjustRightInd w:val="0"/>
        <w:spacing w:after="0" w:line="240" w:lineRule="auto"/>
        <w:rPr>
          <w:rFonts w:ascii="Trebuchet MS" w:hAnsi="Trebuchet MS"/>
          <w:sz w:val="24"/>
          <w:szCs w:val="24"/>
          <w:lang w:val="fr-FR"/>
        </w:rPr>
      </w:pPr>
      <w:r w:rsidRPr="00D272DC">
        <w:rPr>
          <w:rFonts w:ascii="Trebuchet MS" w:hAnsi="Trebuchet MS"/>
          <w:sz w:val="24"/>
          <w:szCs w:val="24"/>
          <w:lang w:val="fr-FR"/>
        </w:rPr>
        <w:t xml:space="preserve">Fig </w:t>
      </w:r>
      <w:r w:rsidR="000D16A9">
        <w:rPr>
          <w:rFonts w:ascii="Trebuchet MS" w:hAnsi="Trebuchet MS"/>
          <w:sz w:val="24"/>
          <w:szCs w:val="24"/>
          <w:lang w:val="fr-FR"/>
        </w:rPr>
        <w:t>4</w:t>
      </w:r>
      <w:r w:rsidRPr="00D272DC">
        <w:rPr>
          <w:rFonts w:ascii="Trebuchet MS" w:hAnsi="Trebuchet MS"/>
          <w:sz w:val="24"/>
          <w:szCs w:val="24"/>
          <w:lang w:val="fr-FR"/>
        </w:rPr>
        <w:t xml:space="preserve">- </w:t>
      </w:r>
      <w:r w:rsidRPr="00E84286">
        <w:rPr>
          <w:rFonts w:ascii="CIDFont+F1" w:hAnsi="CIDFont+F1" w:cs="CIDFont+F1"/>
          <w:sz w:val="18"/>
          <w:szCs w:val="18"/>
          <w:lang w:val="fr-FR"/>
        </w:rPr>
        <w:t>RATA STANDARDIZATĂ ÎN FUNCȚIE DE VÂRSTĂ (TOATE TIPURILE DE CANCER)</w:t>
      </w:r>
      <w:r>
        <w:rPr>
          <w:rFonts w:ascii="CIDFont+F1" w:hAnsi="CIDFont+F1" w:cs="CIDFont+F1"/>
          <w:sz w:val="18"/>
          <w:szCs w:val="18"/>
          <w:lang w:val="fr-FR"/>
        </w:rPr>
        <w:t xml:space="preserve"> - </w:t>
      </w:r>
      <w:r w:rsidRPr="00E84286">
        <w:rPr>
          <w:rFonts w:ascii="CIDFont+F1" w:hAnsi="CIDFont+F1" w:cs="CIDFont+F1"/>
          <w:sz w:val="18"/>
          <w:szCs w:val="18"/>
          <w:lang w:val="fr-FR"/>
        </w:rPr>
        <w:t xml:space="preserve">ROMÂNIA </w:t>
      </w:r>
      <w:r>
        <w:rPr>
          <w:rFonts w:ascii="CIDFont+F1" w:hAnsi="CIDFont+F1" w:cs="CIDFont+F1"/>
          <w:sz w:val="18"/>
          <w:szCs w:val="18"/>
          <w:lang w:val="fr-FR"/>
        </w:rPr>
        <w:t>–</w:t>
      </w:r>
      <w:r w:rsidRPr="00E84286">
        <w:rPr>
          <w:rFonts w:ascii="CIDFont+F1" w:hAnsi="CIDFont+F1" w:cs="CIDFont+F1"/>
          <w:sz w:val="18"/>
          <w:szCs w:val="18"/>
          <w:lang w:val="fr-FR"/>
        </w:rPr>
        <w:t xml:space="preserve"> FEMEI</w:t>
      </w:r>
      <w:r>
        <w:rPr>
          <w:rFonts w:ascii="CIDFont+F1" w:hAnsi="CIDFont+F1" w:cs="CIDFont+F1"/>
          <w:sz w:val="18"/>
          <w:szCs w:val="18"/>
          <w:lang w:val="fr-FR"/>
        </w:rPr>
        <w:t xml:space="preserve"> </w:t>
      </w:r>
      <w:r w:rsidRPr="00E84286">
        <w:rPr>
          <w:rFonts w:ascii="CIDFont+F2" w:hAnsi="CIDFont+F2" w:cs="CIDFont+F2"/>
          <w:sz w:val="18"/>
          <w:szCs w:val="18"/>
          <w:lang w:val="fr-FR"/>
        </w:rPr>
        <w:t>404 la 100 000 de locuitori</w:t>
      </w:r>
      <w:r>
        <w:rPr>
          <w:rFonts w:ascii="CIDFont+F2" w:hAnsi="CIDFont+F2" w:cs="CIDFont+F2"/>
          <w:sz w:val="18"/>
          <w:szCs w:val="18"/>
          <w:lang w:val="fr-FR"/>
        </w:rPr>
        <w:t xml:space="preserve"> ; </w:t>
      </w:r>
      <w:r w:rsidRPr="00E84286">
        <w:rPr>
          <w:rFonts w:ascii="CIDFont+F1" w:hAnsi="CIDFont+F1" w:cs="CIDFont+F1"/>
          <w:sz w:val="18"/>
          <w:szCs w:val="18"/>
          <w:lang w:val="fr-FR"/>
        </w:rPr>
        <w:t xml:space="preserve">UE </w:t>
      </w:r>
      <w:r>
        <w:rPr>
          <w:rFonts w:ascii="CIDFont+F1" w:hAnsi="CIDFont+F1" w:cs="CIDFont+F1"/>
          <w:sz w:val="18"/>
          <w:szCs w:val="18"/>
          <w:lang w:val="fr-FR"/>
        </w:rPr>
        <w:t>–</w:t>
      </w:r>
      <w:r w:rsidRPr="00E84286">
        <w:rPr>
          <w:rFonts w:ascii="CIDFont+F1" w:hAnsi="CIDFont+F1" w:cs="CIDFont+F1"/>
          <w:sz w:val="18"/>
          <w:szCs w:val="18"/>
          <w:lang w:val="fr-FR"/>
        </w:rPr>
        <w:t xml:space="preserve"> FEMEI</w:t>
      </w:r>
      <w:r>
        <w:rPr>
          <w:rFonts w:ascii="CIDFont+F1" w:hAnsi="CIDFont+F1" w:cs="CIDFont+F1"/>
          <w:sz w:val="18"/>
          <w:szCs w:val="18"/>
          <w:lang w:val="fr-FR"/>
        </w:rPr>
        <w:t xml:space="preserve"> - </w:t>
      </w:r>
      <w:r w:rsidRPr="00E84286">
        <w:rPr>
          <w:rFonts w:ascii="CIDFont+F2" w:hAnsi="CIDFont+F2" w:cs="CIDFont+F2"/>
          <w:sz w:val="18"/>
          <w:szCs w:val="18"/>
          <w:lang w:val="fr-FR"/>
        </w:rPr>
        <w:t>484 la 100 000 de locuitori</w:t>
      </w:r>
      <w:r>
        <w:rPr>
          <w:rFonts w:ascii="CIDFont+F2" w:hAnsi="CIDFont+F2" w:cs="CIDFont+F2"/>
          <w:sz w:val="18"/>
          <w:szCs w:val="18"/>
          <w:lang w:val="fr-FR"/>
        </w:rPr>
        <w:t xml:space="preserve"> (</w:t>
      </w:r>
      <w:r w:rsidRPr="00893BEC">
        <w:rPr>
          <w:rFonts w:ascii="BerninaSans-LightItalic" w:hAnsi="BerninaSans-LightItalic" w:cs="BerninaSans-LightItalic"/>
          <w:i/>
          <w:iCs/>
          <w:sz w:val="16"/>
          <w:szCs w:val="16"/>
          <w:lang w:val="fr-FR"/>
        </w:rPr>
        <w:t>Notă: Cancerul de col uterin nu este inclus în cancerul de corp uterin. Aceste estimări au fost produse înainte de pandemia de</w:t>
      </w:r>
      <w:r>
        <w:rPr>
          <w:rFonts w:ascii="BerninaSans-LightItalic" w:hAnsi="BerninaSans-LightItalic" w:cs="BerninaSans-LightItalic"/>
          <w:i/>
          <w:iCs/>
          <w:sz w:val="16"/>
          <w:szCs w:val="16"/>
          <w:lang w:val="fr-FR"/>
        </w:rPr>
        <w:t xml:space="preserve"> </w:t>
      </w:r>
      <w:r w:rsidRPr="00893BEC">
        <w:rPr>
          <w:rFonts w:ascii="BerninaSans-LightItalic" w:hAnsi="BerninaSans-LightItalic" w:cs="BerninaSans-LightItalic"/>
          <w:i/>
          <w:iCs/>
          <w:sz w:val="16"/>
          <w:szCs w:val="16"/>
          <w:lang w:val="fr-FR"/>
        </w:rPr>
        <w:t>COVID-19, pe baza tendințelor de incidență din anii precedenți, și pot diferi de ratele observate în anii mai recenți.</w:t>
      </w:r>
      <w:r>
        <w:rPr>
          <w:rFonts w:ascii="BerninaSans-LightItalic" w:hAnsi="BerninaSans-LightItalic" w:cs="BerninaSans-LightItalic"/>
          <w:i/>
          <w:iCs/>
          <w:sz w:val="16"/>
          <w:szCs w:val="16"/>
          <w:lang w:val="fr-FR"/>
        </w:rPr>
        <w:t xml:space="preserve"> </w:t>
      </w:r>
      <w:r w:rsidRPr="00893BEC">
        <w:rPr>
          <w:rFonts w:ascii="BerninaSans-LightItalic" w:hAnsi="BerninaSans-LightItalic" w:cs="BerninaSans-LightItalic"/>
          <w:i/>
          <w:iCs/>
          <w:sz w:val="16"/>
          <w:szCs w:val="16"/>
          <w:lang w:val="fr-FR"/>
        </w:rPr>
        <w:t xml:space="preserve">Sursă: Sistemul european de informații cu privire la cancer (ECIS), https://ecis.jrc.ec.europa.eu, accesat la 9.5.2022. </w:t>
      </w:r>
      <w:r w:rsidRPr="00752B76">
        <w:rPr>
          <w:rFonts w:ascii="BerninaSans-LightItalic" w:hAnsi="BerninaSans-LightItalic" w:cs="BerninaSans-LightItalic"/>
          <w:i/>
          <w:iCs/>
          <w:sz w:val="16"/>
          <w:szCs w:val="16"/>
          <w:lang w:val="fr-FR"/>
        </w:rPr>
        <w:t>© Uniunea</w:t>
      </w:r>
      <w:r>
        <w:rPr>
          <w:rFonts w:ascii="BerninaSans-LightItalic" w:hAnsi="BerninaSans-LightItalic" w:cs="BerninaSans-LightItalic"/>
          <w:i/>
          <w:iCs/>
          <w:sz w:val="16"/>
          <w:szCs w:val="16"/>
          <w:lang w:val="fr-FR"/>
        </w:rPr>
        <w:t xml:space="preserve"> </w:t>
      </w:r>
      <w:r w:rsidRPr="00752B76">
        <w:rPr>
          <w:rFonts w:ascii="BerninaSans-LightItalic" w:hAnsi="BerninaSans-LightItalic" w:cs="BerninaSans-LightItalic"/>
          <w:i/>
          <w:iCs/>
          <w:sz w:val="16"/>
          <w:szCs w:val="16"/>
          <w:lang w:val="fr-FR"/>
        </w:rPr>
        <w:t>Europeană, 2022)</w:t>
      </w:r>
    </w:p>
    <w:p w14:paraId="03B8DC1D" w14:textId="33F379BF" w:rsidR="005B1EB8" w:rsidRPr="00E605B3" w:rsidRDefault="005B1EB8" w:rsidP="00DF2248">
      <w:pPr>
        <w:spacing w:after="120" w:line="300" w:lineRule="auto"/>
        <w:ind w:left="-142" w:right="-22" w:firstLine="568"/>
        <w:jc w:val="both"/>
        <w:rPr>
          <w:rFonts w:ascii="Times New Roman" w:hAnsi="Times New Roman"/>
          <w:sz w:val="24"/>
          <w:szCs w:val="24"/>
          <w:lang w:val="ro-RO"/>
        </w:rPr>
      </w:pPr>
      <w:r w:rsidRPr="00E605B3">
        <w:rPr>
          <w:rFonts w:ascii="Times New Roman" w:hAnsi="Times New Roman"/>
          <w:sz w:val="24"/>
          <w:szCs w:val="24"/>
          <w:lang w:val="ro-RO"/>
        </w:rPr>
        <w:t xml:space="preserve">Conform datelor Sistemului european de informații cu privire la cancer (ECIS) al Centrului Comun de Cercetare,  în 2022, România continuă să înregistreze cea mai ridicată incidenţă (32,6 </w:t>
      </w:r>
      <w:r w:rsidRPr="00E605B3">
        <w:rPr>
          <w:rFonts w:ascii="Times New Roman" w:hAnsi="Times New Roman"/>
          <w:bCs/>
          <w:sz w:val="24"/>
          <w:szCs w:val="24"/>
          <w:lang w:val="ro-RO"/>
        </w:rPr>
        <w:t>/</w:t>
      </w:r>
      <w:r w:rsidRPr="00E605B3">
        <w:rPr>
          <w:rFonts w:ascii="Times New Roman" w:hAnsi="Times New Roman"/>
          <w:sz w:val="24"/>
          <w:szCs w:val="24"/>
          <w:lang w:val="ro-RO"/>
        </w:rPr>
        <w:t xml:space="preserve">‰00 femei, de 5 ori mai mult decat în Finlanda - 6,4 </w:t>
      </w:r>
      <w:r w:rsidRPr="00E605B3">
        <w:rPr>
          <w:rFonts w:ascii="Times New Roman" w:hAnsi="Times New Roman"/>
          <w:bCs/>
          <w:sz w:val="24"/>
          <w:szCs w:val="24"/>
          <w:lang w:val="ro-RO"/>
        </w:rPr>
        <w:t>/</w:t>
      </w:r>
      <w:r w:rsidRPr="00E605B3">
        <w:rPr>
          <w:rFonts w:ascii="Times New Roman" w:hAnsi="Times New Roman"/>
          <w:sz w:val="24"/>
          <w:szCs w:val="24"/>
          <w:lang w:val="ro-RO"/>
        </w:rPr>
        <w:t>‰00 femei) şi mortalitate prin cancer de col uterin în Uniunea Europeană (16,8</w:t>
      </w:r>
      <w:r w:rsidRPr="00E605B3">
        <w:rPr>
          <w:rFonts w:ascii="Times New Roman" w:hAnsi="Times New Roman"/>
          <w:bCs/>
          <w:sz w:val="24"/>
          <w:szCs w:val="24"/>
          <w:lang w:val="ro-RO"/>
        </w:rPr>
        <w:t>/</w:t>
      </w:r>
      <w:r w:rsidRPr="00E605B3">
        <w:rPr>
          <w:rFonts w:ascii="Times New Roman" w:hAnsi="Times New Roman"/>
          <w:sz w:val="24"/>
          <w:szCs w:val="24"/>
          <w:lang w:val="ro-RO"/>
        </w:rPr>
        <w:t>‰00 femei, de 8 ori mai mult decât Finlanda - 2,2</w:t>
      </w:r>
      <w:r w:rsidRPr="00E605B3">
        <w:rPr>
          <w:rFonts w:ascii="Times New Roman" w:hAnsi="Times New Roman"/>
          <w:bCs/>
          <w:sz w:val="24"/>
          <w:szCs w:val="24"/>
          <w:lang w:val="ro-RO"/>
        </w:rPr>
        <w:t>/</w:t>
      </w:r>
      <w:r w:rsidRPr="00E605B3">
        <w:rPr>
          <w:rFonts w:ascii="Times New Roman" w:hAnsi="Times New Roman"/>
          <w:sz w:val="24"/>
          <w:szCs w:val="24"/>
          <w:lang w:val="ro-RO"/>
        </w:rPr>
        <w:t xml:space="preserve">‰00 femei) </w:t>
      </w:r>
      <w:r w:rsidR="00960513" w:rsidRPr="00E605B3">
        <w:rPr>
          <w:rFonts w:ascii="Times New Roman" w:hAnsi="Times New Roman"/>
          <w:sz w:val="24"/>
          <w:szCs w:val="24"/>
          <w:lang w:val="ro-RO"/>
        </w:rPr>
        <w:t xml:space="preserve"> </w:t>
      </w:r>
      <w:r w:rsidR="00960513" w:rsidRPr="00E605B3">
        <w:rPr>
          <w:rFonts w:ascii="Times New Roman" w:hAnsi="Times New Roman"/>
          <w:sz w:val="24"/>
          <w:szCs w:val="24"/>
          <w:lang w:val="ro-RO"/>
        </w:rPr>
        <w:fldChar w:fldCharType="begin" w:fldLock="1"/>
      </w:r>
      <w:r w:rsidR="00622935">
        <w:rPr>
          <w:rFonts w:ascii="Times New Roman" w:hAnsi="Times New Roman"/>
          <w:sz w:val="24"/>
          <w:szCs w:val="24"/>
          <w:lang w:val="ro-RO"/>
        </w:rPr>
        <w:instrText>ADDIN CSL_CITATION {"citationItems":[{"id":"ITEM-1","itemData":{"URL":"https://ecis.jrc.ec.europa.eu/","accessed":{"date-parts":[["2023","9","19"]]},"id":"ITEM-1","issued":{"date-parts":[["0"]]},"title":"Cancer burden statistics and trends across Europe | ECIS","type":"webpage"},"uris":["http://www.mendeley.com/documents/?uuid=7a25c27c-92f5-3fd0-b40e-5dcc69ae8e5a"]}],"mendeley":{"formattedCitation":"(11)","plainTextFormattedCitation":"(11)","previouslyFormattedCitation":"(11)"},"properties":{"noteIndex":0},"schema":"https://github.com/citation-style-language/schema/raw/master/csl-citation.json"}</w:instrText>
      </w:r>
      <w:r w:rsidR="00960513" w:rsidRPr="00E605B3">
        <w:rPr>
          <w:rFonts w:ascii="Times New Roman" w:hAnsi="Times New Roman"/>
          <w:sz w:val="24"/>
          <w:szCs w:val="24"/>
          <w:lang w:val="ro-RO"/>
        </w:rPr>
        <w:fldChar w:fldCharType="separate"/>
      </w:r>
      <w:r w:rsidR="001F4E70" w:rsidRPr="001F4E70">
        <w:rPr>
          <w:rFonts w:ascii="Times New Roman" w:hAnsi="Times New Roman"/>
          <w:noProof/>
          <w:sz w:val="24"/>
          <w:szCs w:val="24"/>
          <w:lang w:val="ro-RO"/>
        </w:rPr>
        <w:t>(11)</w:t>
      </w:r>
      <w:r w:rsidR="00960513" w:rsidRPr="00E605B3">
        <w:rPr>
          <w:rFonts w:ascii="Times New Roman" w:hAnsi="Times New Roman"/>
          <w:sz w:val="24"/>
          <w:szCs w:val="24"/>
          <w:lang w:val="ro-RO"/>
        </w:rPr>
        <w:fldChar w:fldCharType="end"/>
      </w:r>
      <w:r w:rsidR="00EE392E" w:rsidRPr="00E605B3">
        <w:rPr>
          <w:rFonts w:ascii="Times New Roman" w:hAnsi="Times New Roman"/>
          <w:sz w:val="24"/>
          <w:szCs w:val="24"/>
          <w:lang w:val="ro-RO"/>
        </w:rPr>
        <w:t xml:space="preserve"> </w:t>
      </w:r>
      <w:r w:rsidRPr="00E605B3">
        <w:rPr>
          <w:rFonts w:ascii="Times New Roman" w:hAnsi="Times New Roman"/>
          <w:sz w:val="24"/>
          <w:szCs w:val="24"/>
          <w:lang w:val="ro-RO"/>
        </w:rPr>
        <w:t xml:space="preserve">(Figura </w:t>
      </w:r>
      <w:r w:rsidR="000D16A9">
        <w:rPr>
          <w:rFonts w:ascii="Times New Roman" w:hAnsi="Times New Roman"/>
          <w:sz w:val="24"/>
          <w:szCs w:val="24"/>
          <w:lang w:val="ro-RO"/>
        </w:rPr>
        <w:t>5</w:t>
      </w:r>
      <w:r w:rsidRPr="00E605B3">
        <w:rPr>
          <w:rFonts w:ascii="Times New Roman" w:hAnsi="Times New Roman"/>
          <w:sz w:val="24"/>
          <w:szCs w:val="24"/>
          <w:lang w:val="ro-RO"/>
        </w:rPr>
        <w:t>)</w:t>
      </w:r>
    </w:p>
    <w:p w14:paraId="6916E9DF" w14:textId="6E31B704" w:rsidR="00446C78" w:rsidRPr="00074014" w:rsidRDefault="005B1EB8" w:rsidP="00960513">
      <w:pPr>
        <w:spacing w:after="0" w:line="240" w:lineRule="auto"/>
        <w:jc w:val="center"/>
        <w:rPr>
          <w:rFonts w:ascii="Times New Roman" w:hAnsi="Times New Roman"/>
          <w:bCs/>
          <w:sz w:val="24"/>
          <w:szCs w:val="24"/>
          <w:lang w:val="fr-FR"/>
        </w:rPr>
      </w:pPr>
      <w:r w:rsidRPr="00074014">
        <w:rPr>
          <w:rFonts w:ascii="Times New Roman" w:hAnsi="Times New Roman"/>
          <w:bCs/>
          <w:sz w:val="24"/>
          <w:szCs w:val="24"/>
          <w:lang w:val="fr-FR"/>
        </w:rPr>
        <w:t xml:space="preserve">Fig. </w:t>
      </w:r>
      <w:r w:rsidR="000D16A9">
        <w:rPr>
          <w:rFonts w:ascii="Times New Roman" w:hAnsi="Times New Roman"/>
          <w:bCs/>
          <w:sz w:val="24"/>
          <w:szCs w:val="24"/>
          <w:lang w:val="fr-FR"/>
        </w:rPr>
        <w:t>5</w:t>
      </w:r>
      <w:r w:rsidRPr="00074014">
        <w:rPr>
          <w:rFonts w:ascii="Times New Roman" w:hAnsi="Times New Roman"/>
          <w:bCs/>
          <w:sz w:val="24"/>
          <w:szCs w:val="24"/>
          <w:lang w:val="fr-FR"/>
        </w:rPr>
        <w:t xml:space="preserve"> </w:t>
      </w:r>
      <w:r w:rsidRPr="00074014">
        <w:rPr>
          <w:rFonts w:ascii="Times New Roman" w:hAnsi="Times New Roman"/>
          <w:noProof/>
          <w:sz w:val="24"/>
          <w:szCs w:val="24"/>
          <w:lang w:val="fr-FR"/>
        </w:rPr>
        <w:t xml:space="preserve">Incidența și mortalitatea </w:t>
      </w:r>
      <w:r w:rsidR="00446C78" w:rsidRPr="00074014">
        <w:rPr>
          <w:rFonts w:ascii="Times New Roman" w:hAnsi="Times New Roman"/>
          <w:noProof/>
          <w:sz w:val="24"/>
          <w:szCs w:val="24"/>
          <w:lang w:val="fr-FR"/>
        </w:rPr>
        <w:t xml:space="preserve">standardizată </w:t>
      </w:r>
      <w:r w:rsidRPr="00074014">
        <w:rPr>
          <w:rFonts w:ascii="Times New Roman" w:hAnsi="Times New Roman"/>
          <w:noProof/>
          <w:sz w:val="24"/>
          <w:szCs w:val="24"/>
          <w:lang w:val="fr-FR"/>
        </w:rPr>
        <w:t>prin cancer de col uterin în țările UE, 2022</w:t>
      </w:r>
      <w:r w:rsidRPr="00074014">
        <w:rPr>
          <w:rFonts w:ascii="Times New Roman" w:hAnsi="Times New Roman"/>
          <w:bCs/>
          <w:sz w:val="24"/>
          <w:szCs w:val="24"/>
          <w:lang w:val="fr-FR"/>
        </w:rPr>
        <w:t xml:space="preserve">, </w:t>
      </w:r>
    </w:p>
    <w:p w14:paraId="65E0F576" w14:textId="66B92D97" w:rsidR="005B1EB8" w:rsidRPr="00074014" w:rsidRDefault="005B1EB8" w:rsidP="00960513">
      <w:pPr>
        <w:spacing w:after="0" w:line="240" w:lineRule="auto"/>
        <w:jc w:val="center"/>
        <w:rPr>
          <w:rFonts w:ascii="Times New Roman" w:hAnsi="Times New Roman"/>
          <w:sz w:val="24"/>
          <w:szCs w:val="24"/>
          <w:lang w:val="fr-FR"/>
        </w:rPr>
      </w:pPr>
      <w:r w:rsidRPr="00074014">
        <w:rPr>
          <w:rFonts w:ascii="Times New Roman" w:hAnsi="Times New Roman"/>
          <w:bCs/>
          <w:sz w:val="24"/>
          <w:szCs w:val="24"/>
          <w:lang w:val="fr-FR"/>
        </w:rPr>
        <w:t>ASR/</w:t>
      </w:r>
      <w:r w:rsidRPr="00074014">
        <w:rPr>
          <w:rFonts w:ascii="Times New Roman" w:hAnsi="Times New Roman"/>
          <w:sz w:val="24"/>
          <w:szCs w:val="24"/>
          <w:lang w:val="fr-FR"/>
        </w:rPr>
        <w:t>‰00 femei</w:t>
      </w:r>
    </w:p>
    <w:p w14:paraId="0235A12A" w14:textId="027E4957" w:rsidR="005B1EB8" w:rsidRPr="00074014" w:rsidRDefault="005B1EB8" w:rsidP="00960513">
      <w:pPr>
        <w:spacing w:after="0" w:line="240" w:lineRule="auto"/>
        <w:ind w:left="708" w:right="284" w:hanging="595"/>
        <w:jc w:val="center"/>
        <w:rPr>
          <w:rFonts w:ascii="Times New Roman" w:hAnsi="Times New Roman"/>
          <w:sz w:val="24"/>
          <w:szCs w:val="24"/>
          <w:lang w:val="fr-FR"/>
        </w:rPr>
      </w:pPr>
      <w:r w:rsidRPr="00074014">
        <w:rPr>
          <w:rFonts w:ascii="Times New Roman" w:hAnsi="Times New Roman"/>
          <w:sz w:val="24"/>
          <w:szCs w:val="24"/>
          <w:lang w:val="fr-FR"/>
        </w:rPr>
        <w:t>(</w:t>
      </w:r>
      <w:r w:rsidR="00EE392E" w:rsidRPr="00074014">
        <w:rPr>
          <w:rFonts w:ascii="Times New Roman" w:hAnsi="Times New Roman"/>
          <w:sz w:val="24"/>
          <w:szCs w:val="24"/>
          <w:lang w:val="fr-FR"/>
        </w:rPr>
        <w:t xml:space="preserve">raportat la </w:t>
      </w:r>
      <w:r w:rsidRPr="00074014">
        <w:rPr>
          <w:rFonts w:ascii="Times New Roman" w:hAnsi="Times New Roman"/>
          <w:sz w:val="24"/>
          <w:szCs w:val="24"/>
          <w:lang w:val="fr-FR"/>
        </w:rPr>
        <w:t>popula</w:t>
      </w:r>
      <w:r w:rsidR="00EE392E" w:rsidRPr="00074014">
        <w:rPr>
          <w:rFonts w:ascii="Times New Roman" w:hAnsi="Times New Roman"/>
          <w:sz w:val="24"/>
          <w:szCs w:val="24"/>
          <w:lang w:val="fr-FR"/>
        </w:rPr>
        <w:t>ț</w:t>
      </w:r>
      <w:r w:rsidRPr="00074014">
        <w:rPr>
          <w:rFonts w:ascii="Times New Roman" w:hAnsi="Times New Roman"/>
          <w:sz w:val="24"/>
          <w:szCs w:val="24"/>
          <w:lang w:val="fr-FR"/>
        </w:rPr>
        <w:t>i</w:t>
      </w:r>
      <w:r w:rsidR="00EE392E" w:rsidRPr="00074014">
        <w:rPr>
          <w:rFonts w:ascii="Times New Roman" w:hAnsi="Times New Roman"/>
          <w:sz w:val="24"/>
          <w:szCs w:val="24"/>
          <w:lang w:val="fr-FR"/>
        </w:rPr>
        <w:t>a</w:t>
      </w:r>
      <w:r w:rsidRPr="00074014">
        <w:rPr>
          <w:rFonts w:ascii="Times New Roman" w:hAnsi="Times New Roman"/>
          <w:sz w:val="24"/>
          <w:szCs w:val="24"/>
          <w:lang w:val="fr-FR"/>
        </w:rPr>
        <w:t xml:space="preserve"> standard european</w:t>
      </w:r>
      <w:r w:rsidR="00EE392E" w:rsidRPr="00074014">
        <w:rPr>
          <w:rFonts w:ascii="Times New Roman" w:hAnsi="Times New Roman"/>
          <w:sz w:val="24"/>
          <w:szCs w:val="24"/>
          <w:lang w:val="fr-FR"/>
        </w:rPr>
        <w:t>ă</w:t>
      </w:r>
      <w:r w:rsidRPr="00074014">
        <w:rPr>
          <w:rFonts w:ascii="Times New Roman" w:hAnsi="Times New Roman"/>
          <w:sz w:val="24"/>
          <w:szCs w:val="24"/>
          <w:lang w:val="fr-FR"/>
        </w:rPr>
        <w:t xml:space="preserve"> 2013)</w:t>
      </w:r>
    </w:p>
    <w:p w14:paraId="5E746DF2" w14:textId="77777777" w:rsidR="005B1EB8" w:rsidRPr="00074014" w:rsidRDefault="005B1EB8" w:rsidP="005B1EB8">
      <w:pPr>
        <w:pStyle w:val="BodyText"/>
        <w:spacing w:before="1"/>
        <w:ind w:right="321" w:hanging="112"/>
        <w:jc w:val="center"/>
        <w:rPr>
          <w:sz w:val="24"/>
          <w:szCs w:val="24"/>
        </w:rPr>
      </w:pPr>
      <w:r w:rsidRPr="00074014">
        <w:rPr>
          <w:noProof/>
          <w:sz w:val="24"/>
          <w:szCs w:val="24"/>
          <w:lang w:eastAsia="ro-RO"/>
          <w14:ligatures w14:val="standardContextual"/>
        </w:rPr>
        <mc:AlternateContent>
          <mc:Choice Requires="wps">
            <w:drawing>
              <wp:anchor distT="0" distB="0" distL="114300" distR="114300" simplePos="0" relativeHeight="251661312" behindDoc="0" locked="0" layoutInCell="1" allowOverlap="1" wp14:anchorId="394B7A9B" wp14:editId="60A5AD3D">
                <wp:simplePos x="0" y="0"/>
                <wp:positionH relativeFrom="page">
                  <wp:posOffset>1085850</wp:posOffset>
                </wp:positionH>
                <wp:positionV relativeFrom="paragraph">
                  <wp:posOffset>2976880</wp:posOffset>
                </wp:positionV>
                <wp:extent cx="5524500" cy="152400"/>
                <wp:effectExtent l="0" t="0" r="19050" b="19050"/>
                <wp:wrapNone/>
                <wp:docPr id="1345266971" name="Rectangle 2"/>
                <wp:cNvGraphicFramePr/>
                <a:graphic xmlns:a="http://schemas.openxmlformats.org/drawingml/2006/main">
                  <a:graphicData uri="http://schemas.microsoft.com/office/word/2010/wordprocessingShape">
                    <wps:wsp>
                      <wps:cNvSpPr/>
                      <wps:spPr>
                        <a:xfrm flipV="1">
                          <a:off x="0" y="0"/>
                          <a:ext cx="5524500"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FE223" id="Rectangle 2" o:spid="_x0000_s1026" style="position:absolute;margin-left:85.5pt;margin-top:234.4pt;width:435pt;height:12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" filled="f" strokecolor="red" strokeweight="1pt">
                <w10:wrap anchorx="page"/>
              </v:rect>
            </w:pict>
          </mc:Fallback>
        </mc:AlternateContent>
      </w:r>
      <w:r w:rsidRPr="00074014">
        <w:rPr>
          <w:noProof/>
          <w:sz w:val="24"/>
          <w:szCs w:val="24"/>
          <w:lang w:eastAsia="ro-RO"/>
          <w14:ligatures w14:val="standardContextual"/>
        </w:rPr>
        <w:drawing>
          <wp:inline distT="0" distB="0" distL="0" distR="0" wp14:anchorId="0B8C27B9" wp14:editId="0011488F">
            <wp:extent cx="5894374" cy="4486275"/>
            <wp:effectExtent l="0" t="0" r="0" b="0"/>
            <wp:docPr id="181504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44253" name=""/>
                    <pic:cNvPicPr/>
                  </pic:nvPicPr>
                  <pic:blipFill>
                    <a:blip r:embed="rId13"/>
                    <a:stretch>
                      <a:fillRect/>
                    </a:stretch>
                  </pic:blipFill>
                  <pic:spPr>
                    <a:xfrm>
                      <a:off x="0" y="0"/>
                      <a:ext cx="5936484" cy="4518326"/>
                    </a:xfrm>
                    <a:prstGeom prst="rect">
                      <a:avLst/>
                    </a:prstGeom>
                  </pic:spPr>
                </pic:pic>
              </a:graphicData>
            </a:graphic>
          </wp:inline>
        </w:drawing>
      </w:r>
    </w:p>
    <w:p w14:paraId="51B84865" w14:textId="3712E0D6" w:rsidR="00AA0C9F" w:rsidRPr="00074014" w:rsidRDefault="00AA0C9F" w:rsidP="005A3667">
      <w:pPr>
        <w:spacing w:before="120" w:after="0" w:line="259" w:lineRule="auto"/>
        <w:ind w:firstLine="675"/>
        <w:rPr>
          <w:rFonts w:ascii="Times New Roman" w:hAnsi="Times New Roman"/>
          <w:sz w:val="24"/>
          <w:szCs w:val="24"/>
          <w:lang w:val="ro-RO"/>
        </w:rPr>
      </w:pPr>
      <w:r w:rsidRPr="00074014">
        <w:rPr>
          <w:rFonts w:ascii="Times New Roman" w:hAnsi="Times New Roman"/>
          <w:b/>
          <w:bCs/>
          <w:sz w:val="24"/>
          <w:szCs w:val="24"/>
          <w:lang w:val="ro-RO"/>
        </w:rPr>
        <w:lastRenderedPageBreak/>
        <w:t>În România,</w:t>
      </w:r>
      <w:r w:rsidRPr="00074014">
        <w:rPr>
          <w:rFonts w:ascii="Times New Roman" w:hAnsi="Times New Roman"/>
          <w:sz w:val="24"/>
          <w:szCs w:val="24"/>
          <w:lang w:val="ro-RO"/>
        </w:rPr>
        <w:t xml:space="preserve"> </w:t>
      </w:r>
      <w:r w:rsidR="00267997" w:rsidRPr="00074014">
        <w:rPr>
          <w:rFonts w:ascii="Times New Roman" w:hAnsi="Times New Roman"/>
          <w:sz w:val="24"/>
          <w:szCs w:val="24"/>
          <w:lang w:val="ro-RO"/>
        </w:rPr>
        <w:t xml:space="preserve">dintre toate localizările, </w:t>
      </w:r>
      <w:r w:rsidR="00F4144B" w:rsidRPr="00074014">
        <w:rPr>
          <w:rFonts w:ascii="Times New Roman" w:hAnsi="Times New Roman"/>
          <w:sz w:val="24"/>
          <w:szCs w:val="24"/>
          <w:lang w:val="ro-RO"/>
        </w:rPr>
        <w:t xml:space="preserve">incidența </w:t>
      </w:r>
      <w:r w:rsidRPr="00074014">
        <w:rPr>
          <w:rFonts w:ascii="Times New Roman" w:hAnsi="Times New Roman"/>
          <w:sz w:val="24"/>
          <w:szCs w:val="24"/>
          <w:lang w:val="ro-RO"/>
        </w:rPr>
        <w:t>cancerul</w:t>
      </w:r>
      <w:r w:rsidR="00F4144B" w:rsidRPr="00074014">
        <w:rPr>
          <w:rFonts w:ascii="Times New Roman" w:hAnsi="Times New Roman"/>
          <w:sz w:val="24"/>
          <w:szCs w:val="24"/>
          <w:lang w:val="ro-RO"/>
        </w:rPr>
        <w:t>ui</w:t>
      </w:r>
      <w:r w:rsidRPr="00074014">
        <w:rPr>
          <w:rFonts w:ascii="Times New Roman" w:hAnsi="Times New Roman"/>
          <w:sz w:val="24"/>
          <w:szCs w:val="24"/>
          <w:lang w:val="ro-RO"/>
        </w:rPr>
        <w:t xml:space="preserve"> de </w:t>
      </w:r>
      <w:r w:rsidR="00BE38F0" w:rsidRPr="00074014">
        <w:rPr>
          <w:rFonts w:ascii="Times New Roman" w:hAnsi="Times New Roman"/>
          <w:sz w:val="24"/>
          <w:szCs w:val="24"/>
          <w:lang w:val="ro-RO"/>
        </w:rPr>
        <w:t>col uterin</w:t>
      </w:r>
      <w:r w:rsidRPr="00074014">
        <w:rPr>
          <w:rFonts w:ascii="Times New Roman" w:hAnsi="Times New Roman"/>
          <w:sz w:val="24"/>
          <w:szCs w:val="24"/>
          <w:lang w:val="ro-RO"/>
        </w:rPr>
        <w:t xml:space="preserve"> ocupa în 202</w:t>
      </w:r>
      <w:r w:rsidR="00446C78" w:rsidRPr="00074014">
        <w:rPr>
          <w:rFonts w:ascii="Times New Roman" w:hAnsi="Times New Roman"/>
          <w:sz w:val="24"/>
          <w:szCs w:val="24"/>
          <w:lang w:val="ro-RO"/>
        </w:rPr>
        <w:t>2</w:t>
      </w:r>
      <w:r w:rsidRPr="00074014">
        <w:rPr>
          <w:rFonts w:ascii="Times New Roman" w:hAnsi="Times New Roman"/>
          <w:sz w:val="24"/>
          <w:szCs w:val="24"/>
          <w:lang w:val="ro-RO"/>
        </w:rPr>
        <w:t xml:space="preserve"> </w:t>
      </w:r>
      <w:r w:rsidR="00BE38F0" w:rsidRPr="00074014">
        <w:rPr>
          <w:rFonts w:ascii="Times New Roman" w:hAnsi="Times New Roman"/>
          <w:sz w:val="24"/>
          <w:szCs w:val="24"/>
          <w:lang w:val="ro-RO"/>
        </w:rPr>
        <w:t>a treia poziţie</w:t>
      </w:r>
      <w:r w:rsidR="00F4144B" w:rsidRPr="00074014">
        <w:rPr>
          <w:rFonts w:ascii="Times New Roman" w:hAnsi="Times New Roman"/>
          <w:sz w:val="24"/>
          <w:szCs w:val="24"/>
          <w:lang w:val="ro-RO"/>
        </w:rPr>
        <w:t xml:space="preserve"> </w:t>
      </w:r>
      <w:r w:rsidR="00446C78" w:rsidRPr="00074014">
        <w:rPr>
          <w:rFonts w:ascii="Times New Roman" w:hAnsi="Times New Roman"/>
          <w:sz w:val="24"/>
          <w:szCs w:val="24"/>
          <w:lang w:val="ro-RO"/>
        </w:rPr>
        <w:t xml:space="preserve">(32,6 </w:t>
      </w:r>
      <w:r w:rsidR="00446C78" w:rsidRPr="00074014">
        <w:rPr>
          <w:rFonts w:ascii="Times New Roman" w:hAnsi="Times New Roman"/>
          <w:bCs/>
          <w:sz w:val="24"/>
          <w:szCs w:val="24"/>
          <w:lang w:val="ro-RO"/>
        </w:rPr>
        <w:t>/</w:t>
      </w:r>
      <w:r w:rsidR="00446C78" w:rsidRPr="00074014">
        <w:rPr>
          <w:rFonts w:ascii="Times New Roman" w:hAnsi="Times New Roman"/>
          <w:sz w:val="24"/>
          <w:szCs w:val="24"/>
          <w:lang w:val="ro-RO"/>
        </w:rPr>
        <w:t xml:space="preserve">‰00) după cancerul de sân (119,8 </w:t>
      </w:r>
      <w:r w:rsidR="00446C78" w:rsidRPr="00074014">
        <w:rPr>
          <w:rFonts w:ascii="Times New Roman" w:hAnsi="Times New Roman"/>
          <w:bCs/>
          <w:sz w:val="24"/>
          <w:szCs w:val="24"/>
          <w:lang w:val="ro-RO"/>
        </w:rPr>
        <w:t>/</w:t>
      </w:r>
      <w:r w:rsidR="00446C78" w:rsidRPr="00074014">
        <w:rPr>
          <w:rFonts w:ascii="Times New Roman" w:hAnsi="Times New Roman"/>
          <w:sz w:val="24"/>
          <w:szCs w:val="24"/>
          <w:lang w:val="ro-RO"/>
        </w:rPr>
        <w:t>‰00) şi col</w:t>
      </w:r>
      <w:r w:rsidR="00D272DC">
        <w:rPr>
          <w:rFonts w:ascii="Times New Roman" w:hAnsi="Times New Roman"/>
          <w:sz w:val="24"/>
          <w:szCs w:val="24"/>
          <w:lang w:val="ro-RO"/>
        </w:rPr>
        <w:t>o</w:t>
      </w:r>
      <w:r w:rsidR="00446C78" w:rsidRPr="00074014">
        <w:rPr>
          <w:rFonts w:ascii="Times New Roman" w:hAnsi="Times New Roman"/>
          <w:sz w:val="24"/>
          <w:szCs w:val="24"/>
          <w:lang w:val="ro-RO"/>
        </w:rPr>
        <w:t xml:space="preserve">rectal (50,6 </w:t>
      </w:r>
      <w:r w:rsidR="00446C78" w:rsidRPr="00074014">
        <w:rPr>
          <w:rFonts w:ascii="Times New Roman" w:hAnsi="Times New Roman"/>
          <w:bCs/>
          <w:sz w:val="24"/>
          <w:szCs w:val="24"/>
          <w:lang w:val="ro-RO"/>
        </w:rPr>
        <w:t>/</w:t>
      </w:r>
      <w:r w:rsidR="00446C78" w:rsidRPr="00074014">
        <w:rPr>
          <w:rFonts w:ascii="Times New Roman" w:hAnsi="Times New Roman"/>
          <w:sz w:val="24"/>
          <w:szCs w:val="24"/>
          <w:lang w:val="ro-RO"/>
        </w:rPr>
        <w:t xml:space="preserve">‰00) </w:t>
      </w:r>
      <w:r w:rsidR="006F2387" w:rsidRPr="00074014">
        <w:rPr>
          <w:rFonts w:ascii="Times New Roman" w:hAnsi="Times New Roman"/>
          <w:sz w:val="24"/>
          <w:szCs w:val="24"/>
          <w:lang w:val="ro-RO"/>
        </w:rPr>
        <w:t xml:space="preserve">şi a patra poziţie ca </w:t>
      </w:r>
      <w:r w:rsidR="00446C78" w:rsidRPr="00074014">
        <w:rPr>
          <w:rFonts w:ascii="Times New Roman" w:hAnsi="Times New Roman"/>
          <w:sz w:val="24"/>
          <w:szCs w:val="24"/>
          <w:lang w:val="ro-RO"/>
        </w:rPr>
        <w:t xml:space="preserve">mortalitate (4,6 </w:t>
      </w:r>
      <w:r w:rsidR="00446C78" w:rsidRPr="00074014">
        <w:rPr>
          <w:rFonts w:ascii="Times New Roman" w:hAnsi="Times New Roman"/>
          <w:bCs/>
          <w:sz w:val="24"/>
          <w:szCs w:val="24"/>
          <w:lang w:val="ro-RO"/>
        </w:rPr>
        <w:t>/</w:t>
      </w:r>
      <w:r w:rsidR="00446C78" w:rsidRPr="00074014">
        <w:rPr>
          <w:rFonts w:ascii="Times New Roman" w:hAnsi="Times New Roman"/>
          <w:sz w:val="24"/>
          <w:szCs w:val="24"/>
          <w:lang w:val="ro-RO"/>
        </w:rPr>
        <w:t>‰00) după cancerul de sân, colorect şi pulmonar)</w:t>
      </w:r>
      <w:r w:rsidR="006F2387" w:rsidRPr="00074014">
        <w:rPr>
          <w:rFonts w:ascii="Times New Roman" w:hAnsi="Times New Roman"/>
          <w:sz w:val="24"/>
          <w:szCs w:val="24"/>
          <w:lang w:val="ro-RO"/>
        </w:rPr>
        <w:t xml:space="preserve"> </w:t>
      </w:r>
      <w:r w:rsidR="00865CFD" w:rsidRPr="00074014">
        <w:rPr>
          <w:rFonts w:ascii="Times New Roman" w:hAnsi="Times New Roman"/>
          <w:sz w:val="24"/>
          <w:szCs w:val="24"/>
          <w:lang w:val="ro-RO"/>
        </w:rPr>
        <w:t xml:space="preserve">(6) </w:t>
      </w:r>
      <w:r w:rsidRPr="00074014">
        <w:rPr>
          <w:rFonts w:ascii="Times New Roman" w:hAnsi="Times New Roman"/>
          <w:sz w:val="24"/>
          <w:szCs w:val="24"/>
          <w:lang w:val="ro-RO"/>
        </w:rPr>
        <w:t>(Fig</w:t>
      </w:r>
      <w:r w:rsidR="00EE392E" w:rsidRPr="00074014">
        <w:rPr>
          <w:rFonts w:ascii="Times New Roman" w:hAnsi="Times New Roman"/>
          <w:sz w:val="24"/>
          <w:szCs w:val="24"/>
          <w:lang w:val="ro-RO"/>
        </w:rPr>
        <w:t>ura</w:t>
      </w:r>
      <w:r w:rsidRPr="00074014">
        <w:rPr>
          <w:rFonts w:ascii="Times New Roman" w:hAnsi="Times New Roman"/>
          <w:spacing w:val="-3"/>
          <w:sz w:val="24"/>
          <w:szCs w:val="24"/>
          <w:lang w:val="ro-RO"/>
        </w:rPr>
        <w:t xml:space="preserve"> </w:t>
      </w:r>
      <w:r w:rsidR="000D16A9">
        <w:rPr>
          <w:rFonts w:ascii="Times New Roman" w:hAnsi="Times New Roman"/>
          <w:spacing w:val="-3"/>
          <w:sz w:val="24"/>
          <w:szCs w:val="24"/>
          <w:lang w:val="ro-RO"/>
        </w:rPr>
        <w:t>6</w:t>
      </w:r>
      <w:r w:rsidRPr="00074014">
        <w:rPr>
          <w:rFonts w:ascii="Times New Roman" w:hAnsi="Times New Roman"/>
          <w:sz w:val="24"/>
          <w:szCs w:val="24"/>
          <w:lang w:val="ro-RO"/>
        </w:rPr>
        <w:t>)</w:t>
      </w:r>
      <w:r w:rsidRPr="00074014">
        <w:rPr>
          <w:rFonts w:ascii="Times New Roman" w:hAnsi="Times New Roman"/>
          <w:spacing w:val="-2"/>
          <w:sz w:val="24"/>
          <w:szCs w:val="24"/>
          <w:lang w:val="ro-RO"/>
        </w:rPr>
        <w:t xml:space="preserve"> </w:t>
      </w:r>
    </w:p>
    <w:p w14:paraId="5A15FA50" w14:textId="77777777" w:rsidR="00992865" w:rsidRPr="00074014" w:rsidRDefault="00992865" w:rsidP="00446C78">
      <w:pPr>
        <w:spacing w:after="0" w:line="240" w:lineRule="auto"/>
        <w:jc w:val="center"/>
        <w:rPr>
          <w:rFonts w:ascii="Times New Roman" w:hAnsi="Times New Roman"/>
          <w:sz w:val="24"/>
          <w:szCs w:val="24"/>
          <w:lang w:val="ro-RO"/>
        </w:rPr>
      </w:pPr>
    </w:p>
    <w:p w14:paraId="29436A3F" w14:textId="6EF542C5" w:rsidR="00446C78" w:rsidRPr="00074014" w:rsidRDefault="00AA0C9F" w:rsidP="00446C78">
      <w:pPr>
        <w:spacing w:after="0" w:line="240" w:lineRule="auto"/>
        <w:jc w:val="center"/>
        <w:rPr>
          <w:rFonts w:ascii="Times New Roman" w:hAnsi="Times New Roman"/>
          <w:bCs/>
          <w:sz w:val="24"/>
          <w:szCs w:val="24"/>
          <w:lang w:val="fr-FR"/>
        </w:rPr>
      </w:pPr>
      <w:r w:rsidRPr="00074014">
        <w:rPr>
          <w:rFonts w:ascii="Times New Roman" w:hAnsi="Times New Roman"/>
          <w:sz w:val="24"/>
          <w:szCs w:val="24"/>
          <w:lang w:val="fr-FR"/>
        </w:rPr>
        <w:t>Fig</w:t>
      </w:r>
      <w:r w:rsidRPr="00074014">
        <w:rPr>
          <w:rFonts w:ascii="Times New Roman" w:hAnsi="Times New Roman"/>
          <w:spacing w:val="-4"/>
          <w:sz w:val="24"/>
          <w:szCs w:val="24"/>
          <w:lang w:val="fr-FR"/>
        </w:rPr>
        <w:t xml:space="preserve"> </w:t>
      </w:r>
      <w:r w:rsidR="000D16A9">
        <w:rPr>
          <w:rFonts w:ascii="Times New Roman" w:hAnsi="Times New Roman"/>
          <w:spacing w:val="-4"/>
          <w:sz w:val="24"/>
          <w:szCs w:val="24"/>
          <w:lang w:val="fr-FR"/>
        </w:rPr>
        <w:t>6</w:t>
      </w:r>
      <w:r w:rsidRPr="00074014">
        <w:rPr>
          <w:rFonts w:ascii="Times New Roman" w:hAnsi="Times New Roman"/>
          <w:sz w:val="24"/>
          <w:szCs w:val="24"/>
          <w:lang w:val="fr-FR"/>
        </w:rPr>
        <w:t>.</w:t>
      </w:r>
      <w:r w:rsidRPr="00074014">
        <w:rPr>
          <w:rFonts w:ascii="Times New Roman" w:hAnsi="Times New Roman"/>
          <w:spacing w:val="-1"/>
          <w:sz w:val="24"/>
          <w:szCs w:val="24"/>
          <w:lang w:val="fr-FR"/>
        </w:rPr>
        <w:t xml:space="preserve"> </w:t>
      </w:r>
      <w:r w:rsidR="00446C78" w:rsidRPr="00074014">
        <w:rPr>
          <w:rFonts w:ascii="Times New Roman" w:hAnsi="Times New Roman"/>
          <w:noProof/>
          <w:sz w:val="24"/>
          <w:szCs w:val="24"/>
          <w:lang w:val="fr-FR"/>
        </w:rPr>
        <w:t>Incidența și mortalitatea standardizată prin cancer de col uterin în România, 2022</w:t>
      </w:r>
      <w:r w:rsidR="00446C78" w:rsidRPr="00074014">
        <w:rPr>
          <w:rFonts w:ascii="Times New Roman" w:hAnsi="Times New Roman"/>
          <w:bCs/>
          <w:sz w:val="24"/>
          <w:szCs w:val="24"/>
          <w:lang w:val="fr-FR"/>
        </w:rPr>
        <w:t xml:space="preserve">, </w:t>
      </w:r>
    </w:p>
    <w:p w14:paraId="1E86825A" w14:textId="532622E5" w:rsidR="00446C78" w:rsidRPr="00074014" w:rsidRDefault="00446C78" w:rsidP="00446C78">
      <w:pPr>
        <w:spacing w:after="0" w:line="240" w:lineRule="auto"/>
        <w:jc w:val="center"/>
        <w:rPr>
          <w:rFonts w:ascii="Times New Roman" w:hAnsi="Times New Roman"/>
          <w:spacing w:val="-1"/>
          <w:sz w:val="24"/>
          <w:szCs w:val="24"/>
          <w:lang w:val="fr-FR"/>
        </w:rPr>
      </w:pPr>
      <w:r w:rsidRPr="00074014">
        <w:rPr>
          <w:rFonts w:ascii="Times New Roman" w:hAnsi="Times New Roman"/>
          <w:bCs/>
          <w:sz w:val="24"/>
          <w:szCs w:val="24"/>
          <w:lang w:val="fr-FR"/>
        </w:rPr>
        <w:t>ASR/</w:t>
      </w:r>
      <w:r w:rsidRPr="00074014">
        <w:rPr>
          <w:rFonts w:ascii="Times New Roman" w:hAnsi="Times New Roman"/>
          <w:sz w:val="24"/>
          <w:szCs w:val="24"/>
          <w:lang w:val="fr-FR"/>
        </w:rPr>
        <w:t>‰00 femei</w:t>
      </w:r>
    </w:p>
    <w:p w14:paraId="7BF7FEEE" w14:textId="4C9FB2EB" w:rsidR="00BA476B" w:rsidRPr="00074014" w:rsidRDefault="00C8216F" w:rsidP="00446C78">
      <w:pPr>
        <w:spacing w:before="79"/>
        <w:ind w:right="470" w:firstLine="142"/>
        <w:jc w:val="center"/>
        <w:rPr>
          <w:rFonts w:ascii="Times New Roman" w:hAnsi="Times New Roman"/>
          <w:sz w:val="24"/>
          <w:szCs w:val="24"/>
          <w:lang w:val="ro-RO"/>
        </w:rPr>
      </w:pPr>
      <w:r w:rsidRPr="00074014">
        <w:rPr>
          <w:rFonts w:ascii="Times New Roman" w:hAnsi="Times New Roman"/>
          <w:noProof/>
          <w:sz w:val="24"/>
          <w:szCs w:val="24"/>
          <w:lang w:val="ro-RO" w:eastAsia="ro-RO"/>
          <w14:ligatures w14:val="standardContextual"/>
        </w:rPr>
        <w:drawing>
          <wp:inline distT="0" distB="0" distL="0" distR="0" wp14:anchorId="16E2D9BE" wp14:editId="22F227AA">
            <wp:extent cx="4248150" cy="2095500"/>
            <wp:effectExtent l="0" t="0" r="0" b="0"/>
            <wp:docPr id="354263572" name="Chart 1">
              <a:extLst xmlns:a="http://schemas.openxmlformats.org/drawingml/2006/main">
                <a:ext uri="{FF2B5EF4-FFF2-40B4-BE49-F238E27FC236}">
                  <a16:creationId xmlns:a16="http://schemas.microsoft.com/office/drawing/2014/main" id="{27255FAA-7B24-F32E-1951-DCF252C5D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7791BC" w14:textId="0F78380C" w:rsidR="00107091" w:rsidRDefault="00F4144B" w:rsidP="00BA476B">
      <w:pPr>
        <w:spacing w:before="120" w:after="120"/>
        <w:ind w:firstLine="720"/>
        <w:rPr>
          <w:rFonts w:ascii="Times New Roman" w:hAnsi="Times New Roman"/>
          <w:sz w:val="24"/>
          <w:szCs w:val="24"/>
          <w:lang w:val="ro-RO"/>
        </w:rPr>
      </w:pPr>
      <w:r w:rsidRPr="00074014">
        <w:rPr>
          <w:rFonts w:ascii="Times New Roman" w:hAnsi="Times New Roman"/>
          <w:sz w:val="24"/>
          <w:szCs w:val="24"/>
          <w:lang w:val="ro-RO"/>
        </w:rPr>
        <w:t>Î</w:t>
      </w:r>
      <w:r w:rsidR="001C3BBD" w:rsidRPr="00074014">
        <w:rPr>
          <w:rFonts w:ascii="Times New Roman" w:hAnsi="Times New Roman"/>
          <w:sz w:val="24"/>
          <w:szCs w:val="24"/>
          <w:lang w:val="ro-RO"/>
        </w:rPr>
        <w:t>n 2020, din cele  30 447 cazuri noi şi 13 437 decese estimate</w:t>
      </w:r>
      <w:r w:rsidR="00BA476B" w:rsidRPr="00074014">
        <w:rPr>
          <w:rFonts w:ascii="Times New Roman" w:hAnsi="Times New Roman"/>
          <w:sz w:val="24"/>
          <w:szCs w:val="24"/>
          <w:lang w:val="ro-RO"/>
        </w:rPr>
        <w:t xml:space="preserve"> la nivel european</w:t>
      </w:r>
      <w:r w:rsidR="00000621">
        <w:rPr>
          <w:rFonts w:ascii="Times New Roman" w:hAnsi="Times New Roman"/>
          <w:sz w:val="24"/>
          <w:szCs w:val="24"/>
          <w:lang w:val="ro-RO"/>
        </w:rPr>
        <w:t xml:space="preserve"> prin cancer de col uterin</w:t>
      </w:r>
      <w:r w:rsidR="00267997" w:rsidRPr="00074014">
        <w:rPr>
          <w:rFonts w:ascii="Times New Roman" w:hAnsi="Times New Roman"/>
          <w:sz w:val="24"/>
          <w:szCs w:val="24"/>
          <w:lang w:val="ro-RO"/>
        </w:rPr>
        <w:t>,</w:t>
      </w:r>
      <w:r w:rsidR="00BA476B" w:rsidRPr="00074014">
        <w:rPr>
          <w:rFonts w:ascii="Times New Roman" w:hAnsi="Times New Roman"/>
          <w:sz w:val="24"/>
          <w:szCs w:val="24"/>
          <w:lang w:val="ro-RO"/>
        </w:rPr>
        <w:t xml:space="preserve"> </w:t>
      </w:r>
      <w:r w:rsidR="00267997" w:rsidRPr="00074014">
        <w:rPr>
          <w:rFonts w:ascii="Times New Roman" w:hAnsi="Times New Roman"/>
          <w:sz w:val="24"/>
          <w:szCs w:val="24"/>
          <w:lang w:val="ro-RO"/>
        </w:rPr>
        <w:t>11</w:t>
      </w:r>
      <w:r w:rsidR="00000621">
        <w:rPr>
          <w:rFonts w:ascii="Times New Roman" w:hAnsi="Times New Roman"/>
          <w:sz w:val="24"/>
          <w:szCs w:val="24"/>
          <w:lang w:val="ro-RO"/>
        </w:rPr>
        <w:t>,</w:t>
      </w:r>
      <w:r w:rsidR="00267997" w:rsidRPr="00074014">
        <w:rPr>
          <w:rFonts w:ascii="Times New Roman" w:hAnsi="Times New Roman"/>
          <w:sz w:val="24"/>
          <w:szCs w:val="24"/>
          <w:lang w:val="ro-RO"/>
        </w:rPr>
        <w:t>10 % din cazurile noi şi 13</w:t>
      </w:r>
      <w:r w:rsidR="00000621">
        <w:rPr>
          <w:rFonts w:ascii="Times New Roman" w:hAnsi="Times New Roman"/>
          <w:sz w:val="24"/>
          <w:szCs w:val="24"/>
          <w:lang w:val="ro-RO"/>
        </w:rPr>
        <w:t>,</w:t>
      </w:r>
      <w:r w:rsidR="00267997" w:rsidRPr="00074014">
        <w:rPr>
          <w:rFonts w:ascii="Times New Roman" w:hAnsi="Times New Roman"/>
          <w:sz w:val="24"/>
          <w:szCs w:val="24"/>
          <w:lang w:val="ro-RO"/>
        </w:rPr>
        <w:t xml:space="preserve">43% din decese s-au înregistrat  în România </w:t>
      </w:r>
      <w:r w:rsidR="00BA476B" w:rsidRPr="00074014">
        <w:rPr>
          <w:rFonts w:ascii="Times New Roman" w:hAnsi="Times New Roman"/>
          <w:sz w:val="24"/>
          <w:szCs w:val="24"/>
          <w:lang w:val="fr-FR"/>
        </w:rPr>
        <w:fldChar w:fldCharType="begin" w:fldLock="1"/>
      </w:r>
      <w:r w:rsidR="005F29C4">
        <w:rPr>
          <w:rFonts w:ascii="Times New Roman" w:hAnsi="Times New Roman"/>
          <w:sz w:val="24"/>
          <w:szCs w:val="24"/>
          <w:lang w:val="ro-RO"/>
        </w:rPr>
        <w:instrText>ADDIN CSL_CITATION {"citationItems":[{"id":"ITEM-1","itemData":{"URL":"https://ecis.jrc.ec.europa.eu/pdf/factsheets/cervical_cancer_en-Nov_2021.pdf","container-title":"Site-ul oficial Joint Research Center - Comisia Europeana Europeana","id":"ITEM-1","issued":{"date-parts":[["0"]]},"title":"Cervical cancer burden in EU-27","type":"webpage"},"uris":["http://www.mendeley.com/documents/?uuid=aa9a4982-fd0e-4b04-b236-38cbc18d3385"]}],"mendeley":{"formattedCitation":"(9)","plainTextFormattedCitation":"(9)","previouslyFormattedCitation":"(9)"},"properties":{"noteIndex":0},"schema":"https://github.com/citation-style-language/schema/raw/master/csl-citation.json"}</w:instrText>
      </w:r>
      <w:r w:rsidR="00BA476B" w:rsidRPr="00074014">
        <w:rPr>
          <w:rFonts w:ascii="Times New Roman" w:hAnsi="Times New Roman"/>
          <w:sz w:val="24"/>
          <w:szCs w:val="24"/>
          <w:lang w:val="fr-FR"/>
        </w:rPr>
        <w:fldChar w:fldCharType="separate"/>
      </w:r>
      <w:r w:rsidR="00B16EA5" w:rsidRPr="00B16EA5">
        <w:rPr>
          <w:rFonts w:ascii="Times New Roman" w:hAnsi="Times New Roman"/>
          <w:noProof/>
          <w:sz w:val="24"/>
          <w:szCs w:val="24"/>
          <w:lang w:val="ro-RO"/>
        </w:rPr>
        <w:t>(9)</w:t>
      </w:r>
      <w:r w:rsidR="00BA476B" w:rsidRPr="00074014">
        <w:rPr>
          <w:rFonts w:ascii="Times New Roman" w:hAnsi="Times New Roman"/>
          <w:sz w:val="24"/>
          <w:szCs w:val="24"/>
          <w:lang w:val="fr-FR"/>
        </w:rPr>
        <w:fldChar w:fldCharType="end"/>
      </w:r>
      <w:r w:rsidR="00BA476B" w:rsidRPr="00074014">
        <w:rPr>
          <w:rFonts w:ascii="Times New Roman" w:hAnsi="Times New Roman"/>
          <w:sz w:val="24"/>
          <w:szCs w:val="24"/>
          <w:lang w:val="ro-RO"/>
        </w:rPr>
        <w:t>.</w:t>
      </w:r>
      <w:r w:rsidR="001C3BBD" w:rsidRPr="00074014">
        <w:rPr>
          <w:rFonts w:ascii="Times New Roman" w:hAnsi="Times New Roman"/>
          <w:sz w:val="24"/>
          <w:szCs w:val="24"/>
          <w:lang w:val="ro-RO"/>
        </w:rPr>
        <w:t xml:space="preserve"> </w:t>
      </w:r>
    </w:p>
    <w:p w14:paraId="7DF88FDB" w14:textId="77777777" w:rsidR="0012154E" w:rsidRPr="00074014" w:rsidRDefault="0012154E" w:rsidP="00BA476B">
      <w:pPr>
        <w:spacing w:before="120" w:after="120"/>
        <w:ind w:firstLine="720"/>
        <w:rPr>
          <w:rFonts w:ascii="Times New Roman" w:hAnsi="Times New Roman"/>
          <w:sz w:val="24"/>
          <w:szCs w:val="24"/>
          <w:lang w:val="ro-RO"/>
        </w:rPr>
      </w:pPr>
    </w:p>
    <w:p w14:paraId="5C99D6DD" w14:textId="77777777" w:rsidR="00503E4B" w:rsidRPr="00074014" w:rsidRDefault="00503E4B" w:rsidP="00503E4B">
      <w:pPr>
        <w:pStyle w:val="Heading1"/>
        <w:rPr>
          <w:noProof/>
          <w:webHidden/>
          <w:lang w:val="fr-FR"/>
        </w:rPr>
      </w:pPr>
      <w:bookmarkStart w:id="2" w:name="_Toc150942239"/>
      <w:r w:rsidRPr="00074014">
        <w:rPr>
          <w:noProof/>
          <w:lang w:val="fr-FR"/>
        </w:rPr>
        <w:t>2. Rezultate</w:t>
      </w:r>
      <w:r w:rsidRPr="00074014">
        <w:rPr>
          <w:noProof/>
          <w:spacing w:val="-3"/>
          <w:lang w:val="fr-FR"/>
        </w:rPr>
        <w:t xml:space="preserve"> </w:t>
      </w:r>
      <w:r w:rsidRPr="00074014">
        <w:rPr>
          <w:noProof/>
          <w:lang w:val="fr-FR"/>
        </w:rPr>
        <w:t>relevante</w:t>
      </w:r>
      <w:r w:rsidRPr="00074014">
        <w:rPr>
          <w:noProof/>
          <w:spacing w:val="-2"/>
          <w:lang w:val="fr-FR"/>
        </w:rPr>
        <w:t xml:space="preserve"> </w:t>
      </w:r>
      <w:r w:rsidRPr="00074014">
        <w:rPr>
          <w:noProof/>
          <w:lang w:val="fr-FR"/>
        </w:rPr>
        <w:t>din</w:t>
      </w:r>
      <w:r w:rsidRPr="00074014">
        <w:rPr>
          <w:noProof/>
          <w:spacing w:val="-5"/>
          <w:lang w:val="fr-FR"/>
        </w:rPr>
        <w:t xml:space="preserve"> </w:t>
      </w:r>
      <w:r w:rsidRPr="00074014">
        <w:rPr>
          <w:noProof/>
          <w:lang w:val="fr-FR"/>
        </w:rPr>
        <w:t>studiile</w:t>
      </w:r>
      <w:r w:rsidRPr="00074014">
        <w:rPr>
          <w:noProof/>
          <w:spacing w:val="-3"/>
          <w:lang w:val="fr-FR"/>
        </w:rPr>
        <w:t xml:space="preserve"> </w:t>
      </w:r>
      <w:r w:rsidRPr="00074014">
        <w:rPr>
          <w:noProof/>
          <w:lang w:val="fr-FR"/>
        </w:rPr>
        <w:t>naționale, europene și internaționale</w:t>
      </w:r>
      <w:bookmarkEnd w:id="2"/>
      <w:r w:rsidRPr="00074014">
        <w:rPr>
          <w:noProof/>
          <w:webHidden/>
          <w:lang w:val="fr-FR"/>
        </w:rPr>
        <w:tab/>
      </w:r>
    </w:p>
    <w:p w14:paraId="14D4B142" w14:textId="77777777" w:rsidR="00503E4B" w:rsidRPr="00074014" w:rsidRDefault="00503E4B" w:rsidP="00503E4B">
      <w:pPr>
        <w:pStyle w:val="Heading1"/>
        <w:rPr>
          <w:noProof/>
          <w:webHidden/>
          <w:lang w:val="fr-FR"/>
        </w:rPr>
      </w:pPr>
    </w:p>
    <w:p w14:paraId="60F37922" w14:textId="0A737947" w:rsidR="00201057" w:rsidRPr="00E2616E" w:rsidRDefault="0024218B" w:rsidP="00201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eastAsia="Times New Roman" w:hAnsi="Times New Roman"/>
          <w:sz w:val="24"/>
          <w:szCs w:val="24"/>
          <w:lang w:val="ro-RO"/>
        </w:rPr>
      </w:pPr>
      <w:r>
        <w:rPr>
          <w:rFonts w:ascii="Times New Roman" w:hAnsi="Times New Roman"/>
          <w:noProof/>
          <w:sz w:val="24"/>
          <w:szCs w:val="24"/>
          <w:lang w:val="ro-RO"/>
        </w:rPr>
        <w:tab/>
      </w:r>
      <w:r w:rsidR="00503E4B" w:rsidRPr="00074014">
        <w:rPr>
          <w:rFonts w:ascii="Times New Roman" w:hAnsi="Times New Roman"/>
          <w:noProof/>
          <w:sz w:val="24"/>
          <w:szCs w:val="24"/>
          <w:lang w:val="ro-RO"/>
        </w:rPr>
        <w:t>Cancerul cervical (de col) este dat de creșterea necontrolată a unor celule anormale în mucoasa colului uterin în prezenţa infectiei persistente cu HPV</w:t>
      </w:r>
      <w:r w:rsidR="00503E4B" w:rsidRPr="00074014">
        <w:rPr>
          <w:rFonts w:ascii="Times New Roman" w:hAnsi="Times New Roman"/>
          <w:noProof/>
          <w:sz w:val="24"/>
          <w:szCs w:val="24"/>
          <w:lang w:val="ro-RO"/>
        </w:rPr>
        <w:fldChar w:fldCharType="begin" w:fldLock="1"/>
      </w:r>
      <w:r w:rsidR="00622935">
        <w:rPr>
          <w:rFonts w:ascii="Times New Roman" w:hAnsi="Times New Roman"/>
          <w:noProof/>
          <w:sz w:val="24"/>
          <w:szCs w:val="24"/>
          <w:lang w:val="ro-RO"/>
        </w:rPr>
        <w:instrText>ADDIN CSL_CITATION {"citationItems":[{"id":"ITEM-1","itemData":{"URL":"https://www.who.int/publications/i/item/9789241548953","accessed":{"date-parts":[["2023","11","6"]]},"container-title":"Site-ul oficial Organizatia Mondiala a Sanatatii","id":"ITEM-1","issued":{"date-parts":[["0"]]},"title":"Comprehensive cervical cancer control. A guide to essential practice - Second edition","type":"webpage"},"uris":["http://www.mendeley.com/documents/?uuid=0b0fc7e4-81c8-3880-ba0a-fc8e0805e2a5"]}],"mendeley":{"formattedCitation":"(12)","plainTextFormattedCitation":"(12)","previouslyFormattedCitation":"(12)"},"properties":{"noteIndex":0},"schema":"https://github.com/citation-style-language/schema/raw/master/csl-citation.json"}</w:instrText>
      </w:r>
      <w:r w:rsidR="00503E4B" w:rsidRPr="00074014">
        <w:rPr>
          <w:rFonts w:ascii="Times New Roman" w:hAnsi="Times New Roman"/>
          <w:noProof/>
          <w:sz w:val="24"/>
          <w:szCs w:val="24"/>
          <w:lang w:val="ro-RO"/>
        </w:rPr>
        <w:fldChar w:fldCharType="separate"/>
      </w:r>
      <w:r w:rsidR="001F4E70" w:rsidRPr="001F4E70">
        <w:rPr>
          <w:rFonts w:ascii="Times New Roman" w:hAnsi="Times New Roman"/>
          <w:noProof/>
          <w:sz w:val="24"/>
          <w:szCs w:val="24"/>
          <w:lang w:val="ro-RO"/>
        </w:rPr>
        <w:t>(12)</w:t>
      </w:r>
      <w:r w:rsidR="00503E4B" w:rsidRPr="00074014">
        <w:rPr>
          <w:rFonts w:ascii="Times New Roman" w:hAnsi="Times New Roman"/>
          <w:noProof/>
          <w:sz w:val="24"/>
          <w:szCs w:val="24"/>
          <w:lang w:val="ro-RO"/>
        </w:rPr>
        <w:fldChar w:fldCharType="end"/>
      </w:r>
      <w:r w:rsidR="00503E4B" w:rsidRPr="00074014">
        <w:rPr>
          <w:rFonts w:ascii="Times New Roman" w:hAnsi="Times New Roman"/>
          <w:noProof/>
          <w:sz w:val="24"/>
          <w:szCs w:val="24"/>
          <w:lang w:val="ro-RO"/>
        </w:rPr>
        <w:t xml:space="preserve">. </w:t>
      </w:r>
      <w:r w:rsidRPr="0024218B">
        <w:rPr>
          <w:rStyle w:val="y2iqfc"/>
          <w:rFonts w:ascii="Times New Roman" w:hAnsi="Times New Roman"/>
          <w:sz w:val="24"/>
          <w:szCs w:val="24"/>
          <w:lang w:val="ro-RO"/>
        </w:rPr>
        <w:t>Istoria naturală a cancerului de col uterin este bine înțeleasă și model</w:t>
      </w:r>
      <w:r>
        <w:rPr>
          <w:rStyle w:val="y2iqfc"/>
          <w:rFonts w:ascii="Times New Roman" w:hAnsi="Times New Roman"/>
          <w:sz w:val="24"/>
          <w:szCs w:val="24"/>
          <w:lang w:val="ro-RO"/>
        </w:rPr>
        <w:t>ul</w:t>
      </w:r>
      <w:r w:rsidRPr="0024218B">
        <w:rPr>
          <w:rStyle w:val="y2iqfc"/>
          <w:rFonts w:ascii="Times New Roman" w:hAnsi="Times New Roman"/>
          <w:sz w:val="24"/>
          <w:szCs w:val="24"/>
          <w:lang w:val="ro-RO"/>
        </w:rPr>
        <w:t xml:space="preserve"> carcinogenez</w:t>
      </w:r>
      <w:r>
        <w:rPr>
          <w:rStyle w:val="y2iqfc"/>
          <w:rFonts w:ascii="Times New Roman" w:hAnsi="Times New Roman"/>
          <w:sz w:val="24"/>
          <w:szCs w:val="24"/>
          <w:lang w:val="ro-RO"/>
        </w:rPr>
        <w:t>ei</w:t>
      </w:r>
      <w:r w:rsidRPr="0024218B">
        <w:rPr>
          <w:rStyle w:val="y2iqfc"/>
          <w:rFonts w:ascii="Times New Roman" w:hAnsi="Times New Roman"/>
          <w:sz w:val="24"/>
          <w:szCs w:val="24"/>
          <w:lang w:val="ro-RO"/>
        </w:rPr>
        <w:t xml:space="preserve"> în mai multe etape este larg acceptat</w:t>
      </w:r>
      <w:r w:rsidR="003B22BC">
        <w:rPr>
          <w:rStyle w:val="y2iqfc"/>
          <w:rFonts w:ascii="Times New Roman" w:hAnsi="Times New Roman"/>
          <w:sz w:val="24"/>
          <w:szCs w:val="24"/>
          <w:lang w:val="ro-RO"/>
        </w:rPr>
        <w:t>,</w:t>
      </w:r>
      <w:r w:rsidRPr="0024218B">
        <w:rPr>
          <w:rStyle w:val="y2iqfc"/>
          <w:rFonts w:ascii="Times New Roman" w:hAnsi="Times New Roman"/>
          <w:sz w:val="24"/>
          <w:szCs w:val="24"/>
          <w:lang w:val="ro-RO"/>
        </w:rPr>
        <w:t xml:space="preserve"> infecția cu HPV, progresia către precancer și invazia cancerului fiind considerate </w:t>
      </w:r>
      <w:r w:rsidR="003B22BC">
        <w:rPr>
          <w:rStyle w:val="y2iqfc"/>
          <w:rFonts w:ascii="Times New Roman" w:hAnsi="Times New Roman"/>
          <w:sz w:val="24"/>
          <w:szCs w:val="24"/>
          <w:lang w:val="ro-RO"/>
        </w:rPr>
        <w:t xml:space="preserve">etape </w:t>
      </w:r>
      <w:r w:rsidRPr="0024218B">
        <w:rPr>
          <w:rStyle w:val="y2iqfc"/>
          <w:rFonts w:ascii="Times New Roman" w:hAnsi="Times New Roman"/>
          <w:sz w:val="24"/>
          <w:szCs w:val="24"/>
          <w:lang w:val="ro-RO"/>
        </w:rPr>
        <w:t>critic</w:t>
      </w:r>
      <w:r w:rsidR="003B22BC">
        <w:rPr>
          <w:rStyle w:val="y2iqfc"/>
          <w:rFonts w:ascii="Times New Roman" w:hAnsi="Times New Roman"/>
          <w:sz w:val="24"/>
          <w:szCs w:val="24"/>
          <w:lang w:val="ro-RO"/>
        </w:rPr>
        <w:t>e</w:t>
      </w:r>
      <w:r w:rsidRPr="0024218B">
        <w:rPr>
          <w:rStyle w:val="y2iqfc"/>
          <w:rFonts w:ascii="Times New Roman" w:hAnsi="Times New Roman"/>
          <w:sz w:val="24"/>
          <w:szCs w:val="24"/>
          <w:lang w:val="ro-RO"/>
        </w:rPr>
        <w:t>.</w:t>
      </w:r>
      <w:r w:rsidR="00201057" w:rsidRPr="00201057">
        <w:rPr>
          <w:rFonts w:ascii="Times New Roman" w:eastAsia="Times New Roman" w:hAnsi="Times New Roman"/>
          <w:sz w:val="24"/>
          <w:szCs w:val="24"/>
          <w:lang w:val="ro-RO"/>
        </w:rPr>
        <w:t xml:space="preserve"> </w:t>
      </w:r>
    </w:p>
    <w:p w14:paraId="3F3736B7" w14:textId="404BD7B3" w:rsidR="007B4E4F" w:rsidRPr="007B4E4F" w:rsidRDefault="0024218B" w:rsidP="007B4E4F">
      <w:pPr>
        <w:pStyle w:val="HTMLPreformatted"/>
        <w:spacing w:after="120" w:line="276" w:lineRule="auto"/>
        <w:rPr>
          <w:lang w:val="ro-RO"/>
        </w:rPr>
      </w:pPr>
      <w:r>
        <w:rPr>
          <w:rFonts w:ascii="Times New Roman" w:hAnsi="Times New Roman"/>
          <w:b/>
          <w:bCs/>
          <w:sz w:val="24"/>
          <w:szCs w:val="24"/>
          <w:lang w:val="ro-RO"/>
        </w:rPr>
        <w:tab/>
      </w:r>
      <w:r w:rsidR="00257F92" w:rsidRPr="00EE1A44">
        <w:rPr>
          <w:rFonts w:ascii="Times New Roman" w:hAnsi="Times New Roman"/>
          <w:sz w:val="24"/>
          <w:szCs w:val="24"/>
          <w:lang w:val="ro-RO"/>
        </w:rPr>
        <w:t xml:space="preserve"> </w:t>
      </w:r>
    </w:p>
    <w:p w14:paraId="36BC4562" w14:textId="0DAE83C2" w:rsidR="004E735D" w:rsidRPr="00074014" w:rsidRDefault="008F1734" w:rsidP="00267997">
      <w:pPr>
        <w:ind w:firstLine="720"/>
        <w:rPr>
          <w:rFonts w:ascii="Times New Roman" w:hAnsi="Times New Roman"/>
          <w:b/>
          <w:bCs/>
          <w:sz w:val="24"/>
          <w:szCs w:val="24"/>
        </w:rPr>
      </w:pPr>
      <w:bookmarkStart w:id="3" w:name="_Toc148441721"/>
      <w:r>
        <w:rPr>
          <w:rFonts w:ascii="Times New Roman" w:hAnsi="Times New Roman"/>
          <w:b/>
          <w:bCs/>
          <w:sz w:val="24"/>
          <w:szCs w:val="24"/>
          <w:lang w:val="fr-FR"/>
        </w:rPr>
        <w:t xml:space="preserve">2.1 </w:t>
      </w:r>
      <w:r w:rsidR="009C235F" w:rsidRPr="009C235F">
        <w:rPr>
          <w:rFonts w:ascii="Times New Roman" w:hAnsi="Times New Roman"/>
          <w:b/>
          <w:bCs/>
          <w:sz w:val="24"/>
          <w:szCs w:val="24"/>
          <w:lang w:val="fr-FR"/>
        </w:rPr>
        <w:t xml:space="preserve">Etiologie </w:t>
      </w:r>
      <w:r w:rsidR="009C235F">
        <w:rPr>
          <w:rFonts w:ascii="Times New Roman" w:hAnsi="Times New Roman"/>
          <w:b/>
          <w:bCs/>
          <w:sz w:val="24"/>
          <w:szCs w:val="24"/>
          <w:lang w:val="fr-FR"/>
        </w:rPr>
        <w:t>ş</w:t>
      </w:r>
      <w:r w:rsidR="009C235F" w:rsidRPr="009C235F">
        <w:rPr>
          <w:rFonts w:ascii="Times New Roman" w:hAnsi="Times New Roman"/>
          <w:b/>
          <w:bCs/>
          <w:sz w:val="24"/>
          <w:szCs w:val="24"/>
          <w:lang w:val="fr-FR"/>
        </w:rPr>
        <w:t xml:space="preserve">i </w:t>
      </w:r>
      <w:r w:rsidR="009C235F">
        <w:rPr>
          <w:rFonts w:ascii="Times New Roman" w:hAnsi="Times New Roman"/>
          <w:b/>
          <w:bCs/>
          <w:sz w:val="24"/>
          <w:szCs w:val="24"/>
          <w:lang w:val="fr-FR"/>
        </w:rPr>
        <w:t>f</w:t>
      </w:r>
      <w:r w:rsidR="004E735D" w:rsidRPr="009C235F">
        <w:rPr>
          <w:rFonts w:ascii="Times New Roman" w:hAnsi="Times New Roman"/>
          <w:b/>
          <w:bCs/>
          <w:sz w:val="24"/>
          <w:szCs w:val="24"/>
          <w:lang w:val="fr-FR"/>
        </w:rPr>
        <w:t>actori de risc</w:t>
      </w:r>
      <w:bookmarkEnd w:id="3"/>
      <w:r w:rsidR="00623B45" w:rsidRPr="009C235F">
        <w:rPr>
          <w:rFonts w:ascii="Times New Roman" w:hAnsi="Times New Roman"/>
          <w:b/>
          <w:bCs/>
          <w:sz w:val="24"/>
          <w:szCs w:val="24"/>
          <w:lang w:val="fr-FR"/>
        </w:rPr>
        <w:t xml:space="preserve"> </w:t>
      </w:r>
      <w:r w:rsidR="00623B45">
        <w:rPr>
          <w:rFonts w:ascii="Times New Roman" w:hAnsi="Times New Roman"/>
          <w:b/>
          <w:bCs/>
          <w:sz w:val="24"/>
          <w:szCs w:val="24"/>
        </w:rPr>
        <w:fldChar w:fldCharType="begin" w:fldLock="1"/>
      </w:r>
      <w:r w:rsidR="005F29C4" w:rsidRPr="009C235F">
        <w:rPr>
          <w:rFonts w:ascii="Times New Roman" w:hAnsi="Times New Roman"/>
          <w:b/>
          <w:bCs/>
          <w:sz w:val="24"/>
          <w:szCs w:val="24"/>
          <w:lang w:val="fr-FR"/>
        </w:rPr>
        <w:instrText>ADDIN CSL_CITATION {"citationItems":[{"id":"ITEM-1","itemData":{"DOI":"10.3390/healthcare11162273","PMID":"37628471","author":[{"dropping-particle":"LA","family":"Rayner M, Welp A, Stoler MH","given":"Cantrell","non-dropping-particle":"","parse-names":false,"suffix":""}],"container-title":"Healthcare (Basel).","id":"ITEM-1","issued":{"date-parts":[["2023"]]},"title":"Cervical Cancer Screening Recommendations: Now and for the Future.","type":"article-journal"},"uris":["http://www.mendeley.com/documents/?uuid=bc788fce-5169-4551-a9ec-b666c3964476"]}],"mendeley":{"formattedCitation":"(7)","plainTextFormattedCitation":"(7)","previouslyFormattedCitation":"(7)"},"properties":{"noteIndex":0},"schema":"https://github.com/citation-style-language/schema/raw/master/csl-citation.json"}</w:instrText>
      </w:r>
      <w:r w:rsidR="00623B45">
        <w:rPr>
          <w:rFonts w:ascii="Times New Roman" w:hAnsi="Times New Roman"/>
          <w:b/>
          <w:bCs/>
          <w:sz w:val="24"/>
          <w:szCs w:val="24"/>
        </w:rPr>
        <w:fldChar w:fldCharType="separate"/>
      </w:r>
      <w:r w:rsidR="00B16EA5" w:rsidRPr="009C235F">
        <w:rPr>
          <w:rFonts w:ascii="Times New Roman" w:hAnsi="Times New Roman"/>
          <w:bCs/>
          <w:noProof/>
          <w:sz w:val="24"/>
          <w:szCs w:val="24"/>
          <w:lang w:val="fr-FR"/>
        </w:rPr>
        <w:t>(7)</w:t>
      </w:r>
      <w:r w:rsidR="00623B45">
        <w:rPr>
          <w:rFonts w:ascii="Times New Roman" w:hAnsi="Times New Roman"/>
          <w:b/>
          <w:bCs/>
          <w:sz w:val="24"/>
          <w:szCs w:val="24"/>
        </w:rPr>
        <w:fldChar w:fldCharType="end"/>
      </w:r>
      <w:r w:rsidR="008F7630" w:rsidRPr="00074014">
        <w:rPr>
          <w:rFonts w:ascii="Times New Roman" w:hAnsi="Times New Roman"/>
          <w:b/>
          <w:bCs/>
          <w:sz w:val="24"/>
          <w:szCs w:val="24"/>
        </w:rPr>
        <w:fldChar w:fldCharType="begin" w:fldLock="1"/>
      </w:r>
      <w:r w:rsidR="00622935" w:rsidRPr="009C235F">
        <w:rPr>
          <w:rFonts w:ascii="Times New Roman" w:hAnsi="Times New Roman"/>
          <w:b/>
          <w:bCs/>
          <w:sz w:val="24"/>
          <w:szCs w:val="24"/>
          <w:lang w:val="fr-FR"/>
        </w:rPr>
        <w:instrText>ADDIN CSL_CITATION {"citationItems":[{"id":"ITEM-1","itemData":{"URL":"https://www.who.int/publications/i/item/9789241548953","accessed":{"date-parts":[["2023","11","6"]]},"container-title":"Site-ul oficial Organizatia Mondiala a Sanatatii","id":"ITEM-1","issued":{"date-parts":[["0"]]},"title":"Comprehensive cervical cancer control. A guide to essential practice - Second edition","type":"webpage"},"uris":["http://www.mendeley.com/documents/?uuid=0b0fc7e4-81c8-3880-ba0a-fc8e0805e2a5"]}],"mendeley":{"formattedCitation":"(12)","plainTextFormattedCitation":"(12)","previouslyFormattedCitation":"(12)"},"properties":{"noteIndex":0},"schema":"https://github.com/citation-style-language/schema/raw/master/csl-citation.json"}</w:instrText>
      </w:r>
      <w:r w:rsidR="008F7630" w:rsidRPr="00074014">
        <w:rPr>
          <w:rFonts w:ascii="Times New Roman" w:hAnsi="Times New Roman"/>
          <w:b/>
          <w:bCs/>
          <w:sz w:val="24"/>
          <w:szCs w:val="24"/>
        </w:rPr>
        <w:fldChar w:fldCharType="separate"/>
      </w:r>
      <w:r w:rsidR="001F4E70" w:rsidRPr="009C235F">
        <w:rPr>
          <w:rFonts w:ascii="Times New Roman" w:hAnsi="Times New Roman"/>
          <w:bCs/>
          <w:noProof/>
          <w:sz w:val="24"/>
          <w:szCs w:val="24"/>
          <w:lang w:val="fr-FR"/>
        </w:rPr>
        <w:t>(12)</w:t>
      </w:r>
      <w:r w:rsidR="008F7630" w:rsidRPr="00074014">
        <w:rPr>
          <w:rFonts w:ascii="Times New Roman" w:hAnsi="Times New Roman"/>
          <w:b/>
          <w:bCs/>
          <w:sz w:val="24"/>
          <w:szCs w:val="24"/>
        </w:rPr>
        <w:fldChar w:fldCharType="end"/>
      </w:r>
      <w:r w:rsidR="00A01ECD" w:rsidRPr="00074014">
        <w:rPr>
          <w:rFonts w:ascii="Times New Roman" w:hAnsi="Times New Roman"/>
          <w:b/>
          <w:bCs/>
          <w:sz w:val="24"/>
          <w:szCs w:val="24"/>
        </w:rPr>
        <w:fldChar w:fldCharType="begin" w:fldLock="1"/>
      </w:r>
      <w:r w:rsidR="00622935" w:rsidRPr="009C235F">
        <w:rPr>
          <w:rFonts w:ascii="Times New Roman" w:hAnsi="Times New Roman"/>
          <w:b/>
          <w:bCs/>
          <w:sz w:val="24"/>
          <w:szCs w:val="24"/>
          <w:lang w:val="fr-FR"/>
        </w:rPr>
        <w:instrText>ADDIN CSL_CITATION {"citationItems":[{"id":"ITEM-1","itemData":{"URL":"https://www.who.int/publications/i/item/9789241549769","accessed":{"date-parts":[["2023","11","6"]]},"id":"ITEM-1","issued":{"date-parts":[["0"]]},"title":"Guide to introducing HPV vaccine into national immunization programmes","type":"webpage"},"uris":["http://www.mendeley.com/documents/?uuid=0bfcd357-d4cb-341b-ac20-82893e818e94"]}],"mendeley":{"formattedCitation":"(13)","plainTextFormattedCitation":"(13)","previouslyFormattedCitation":"(13)"},"properties":{"noteIndex":0},"schema":"https://github.com/citation-style-language/schema/raw/master/csl-citation.json"}</w:instrText>
      </w:r>
      <w:r w:rsidR="00A01ECD" w:rsidRPr="00074014">
        <w:rPr>
          <w:rFonts w:ascii="Times New Roman" w:hAnsi="Times New Roman"/>
          <w:b/>
          <w:bCs/>
          <w:sz w:val="24"/>
          <w:szCs w:val="24"/>
        </w:rPr>
        <w:fldChar w:fldCharType="separate"/>
      </w:r>
      <w:r w:rsidR="001F4E70" w:rsidRPr="009C235F">
        <w:rPr>
          <w:rFonts w:ascii="Times New Roman" w:hAnsi="Times New Roman"/>
          <w:bCs/>
          <w:noProof/>
          <w:sz w:val="24"/>
          <w:szCs w:val="24"/>
          <w:lang w:val="fr-FR"/>
        </w:rPr>
        <w:t>(13)</w:t>
      </w:r>
      <w:r w:rsidR="00A01ECD" w:rsidRPr="00074014">
        <w:rPr>
          <w:rFonts w:ascii="Times New Roman" w:hAnsi="Times New Roman"/>
          <w:b/>
          <w:bCs/>
          <w:sz w:val="24"/>
          <w:szCs w:val="24"/>
        </w:rPr>
        <w:fldChar w:fldCharType="end"/>
      </w:r>
      <w:r w:rsidR="00A01ECD" w:rsidRPr="00074014">
        <w:rPr>
          <w:rFonts w:ascii="Times New Roman" w:hAnsi="Times New Roman"/>
          <w:b/>
          <w:bCs/>
          <w:sz w:val="24"/>
          <w:szCs w:val="24"/>
        </w:rPr>
        <w:fldChar w:fldCharType="begin" w:fldLock="1"/>
      </w:r>
      <w:r w:rsidR="00622935" w:rsidRPr="009C235F">
        <w:rPr>
          <w:rFonts w:ascii="Times New Roman" w:hAnsi="Times New Roman"/>
          <w:b/>
          <w:bCs/>
          <w:sz w:val="24"/>
          <w:szCs w:val="24"/>
          <w:lang w:val="fr-FR"/>
        </w:rPr>
        <w:instrText>ADDIN CSL_CITATION {"citationItems":[{"id":"ITEM-1","itemData":{"DOI":"10.1186/S12916-023-02965-W","ISSN":"1741-7015","PMID":"37501128","abstract":"Persistent infection by oncogenic human papillomavirus (HPV) is necessary although not sufficient for development of cervical cancer. Behavioural, environmental, or comorbid exposures may promote or protect against malignant transformation. Randomised evidence is limited and the validity of observational studies describing these associations remains unclear. In this umbrella review, we searched electronic databases to identify meta-analyses of observational studies that evaluated risk or protective factors and the incidence of HPV infection, cervical intra-epithelial neoplasia (CIN), cervical cancer incidence and mortality. Following re-analysis, ev</w:instrText>
      </w:r>
      <w:r w:rsidR="00622935">
        <w:rPr>
          <w:rFonts w:ascii="Times New Roman" w:hAnsi="Times New Roman"/>
          <w:b/>
          <w:bCs/>
          <w:sz w:val="24"/>
          <w:szCs w:val="24"/>
        </w:rPr>
        <w:instrText>idence was classified and graded based on a pre-defined set of statistical criteria. Quality was assessed with AMSTAR-2. For all associations graded as weak evidence or above, with available genetic instruments, we also performed Mendelian randomisation to examine the potential causal effect of modifiable exposures with risk of cervical cancer. The protocol for this study was registered on PROSPERO (CRD42020189995). We included 171 meta-analyses of different exposure contrasts from 50 studies. Systemic immunosuppression including HIV infection (RR = 2.20 (95% CI = 1.89–2.54)) and immunosuppressive medications for inflammatory bowel disease (RR = 1.33 (95% CI = 1.27–1.39)), as well as an altered vaginal microbiome (RR = 1.59 (95% CI = 1.40–1.81)), were supported by strong and highly suggestive evidence for an association with HPV persistence, CIN or cervical cancer. Smoking, number of sexual partners and young age at first pregnancy were supported by highly suggestive evidence and confirmed by Mendelian randomisation. Our main analysis supported the association of systemic (HIV infection, immunosuppressive medications) and local immunosuppression (altered vaginal microbiota) with increased risk for worse HPV and cervical disease outcomes. Mendelian randomisation confirmed the link for genetically predicted lifetime smoking index, and young age at first pregnancy with cervical cancer, highlighting also that observational evidence can hide different inherent biases. This evidence strengthens the need for more frequent HPV screening in people with immunosuppression, further investigation of the vaginal microbiome and access to sexual health services.","author":[{"dropping-particle":"","family":"Bowden","given":"Sarah J.","non-dropping-particle":"","parse-names":false,"suffix":""},{"dropping-particle":"","family":"Doulgeraki","given":"Triada","non-dropping-particle":"","parse-names":false,"suffix":""},{"dropping-particle":"","family":"Bouras","given":"Emmanouil","non-dropping-particle":"","parse-names":false,"suffix":""},{"dropping-particle":"","family":"Markozannes","given":"Georgios","non-dropping-particle":"","parse-names":false,"suffix":""},{"dropping-particle":"","family":"Athanasiou","given":"Antonios","non-dropping-particle":"","parse-names":false,"suffix":""},{"dropping-particle":"","family":"Grout-Smith","given":"Harriet","non-dropping-particle":"","parse-names":false,"suffix":""},{"dropping-particle":"","family":"Kechagias","given":"Konstantinos S.","non-dropping-particle":"","parse-names":false,"suffix":""},{"dropping-particle":"","family":"Ellis","given":"Laura Burney","non-dropping-particle":"","parse-names":false,"suffix":""},{"dropping-particle":"","family":"Zuber","given":"Verena","non-dropping-particle":"","parse-names":false,"suffix":""},{"dropping-particle":"","family":"Chadeau-Hyam","given":"Marc","non-dropping-particle":"","parse-names":false,"suffix":""},{"dropping-particle":"","family":"Flanagan","given":"James M.","non-dropping-particle":"","parse-names":false,"suffix":""},{"dropping-particle":"","family":"Tsilidis","given":"Konstantinos K.","non-dropping-particle":"","parse-names":false,"suffix":""},{"dropping-particle":"","family":"Kalliala","given":"Ilkka","non-dropping-particle":"","parse-names":false,"suffix":""},{"dropping-particle":"","family":"Kyrgiou","given":"Maria","non-dropping-particle":"","parse-names":false,"suffix":""}],"container-title":"BMC Medicine 2023 21:1","id":"ITEM-1","issue":"1","issued":{"date-parts":[["2023","7","27"]]},"page":"1-15","publisher":"BioMed Central","title":"Risk factors for human papillomavirus infection, cervical intraepithelial neoplasia and cervical cancer: an umbrella review and follow-up Mendelian randomisation studies","type":"article-journal","volume":"21"},"uris":["http://www.mendeley.com/documents/?uuid=6a60b223-6c5b-3572-ae23-72017b9a523c"]}],"mendeley":{"formattedCitation":"(14)","plainTextFormattedCitation":"(14)","previouslyFormattedCitation":"(14)"},"properties":{"noteIndex":0},"schema":"https://github.com/citation-style-language/schema/raw/master/csl-citation.json"}</w:instrText>
      </w:r>
      <w:r w:rsidR="00A01ECD" w:rsidRPr="00074014">
        <w:rPr>
          <w:rFonts w:ascii="Times New Roman" w:hAnsi="Times New Roman"/>
          <w:b/>
          <w:bCs/>
          <w:sz w:val="24"/>
          <w:szCs w:val="24"/>
        </w:rPr>
        <w:fldChar w:fldCharType="separate"/>
      </w:r>
      <w:r w:rsidR="001F4E70" w:rsidRPr="001F4E70">
        <w:rPr>
          <w:rFonts w:ascii="Times New Roman" w:hAnsi="Times New Roman"/>
          <w:bCs/>
          <w:noProof/>
          <w:sz w:val="24"/>
          <w:szCs w:val="24"/>
        </w:rPr>
        <w:t>(14)</w:t>
      </w:r>
      <w:r w:rsidR="00A01ECD" w:rsidRPr="00074014">
        <w:rPr>
          <w:rFonts w:ascii="Times New Roman" w:hAnsi="Times New Roman"/>
          <w:b/>
          <w:bCs/>
          <w:sz w:val="24"/>
          <w:szCs w:val="24"/>
        </w:rPr>
        <w:fldChar w:fldCharType="end"/>
      </w:r>
      <w:r w:rsidR="00257F92" w:rsidRPr="00074014">
        <w:rPr>
          <w:rFonts w:ascii="Times New Roman" w:hAnsi="Times New Roman"/>
          <w:b/>
          <w:bCs/>
          <w:sz w:val="24"/>
          <w:szCs w:val="24"/>
        </w:rPr>
        <w:fldChar w:fldCharType="begin" w:fldLock="1"/>
      </w:r>
      <w:r w:rsidR="00622935">
        <w:rPr>
          <w:rFonts w:ascii="Times New Roman" w:hAnsi="Times New Roman"/>
          <w:b/>
          <w:bCs/>
          <w:sz w:val="24"/>
          <w:szCs w:val="24"/>
        </w:rPr>
        <w:instrText>ADDIN CSL_CITATION {"citationItems":[{"id":"ITEM-1","itemData":{"author":[{"dropping-particle":"","family":"Societatea de Obstetrica si Ginecologie din Romania","given":"","non-dropping-particle":"","parse-names":false,"suffix":""}],"id":"ITEM-1","issued":{"date-parts":[["0"]]},"title":"Colegiul Medicilor din România Comisia de Obstetrică şi Ginecologie Cancerul de col uterin","type":"article-journal"},"uris":["http://www.mendeley.com/documents/?uuid=2558e6e6-6722-3558-b674-38e11f323091"]}],"mendeley":{"formattedCitation":"(15)","plainTextFormattedCitation":"(15)","previouslyFormattedCitation":"(15)"},"properties":{"noteIndex":0},"schema":"https://github.com/citation-style-language/schema/raw/master/csl-citation.json"}</w:instrText>
      </w:r>
      <w:r w:rsidR="00257F92" w:rsidRPr="00074014">
        <w:rPr>
          <w:rFonts w:ascii="Times New Roman" w:hAnsi="Times New Roman"/>
          <w:b/>
          <w:bCs/>
          <w:sz w:val="24"/>
          <w:szCs w:val="24"/>
        </w:rPr>
        <w:fldChar w:fldCharType="separate"/>
      </w:r>
      <w:r w:rsidR="001F4E70" w:rsidRPr="001F4E70">
        <w:rPr>
          <w:rFonts w:ascii="Times New Roman" w:hAnsi="Times New Roman"/>
          <w:bCs/>
          <w:noProof/>
          <w:sz w:val="24"/>
          <w:szCs w:val="24"/>
        </w:rPr>
        <w:t>(15)</w:t>
      </w:r>
      <w:r w:rsidR="00257F92" w:rsidRPr="00074014">
        <w:rPr>
          <w:rFonts w:ascii="Times New Roman" w:hAnsi="Times New Roman"/>
          <w:b/>
          <w:bCs/>
          <w:sz w:val="24"/>
          <w:szCs w:val="24"/>
        </w:rPr>
        <w:fldChar w:fldCharType="end"/>
      </w:r>
      <w:r w:rsidR="00257F92" w:rsidRPr="00074014">
        <w:rPr>
          <w:rFonts w:ascii="Times New Roman" w:hAnsi="Times New Roman"/>
          <w:b/>
          <w:bCs/>
          <w:sz w:val="24"/>
          <w:szCs w:val="24"/>
        </w:rPr>
        <w:t xml:space="preserve"> </w:t>
      </w:r>
    </w:p>
    <w:p w14:paraId="6FBE9A5D" w14:textId="67655AA5" w:rsidR="004E735D" w:rsidRPr="003B22BC" w:rsidRDefault="004E735D" w:rsidP="005A4431">
      <w:pPr>
        <w:pStyle w:val="ListParagraph"/>
        <w:numPr>
          <w:ilvl w:val="0"/>
          <w:numId w:val="10"/>
        </w:numPr>
        <w:spacing w:after="120" w:line="276" w:lineRule="auto"/>
        <w:ind w:left="-157"/>
        <w:jc w:val="both"/>
        <w:rPr>
          <w:sz w:val="24"/>
          <w:szCs w:val="24"/>
        </w:rPr>
      </w:pPr>
      <w:r w:rsidRPr="003B22BC">
        <w:rPr>
          <w:b/>
          <w:sz w:val="24"/>
          <w:szCs w:val="24"/>
        </w:rPr>
        <w:t xml:space="preserve">Infecţia cu </w:t>
      </w:r>
      <w:r w:rsidRPr="003B22BC">
        <w:rPr>
          <w:b/>
          <w:i/>
          <w:sz w:val="24"/>
          <w:szCs w:val="24"/>
        </w:rPr>
        <w:t>virusul Papilloma</w:t>
      </w:r>
      <w:r w:rsidRPr="003B22BC">
        <w:rPr>
          <w:b/>
          <w:sz w:val="24"/>
          <w:szCs w:val="24"/>
        </w:rPr>
        <w:t xml:space="preserve"> uman (HPV): </w:t>
      </w:r>
      <w:r w:rsidR="00257F92" w:rsidRPr="003B22BC">
        <w:rPr>
          <w:b/>
          <w:sz w:val="24"/>
          <w:szCs w:val="24"/>
        </w:rPr>
        <w:t>s</w:t>
      </w:r>
      <w:r w:rsidRPr="003B22BC">
        <w:rPr>
          <w:sz w:val="24"/>
          <w:szCs w:val="24"/>
        </w:rPr>
        <w:t xml:space="preserve">tudiile epidemiologice au demonstrat că factorul etiologic principal pentru dezvoltarea carcinomului preinvaziv sau invaziv de col uterin este infecţia persistentă cu HPV. </w:t>
      </w:r>
      <w:r w:rsidR="003B22BC" w:rsidRPr="00E2616E">
        <w:rPr>
          <w:sz w:val="24"/>
          <w:szCs w:val="24"/>
        </w:rPr>
        <w:t>Infecțiile cu HPV sunt foarte frecvente</w:t>
      </w:r>
      <w:r w:rsidR="003B22BC" w:rsidRPr="003B22BC">
        <w:rPr>
          <w:sz w:val="24"/>
          <w:szCs w:val="24"/>
        </w:rPr>
        <w:t xml:space="preserve"> (peste 80% din populaţie se infectează la un moment dat în cursul vieţii)</w:t>
      </w:r>
      <w:r w:rsidR="003B22BC" w:rsidRPr="00E2616E">
        <w:rPr>
          <w:sz w:val="24"/>
          <w:szCs w:val="24"/>
        </w:rPr>
        <w:t xml:space="preserve">, </w:t>
      </w:r>
      <w:r w:rsidR="003B22BC" w:rsidRPr="003B22BC">
        <w:rPr>
          <w:sz w:val="24"/>
          <w:szCs w:val="24"/>
        </w:rPr>
        <w:t>dar cea mai mare parte a</w:t>
      </w:r>
      <w:r w:rsidR="003B22BC" w:rsidRPr="00E2616E">
        <w:rPr>
          <w:sz w:val="24"/>
          <w:szCs w:val="24"/>
        </w:rPr>
        <w:t xml:space="preserve"> infecții</w:t>
      </w:r>
      <w:r w:rsidR="003B22BC" w:rsidRPr="003B22BC">
        <w:rPr>
          <w:sz w:val="24"/>
          <w:szCs w:val="24"/>
        </w:rPr>
        <w:t>lor</w:t>
      </w:r>
      <w:r w:rsidR="003B22BC" w:rsidRPr="00E2616E">
        <w:rPr>
          <w:sz w:val="24"/>
          <w:szCs w:val="24"/>
        </w:rPr>
        <w:t xml:space="preserve"> dispar în câteva luni,</w:t>
      </w:r>
      <w:r w:rsidR="00145A9B">
        <w:rPr>
          <w:sz w:val="24"/>
          <w:szCs w:val="24"/>
        </w:rPr>
        <w:t xml:space="preserve"> </w:t>
      </w:r>
      <w:r w:rsidR="003B22BC" w:rsidRPr="00E2616E">
        <w:rPr>
          <w:sz w:val="24"/>
          <w:szCs w:val="24"/>
        </w:rPr>
        <w:t xml:space="preserve"> cu o eliminare medie a majorității infecțiilor detectate </w:t>
      </w:r>
      <w:r w:rsidR="003B22BC" w:rsidRPr="003B22BC">
        <w:rPr>
          <w:sz w:val="24"/>
          <w:szCs w:val="24"/>
        </w:rPr>
        <w:t xml:space="preserve">prin screening </w:t>
      </w:r>
      <w:r w:rsidR="003B22BC" w:rsidRPr="00E2616E">
        <w:rPr>
          <w:sz w:val="24"/>
          <w:szCs w:val="24"/>
        </w:rPr>
        <w:t xml:space="preserve">de aproximativ 1 an și o mare parte nedetectabilă în 2 până la 3 ani. Doar o proporție foarte mică de infecții cu HPV </w:t>
      </w:r>
      <w:r w:rsidR="003B22BC" w:rsidRPr="003B22BC">
        <w:rPr>
          <w:sz w:val="24"/>
          <w:szCs w:val="24"/>
        </w:rPr>
        <w:t xml:space="preserve">carcinogenice </w:t>
      </w:r>
      <w:r w:rsidR="003B22BC" w:rsidRPr="00E2616E">
        <w:rPr>
          <w:sz w:val="24"/>
          <w:szCs w:val="24"/>
        </w:rPr>
        <w:t>sunt detectabile după mai mult de 5 ani (fără progresie către precancer). Progresia către precancer depinde de tipul HPV și de timpul de persistență; majoritatea precancer</w:t>
      </w:r>
      <w:r w:rsidR="003B22BC" w:rsidRPr="003B22BC">
        <w:rPr>
          <w:sz w:val="24"/>
          <w:szCs w:val="24"/>
        </w:rPr>
        <w:t>e</w:t>
      </w:r>
      <w:r w:rsidR="003B22BC" w:rsidRPr="00E2616E">
        <w:rPr>
          <w:sz w:val="24"/>
          <w:szCs w:val="24"/>
        </w:rPr>
        <w:t xml:space="preserve">lor vor regresa cu timpul. Doar o proporție foarte mică de </w:t>
      </w:r>
      <w:r w:rsidR="003B22BC" w:rsidRPr="003B22BC">
        <w:rPr>
          <w:sz w:val="24"/>
          <w:szCs w:val="24"/>
        </w:rPr>
        <w:t xml:space="preserve">leziuni </w:t>
      </w:r>
      <w:r w:rsidR="003B22BC" w:rsidRPr="00E2616E">
        <w:rPr>
          <w:sz w:val="24"/>
          <w:szCs w:val="24"/>
        </w:rPr>
        <w:t>precancer</w:t>
      </w:r>
      <w:r w:rsidR="003B22BC" w:rsidRPr="003B22BC">
        <w:rPr>
          <w:sz w:val="24"/>
          <w:szCs w:val="24"/>
        </w:rPr>
        <w:t>oase</w:t>
      </w:r>
      <w:r w:rsidR="003B22BC" w:rsidRPr="00E2616E">
        <w:rPr>
          <w:sz w:val="24"/>
          <w:szCs w:val="24"/>
        </w:rPr>
        <w:t xml:space="preserve"> vor evolua în cancer, din nou în funcție de tipul HPV și de durata infecției persistente. Întregul proces de la dobândirea HPV până la diagnosticarea cancerului durează de obicei decenii, deși au fost observate și tranziții mai rapide. Testele HPV (ADN sau ARNm) detectează prezența virusului imediat după infectare</w:t>
      </w:r>
      <w:r w:rsidR="003B22BC" w:rsidRPr="003B22BC">
        <w:rPr>
          <w:sz w:val="24"/>
          <w:szCs w:val="24"/>
        </w:rPr>
        <w:t>, iar c</w:t>
      </w:r>
      <w:r w:rsidR="003B22BC" w:rsidRPr="00E2616E">
        <w:rPr>
          <w:sz w:val="24"/>
          <w:szCs w:val="24"/>
        </w:rPr>
        <w:t xml:space="preserve">elulele anormale care sunt observate cu screening-ul citologic apar de obicei </w:t>
      </w:r>
      <w:r w:rsidR="003B22BC" w:rsidRPr="00E2616E">
        <w:rPr>
          <w:sz w:val="24"/>
          <w:szCs w:val="24"/>
        </w:rPr>
        <w:lastRenderedPageBreak/>
        <w:t>într-o etapă ulterioară</w:t>
      </w:r>
      <w:r w:rsidR="003B22BC" w:rsidRPr="003B22BC">
        <w:rPr>
          <w:sz w:val="24"/>
          <w:szCs w:val="24"/>
        </w:rPr>
        <w:t>,</w:t>
      </w:r>
      <w:r w:rsidR="003B22BC" w:rsidRPr="00E2616E">
        <w:rPr>
          <w:sz w:val="24"/>
          <w:szCs w:val="24"/>
        </w:rPr>
        <w:t xml:space="preserve"> după infecție</w:t>
      </w:r>
      <w:r w:rsidR="003B22BC" w:rsidRPr="003B22BC">
        <w:rPr>
          <w:sz w:val="24"/>
          <w:szCs w:val="24"/>
        </w:rPr>
        <w:t xml:space="preserve"> </w:t>
      </w:r>
      <w:r w:rsidR="003B22BC" w:rsidRPr="003B22BC">
        <w:rPr>
          <w:sz w:val="24"/>
          <w:szCs w:val="24"/>
        </w:rPr>
        <w:fldChar w:fldCharType="begin" w:fldLock="1"/>
      </w:r>
      <w:r w:rsidR="005F29C4">
        <w:rPr>
          <w:sz w:val="24"/>
          <w:szCs w:val="24"/>
        </w:rPr>
        <w:instrText>ADDIN CSL_CITATION {"citationItems":[{"id":"ITEM-1","itemData":{"DOI":"DOI: 10.1056/NEJMsr2030640","author":[{"dropping-particle":"","family":"Véronique Bouvard, Ph.D., Nicolas Wentzensen, M.D., Ph.D., Anne Mackie, M.B., B.S., Johannes Berkhof, Ph.D., Julia Brotherton, M.D., Ph.D., Paolo Giorgi-Rossi, Ph.D., Rachel Kupets, M.D., Robert Smith, Ph.D., Silvina Arrossi, Ph.D., Karima Bendahhou, M.D.","given":"M.D.","non-dropping-particle":"","parse-names":false,"suffix":""}],"container-title":"N Engl J Med","id":"ITEM-1","issued":{"date-parts":[["2021"]]},"title":"The IARC Perspective on Cervical Cancer Screening","type":"article-journal"},"uris":["http://www.mendeley.com/documents/?uuid=29c2b96b-9efd-4997-a31d-2cbd78416b95"]}],"mendeley":{"formattedCitation":"(3)","plainTextFormattedCitation":"(3)","previouslyFormattedCitation":"(3)"},"properties":{"noteIndex":0},"schema":"https://github.com/citation-style-language/schema/raw/master/csl-citation.json"}</w:instrText>
      </w:r>
      <w:r w:rsidR="003B22BC" w:rsidRPr="003B22BC">
        <w:rPr>
          <w:sz w:val="24"/>
          <w:szCs w:val="24"/>
        </w:rPr>
        <w:fldChar w:fldCharType="separate"/>
      </w:r>
      <w:r w:rsidR="00B16EA5" w:rsidRPr="00B16EA5">
        <w:rPr>
          <w:noProof/>
          <w:sz w:val="24"/>
          <w:szCs w:val="24"/>
        </w:rPr>
        <w:t>(3)</w:t>
      </w:r>
      <w:r w:rsidR="003B22BC" w:rsidRPr="003B22BC">
        <w:rPr>
          <w:sz w:val="24"/>
          <w:szCs w:val="24"/>
        </w:rPr>
        <w:fldChar w:fldCharType="end"/>
      </w:r>
      <w:r w:rsidR="003B22BC" w:rsidRPr="00E2616E">
        <w:rPr>
          <w:sz w:val="24"/>
          <w:szCs w:val="24"/>
        </w:rPr>
        <w:t>.</w:t>
      </w:r>
      <w:r w:rsidRPr="003B22BC">
        <w:rPr>
          <w:sz w:val="24"/>
          <w:szCs w:val="24"/>
        </w:rPr>
        <w:t>Tipurile de HPV care favorizează apariția cancerului de col uterin sunt, de obicei, transmise prin contact sexual.</w:t>
      </w:r>
      <w:r w:rsidR="00623B45" w:rsidRPr="003B22BC">
        <w:rPr>
          <w:sz w:val="24"/>
          <w:szCs w:val="24"/>
        </w:rPr>
        <w:t xml:space="preserve"> </w:t>
      </w:r>
    </w:p>
    <w:p w14:paraId="7E34D2D9" w14:textId="77777777" w:rsidR="004E735D" w:rsidRPr="00E605B3" w:rsidRDefault="004E735D" w:rsidP="00000621">
      <w:pPr>
        <w:spacing w:after="120"/>
        <w:ind w:left="-142"/>
        <w:jc w:val="both"/>
        <w:rPr>
          <w:rFonts w:ascii="Times New Roman" w:hAnsi="Times New Roman"/>
          <w:sz w:val="24"/>
          <w:szCs w:val="24"/>
          <w:lang w:val="ro-RO"/>
        </w:rPr>
      </w:pPr>
      <w:r w:rsidRPr="00E605B3">
        <w:rPr>
          <w:rFonts w:ascii="Times New Roman" w:hAnsi="Times New Roman"/>
          <w:sz w:val="24"/>
          <w:szCs w:val="24"/>
          <w:lang w:val="ro-RO"/>
        </w:rPr>
        <w:t>Incidenţa cancerului de col este corelată cu prevalenţa infecţiei cu HPV în populaţie. În ţările cu incidenţă mare pentru neoplazia de col uterin, prevalenţa infecţiilor cronice cu HPV variază între 10 şi 20%, în timp ce în ţările cu incidenţă redusă, este cuprinsă între 5 şi 10%.</w:t>
      </w:r>
    </w:p>
    <w:p w14:paraId="4B89D2C8" w14:textId="52AD2E12" w:rsidR="004E735D" w:rsidRPr="00E605B3" w:rsidRDefault="004E735D" w:rsidP="00000621">
      <w:pPr>
        <w:spacing w:after="120"/>
        <w:ind w:left="-142"/>
        <w:jc w:val="both"/>
        <w:rPr>
          <w:rFonts w:ascii="Times New Roman" w:hAnsi="Times New Roman"/>
          <w:sz w:val="24"/>
          <w:szCs w:val="24"/>
          <w:lang w:val="ro-RO"/>
        </w:rPr>
      </w:pPr>
      <w:r w:rsidRPr="00E605B3">
        <w:rPr>
          <w:rFonts w:ascii="Times New Roman" w:hAnsi="Times New Roman"/>
          <w:sz w:val="24"/>
          <w:szCs w:val="24"/>
          <w:lang w:val="ro-RO"/>
        </w:rPr>
        <w:t xml:space="preserve">HPV cuprinde un grup de peste 200 de virusuri înrudite, dintre care cel puţin 12 sunt asociate cu patologia neoplazică. HPV 16 </w:t>
      </w:r>
      <w:r w:rsidR="00795CEF" w:rsidRPr="00E605B3">
        <w:rPr>
          <w:rFonts w:ascii="Times New Roman" w:hAnsi="Times New Roman"/>
          <w:sz w:val="24"/>
          <w:szCs w:val="24"/>
          <w:lang w:val="ro-RO"/>
        </w:rPr>
        <w:t>şi HPV 18 sunt</w:t>
      </w:r>
      <w:r w:rsidRPr="00E605B3">
        <w:rPr>
          <w:rFonts w:ascii="Times New Roman" w:hAnsi="Times New Roman"/>
          <w:sz w:val="24"/>
          <w:szCs w:val="24"/>
          <w:lang w:val="ro-RO"/>
        </w:rPr>
        <w:t xml:space="preserve"> asociat</w:t>
      </w:r>
      <w:r w:rsidR="00795CEF" w:rsidRPr="00E605B3">
        <w:rPr>
          <w:rFonts w:ascii="Times New Roman" w:hAnsi="Times New Roman"/>
          <w:sz w:val="24"/>
          <w:szCs w:val="24"/>
          <w:lang w:val="ro-RO"/>
        </w:rPr>
        <w:t>e</w:t>
      </w:r>
      <w:r w:rsidRPr="00E605B3">
        <w:rPr>
          <w:rFonts w:ascii="Times New Roman" w:hAnsi="Times New Roman"/>
          <w:sz w:val="24"/>
          <w:szCs w:val="24"/>
          <w:lang w:val="ro-RO"/>
        </w:rPr>
        <w:t xml:space="preserve"> cu aproximativ </w:t>
      </w:r>
      <w:r w:rsidR="00795CEF" w:rsidRPr="00E605B3">
        <w:rPr>
          <w:rFonts w:ascii="Times New Roman" w:hAnsi="Times New Roman"/>
          <w:sz w:val="24"/>
          <w:szCs w:val="24"/>
          <w:lang w:val="ro-RO"/>
        </w:rPr>
        <w:t>7</w:t>
      </w:r>
      <w:r w:rsidRPr="00E605B3">
        <w:rPr>
          <w:rFonts w:ascii="Times New Roman" w:hAnsi="Times New Roman"/>
          <w:sz w:val="24"/>
          <w:szCs w:val="24"/>
          <w:lang w:val="ro-RO"/>
        </w:rPr>
        <w:t>0% din cazurile de cancer de col uterin. Alte opt subtipuri (31, 33, 35, 45, 51, 52, 56 şi 58) sunt asociate cu majoritatea celorlalte cazuri de cancer de col uterin.</w:t>
      </w:r>
    </w:p>
    <w:p w14:paraId="0168178E" w14:textId="51410157" w:rsidR="004E735D" w:rsidRPr="00074014" w:rsidRDefault="00EE1A44" w:rsidP="00000621">
      <w:pPr>
        <w:pStyle w:val="HTMLPreformatted"/>
        <w:spacing w:after="120" w:line="276" w:lineRule="auto"/>
        <w:ind w:left="-142"/>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1B2DC8" w:rsidRPr="00074014">
        <w:rPr>
          <w:rFonts w:ascii="Times New Roman" w:hAnsi="Times New Roman" w:cs="Times New Roman"/>
          <w:sz w:val="24"/>
          <w:szCs w:val="24"/>
          <w:lang w:val="ro-RO"/>
        </w:rPr>
        <w:t>ntre f</w:t>
      </w:r>
      <w:r w:rsidR="004E735D" w:rsidRPr="00074014">
        <w:rPr>
          <w:rFonts w:ascii="Times New Roman" w:hAnsi="Times New Roman" w:cs="Times New Roman"/>
          <w:sz w:val="24"/>
          <w:szCs w:val="24"/>
          <w:lang w:val="ro-RO"/>
        </w:rPr>
        <w:t>actori</w:t>
      </w:r>
      <w:r w:rsidR="001B2DC8" w:rsidRPr="00074014">
        <w:rPr>
          <w:rFonts w:ascii="Times New Roman" w:hAnsi="Times New Roman" w:cs="Times New Roman"/>
          <w:sz w:val="24"/>
          <w:szCs w:val="24"/>
          <w:lang w:val="ro-RO"/>
        </w:rPr>
        <w:t xml:space="preserve"> de risc care pot contribui la creşterea riscului de infecţie cu HPV şi/sau la </w:t>
      </w:r>
      <w:r w:rsidR="004E735D" w:rsidRPr="00074014">
        <w:rPr>
          <w:rFonts w:ascii="Times New Roman" w:hAnsi="Times New Roman" w:cs="Times New Roman"/>
          <w:sz w:val="24"/>
          <w:szCs w:val="24"/>
          <w:lang w:val="ro-RO"/>
        </w:rPr>
        <w:t>evoluția infecției cu HPV către leziuni maligne sunt:</w:t>
      </w:r>
    </w:p>
    <w:p w14:paraId="115C4E59" w14:textId="4DBF32EF" w:rsidR="004E735D" w:rsidRPr="00EE1A44" w:rsidRDefault="004E735D" w:rsidP="00B06C86">
      <w:pPr>
        <w:pStyle w:val="ListParagraph"/>
        <w:numPr>
          <w:ilvl w:val="0"/>
          <w:numId w:val="12"/>
        </w:numPr>
        <w:spacing w:after="120" w:line="276" w:lineRule="auto"/>
        <w:ind w:left="426" w:hanging="284"/>
        <w:jc w:val="both"/>
        <w:rPr>
          <w:sz w:val="24"/>
          <w:szCs w:val="24"/>
        </w:rPr>
      </w:pPr>
      <w:r w:rsidRPr="00EE1A44">
        <w:rPr>
          <w:b/>
          <w:sz w:val="24"/>
          <w:szCs w:val="24"/>
        </w:rPr>
        <w:t xml:space="preserve">Imunosupresia: </w:t>
      </w:r>
      <w:r w:rsidRPr="00EE1A44">
        <w:rPr>
          <w:sz w:val="24"/>
          <w:szCs w:val="24"/>
        </w:rPr>
        <w:t xml:space="preserve">Femeile care </w:t>
      </w:r>
      <w:r w:rsidRPr="005C65B8">
        <w:rPr>
          <w:sz w:val="24"/>
          <w:szCs w:val="24"/>
        </w:rPr>
        <w:t>primesc terapie imunosupresoare pentru boli autoimune, neoplazice</w:t>
      </w:r>
      <w:r w:rsidR="00F66C44" w:rsidRPr="00EE1A44">
        <w:rPr>
          <w:sz w:val="24"/>
          <w:szCs w:val="24"/>
        </w:rPr>
        <w:t xml:space="preserve"> </w:t>
      </w:r>
      <w:r w:rsidRPr="005C65B8">
        <w:rPr>
          <w:sz w:val="24"/>
          <w:szCs w:val="24"/>
        </w:rPr>
        <w:t>sau pentru transplant de organe, cele cu HIV/SIDA</w:t>
      </w:r>
      <w:r w:rsidR="001B2DC8" w:rsidRPr="00EE1A44">
        <w:rPr>
          <w:sz w:val="24"/>
          <w:szCs w:val="24"/>
        </w:rPr>
        <w:t xml:space="preserve"> (</w:t>
      </w:r>
      <w:r w:rsidRPr="00EE1A44">
        <w:rPr>
          <w:sz w:val="24"/>
          <w:szCs w:val="24"/>
        </w:rPr>
        <w:t>prezintă risc crescut de progresare a displaziilor de col uterin în leziuni canceroase</w:t>
      </w:r>
      <w:r w:rsidR="001B2DC8" w:rsidRPr="00EE1A44">
        <w:rPr>
          <w:sz w:val="24"/>
          <w:szCs w:val="24"/>
        </w:rPr>
        <w:t>)</w:t>
      </w:r>
      <w:r w:rsidRPr="00EE1A44">
        <w:rPr>
          <w:sz w:val="24"/>
          <w:szCs w:val="24"/>
        </w:rPr>
        <w:t>.</w:t>
      </w:r>
    </w:p>
    <w:p w14:paraId="1D3662CF" w14:textId="77777777" w:rsidR="004E735D" w:rsidRPr="00E605B3" w:rsidRDefault="004E735D" w:rsidP="00B06C86">
      <w:pPr>
        <w:pStyle w:val="ListParagraph"/>
        <w:numPr>
          <w:ilvl w:val="0"/>
          <w:numId w:val="12"/>
        </w:numPr>
        <w:spacing w:after="120" w:line="276" w:lineRule="auto"/>
        <w:ind w:left="426" w:hanging="284"/>
        <w:jc w:val="both"/>
        <w:rPr>
          <w:sz w:val="24"/>
          <w:szCs w:val="24"/>
        </w:rPr>
      </w:pPr>
      <w:r w:rsidRPr="00E605B3">
        <w:rPr>
          <w:b/>
          <w:sz w:val="24"/>
          <w:szCs w:val="24"/>
        </w:rPr>
        <w:t xml:space="preserve">Fumatul: </w:t>
      </w:r>
      <w:r w:rsidRPr="00E605B3">
        <w:rPr>
          <w:sz w:val="24"/>
          <w:szCs w:val="24"/>
        </w:rPr>
        <w:t>crește riscul pentru mai multe tipuri de cancer, inclusiv pentru cel de col uterin.</w:t>
      </w:r>
    </w:p>
    <w:p w14:paraId="5FB9CAEC" w14:textId="4292A349" w:rsidR="00A01ECD" w:rsidRPr="00E605B3" w:rsidRDefault="00A01ECD" w:rsidP="00A01ECD">
      <w:pPr>
        <w:pStyle w:val="ListParagraph"/>
        <w:numPr>
          <w:ilvl w:val="0"/>
          <w:numId w:val="12"/>
        </w:numPr>
        <w:spacing w:after="120" w:line="276" w:lineRule="auto"/>
        <w:ind w:left="426" w:hanging="284"/>
        <w:jc w:val="both"/>
        <w:rPr>
          <w:sz w:val="24"/>
          <w:szCs w:val="24"/>
        </w:rPr>
      </w:pPr>
      <w:r w:rsidRPr="00E605B3">
        <w:rPr>
          <w:b/>
          <w:sz w:val="24"/>
          <w:szCs w:val="24"/>
        </w:rPr>
        <w:t xml:space="preserve">Comportamentul sexual: </w:t>
      </w:r>
      <w:r w:rsidRPr="00E605B3">
        <w:rPr>
          <w:sz w:val="24"/>
          <w:szCs w:val="24"/>
        </w:rPr>
        <w:t xml:space="preserve">debutul </w:t>
      </w:r>
      <w:r w:rsidR="00AC1E13" w:rsidRPr="00E605B3">
        <w:rPr>
          <w:sz w:val="24"/>
          <w:szCs w:val="24"/>
        </w:rPr>
        <w:t xml:space="preserve">precoce </w:t>
      </w:r>
      <w:r w:rsidRPr="00E605B3">
        <w:rPr>
          <w:sz w:val="24"/>
          <w:szCs w:val="24"/>
        </w:rPr>
        <w:t xml:space="preserve">al activităţii sexuale, existenţa mai multor parteneri sexual cresc riscul de </w:t>
      </w:r>
      <w:r w:rsidR="001B2DC8" w:rsidRPr="00E605B3">
        <w:rPr>
          <w:sz w:val="24"/>
          <w:szCs w:val="24"/>
        </w:rPr>
        <w:t xml:space="preserve">infecţie HPV şi </w:t>
      </w:r>
      <w:r w:rsidRPr="00E605B3">
        <w:rPr>
          <w:sz w:val="24"/>
          <w:szCs w:val="24"/>
        </w:rPr>
        <w:t>cancer de col uterin. Prezervativele oferă un anumit grad de protecţie pentru infecţia cu HPV şi alte boli cu transmitere sexuală, atunci când sunt utilizate constant şi corespunzător (</w:t>
      </w:r>
      <w:r w:rsidR="001B2DC8" w:rsidRPr="00E605B3">
        <w:rPr>
          <w:sz w:val="24"/>
          <w:szCs w:val="24"/>
        </w:rPr>
        <w:t xml:space="preserve">deşi </w:t>
      </w:r>
      <w:r w:rsidRPr="00E605B3">
        <w:rPr>
          <w:sz w:val="24"/>
          <w:szCs w:val="24"/>
        </w:rPr>
        <w:t>transmiterea HPV se poate realiza şi prin contact piele-piele al zonelor ne-acoperite de prezervativ).</w:t>
      </w:r>
    </w:p>
    <w:p w14:paraId="1DD26801" w14:textId="77D7E042" w:rsidR="00AC1E13" w:rsidRPr="00E605B3" w:rsidRDefault="00AC1E13" w:rsidP="00B06C86">
      <w:pPr>
        <w:pStyle w:val="ListParagraph"/>
        <w:numPr>
          <w:ilvl w:val="0"/>
          <w:numId w:val="12"/>
        </w:numPr>
        <w:spacing w:after="120" w:line="276" w:lineRule="auto"/>
        <w:ind w:left="426" w:hanging="284"/>
        <w:jc w:val="both"/>
        <w:rPr>
          <w:b/>
          <w:bCs/>
          <w:sz w:val="24"/>
          <w:szCs w:val="24"/>
        </w:rPr>
      </w:pPr>
      <w:r w:rsidRPr="00E605B3">
        <w:rPr>
          <w:b/>
          <w:bCs/>
          <w:sz w:val="24"/>
          <w:szCs w:val="24"/>
        </w:rPr>
        <w:t>Naşterile multiple</w:t>
      </w:r>
    </w:p>
    <w:p w14:paraId="2D6C612D" w14:textId="0E8EF825" w:rsidR="004E735D" w:rsidRPr="00E605B3" w:rsidRDefault="004E735D" w:rsidP="00B06C86">
      <w:pPr>
        <w:pStyle w:val="ListParagraph"/>
        <w:numPr>
          <w:ilvl w:val="0"/>
          <w:numId w:val="12"/>
        </w:numPr>
        <w:spacing w:after="120" w:line="276" w:lineRule="auto"/>
        <w:ind w:left="426" w:hanging="284"/>
        <w:jc w:val="both"/>
        <w:rPr>
          <w:sz w:val="24"/>
          <w:szCs w:val="24"/>
        </w:rPr>
      </w:pPr>
      <w:r w:rsidRPr="00E605B3">
        <w:rPr>
          <w:b/>
          <w:sz w:val="24"/>
          <w:szCs w:val="24"/>
        </w:rPr>
        <w:t>Contraceptivele orale</w:t>
      </w:r>
      <w:r w:rsidRPr="00E605B3">
        <w:rPr>
          <w:sz w:val="24"/>
          <w:szCs w:val="24"/>
        </w:rPr>
        <w:t xml:space="preserve">: </w:t>
      </w:r>
      <w:r w:rsidR="00A01ECD" w:rsidRPr="00E605B3">
        <w:rPr>
          <w:sz w:val="24"/>
          <w:szCs w:val="24"/>
        </w:rPr>
        <w:t>c</w:t>
      </w:r>
      <w:r w:rsidRPr="00E605B3">
        <w:rPr>
          <w:sz w:val="24"/>
          <w:szCs w:val="24"/>
        </w:rPr>
        <w:t xml:space="preserve">onsumul contraceptivelor orale pe perioade lungi de timp pare să crească riscul de cancer cervical. </w:t>
      </w:r>
    </w:p>
    <w:p w14:paraId="54BADFE1" w14:textId="1D5DD546" w:rsidR="004E735D" w:rsidRPr="00E605B3" w:rsidRDefault="00A01ECD" w:rsidP="00B06C86">
      <w:pPr>
        <w:pStyle w:val="ListParagraph"/>
        <w:numPr>
          <w:ilvl w:val="0"/>
          <w:numId w:val="12"/>
        </w:numPr>
        <w:spacing w:after="120" w:line="276" w:lineRule="auto"/>
        <w:ind w:left="426" w:right="20" w:hanging="284"/>
        <w:jc w:val="both"/>
        <w:rPr>
          <w:sz w:val="24"/>
          <w:szCs w:val="24"/>
        </w:rPr>
      </w:pPr>
      <w:r w:rsidRPr="00E605B3">
        <w:rPr>
          <w:b/>
          <w:sz w:val="24"/>
          <w:szCs w:val="24"/>
        </w:rPr>
        <w:t>Infecţiile</w:t>
      </w:r>
      <w:r w:rsidR="004E735D" w:rsidRPr="00E605B3">
        <w:rPr>
          <w:b/>
          <w:sz w:val="24"/>
          <w:szCs w:val="24"/>
        </w:rPr>
        <w:t xml:space="preserve"> cu transmitere sexuală: </w:t>
      </w:r>
      <w:r w:rsidR="004E735D" w:rsidRPr="00E605B3">
        <w:rPr>
          <w:sz w:val="24"/>
          <w:szCs w:val="24"/>
        </w:rPr>
        <w:t xml:space="preserve">Femeile cu antecedente de </w:t>
      </w:r>
      <w:r w:rsidR="008C5FF5" w:rsidRPr="00E605B3">
        <w:rPr>
          <w:sz w:val="24"/>
          <w:szCs w:val="24"/>
        </w:rPr>
        <w:t xml:space="preserve">infecţii </w:t>
      </w:r>
      <w:r w:rsidR="004E735D" w:rsidRPr="00E605B3">
        <w:rPr>
          <w:sz w:val="24"/>
          <w:szCs w:val="24"/>
        </w:rPr>
        <w:t>cu transmitere sexuală</w:t>
      </w:r>
      <w:r w:rsidRPr="00E605B3">
        <w:rPr>
          <w:sz w:val="24"/>
          <w:szCs w:val="24"/>
        </w:rPr>
        <w:t xml:space="preserve"> (de ex </w:t>
      </w:r>
      <w:r w:rsidR="001B2DC8" w:rsidRPr="00EE1A44">
        <w:rPr>
          <w:i/>
          <w:iCs/>
          <w:sz w:val="24"/>
          <w:szCs w:val="24"/>
        </w:rPr>
        <w:t>Chlamydia trachomatis</w:t>
      </w:r>
      <w:r w:rsidR="001B2DC8" w:rsidRPr="00EE1A44">
        <w:rPr>
          <w:sz w:val="24"/>
          <w:szCs w:val="24"/>
        </w:rPr>
        <w:t xml:space="preserve"> and </w:t>
      </w:r>
      <w:r w:rsidR="001B2DC8" w:rsidRPr="00EE1A44">
        <w:rPr>
          <w:i/>
          <w:iCs/>
          <w:sz w:val="24"/>
          <w:szCs w:val="24"/>
        </w:rPr>
        <w:t>Trichomonas)</w:t>
      </w:r>
      <w:r w:rsidR="004E735D" w:rsidRPr="00E605B3">
        <w:rPr>
          <w:sz w:val="24"/>
          <w:szCs w:val="24"/>
        </w:rPr>
        <w:t xml:space="preserve"> au un risc crescut de displazie de col uterin şi cancer.</w:t>
      </w:r>
    </w:p>
    <w:p w14:paraId="202B92B5" w14:textId="547DE60C" w:rsidR="004E735D" w:rsidRPr="00E605B3" w:rsidRDefault="00C339AC" w:rsidP="00C6764C">
      <w:pPr>
        <w:adjustRightInd w:val="0"/>
        <w:ind w:left="-157" w:firstLine="583"/>
        <w:jc w:val="both"/>
        <w:rPr>
          <w:rFonts w:ascii="Times New Roman" w:eastAsiaTheme="minorHAnsi" w:hAnsi="Times New Roman"/>
          <w:sz w:val="24"/>
          <w:szCs w:val="24"/>
          <w:lang w:val="ro-RO"/>
          <w14:ligatures w14:val="standardContextual"/>
        </w:rPr>
      </w:pPr>
      <w:r w:rsidRPr="00E605B3">
        <w:rPr>
          <w:rFonts w:ascii="Times New Roman" w:eastAsiaTheme="minorHAnsi" w:hAnsi="Times New Roman"/>
          <w:sz w:val="24"/>
          <w:szCs w:val="24"/>
          <w:lang w:val="ro-RO"/>
          <w14:ligatures w14:val="standardContextual"/>
        </w:rPr>
        <w:t>România se află în urma altor țări din UE în ceea ce privește majoritatea factorilor de risc ai cancerului, indicând necesitatea unor eforturi suplimentare de prevenție</w:t>
      </w:r>
      <w:r w:rsidR="00C3760F" w:rsidRPr="00E605B3">
        <w:rPr>
          <w:rFonts w:ascii="Times New Roman" w:eastAsiaTheme="minorHAnsi" w:hAnsi="Times New Roman"/>
          <w:sz w:val="24"/>
          <w:szCs w:val="24"/>
          <w:lang w:val="ro-RO"/>
          <w14:ligatures w14:val="standardContextual"/>
        </w:rPr>
        <w:fldChar w:fldCharType="begin" w:fldLock="1"/>
      </w:r>
      <w:r w:rsidR="00622935">
        <w:rPr>
          <w:rFonts w:ascii="Times New Roman" w:eastAsiaTheme="minorHAnsi" w:hAnsi="Times New Roman"/>
          <w:sz w:val="24"/>
          <w:szCs w:val="24"/>
          <w:lang w:val="ro-RO"/>
          <w14:ligatures w14:val="standardContextual"/>
        </w:rPr>
        <w:instrText>ADDIN CSL_CITATION {"citationItems":[{"id":"ITEM-1","itemData":{"URL":"https://www.oecd-ilibrary.org/social-issues-migration-health/profil-de-tara-privind-cancerul-romania-2023_20726aa6-ro","accessed":{"date-parts":[["2023","11","6"]]},"container-title":"Comisia Europeana - European Cancer Inequalities Registry","id":"ITEM-1","issued":{"date-parts":[["0"]]},"title":"Profil de țară privind cancerul: România 2023 | OECD iLibrary","type":"webpage"},"uris":["http://www.mendeley.com/documents/?uuid=0193f6e8-a2d0-3aea-a0d3-1716d03da0d0"]}],"mendeley":{"formattedCitation":"(10)","plainTextFormattedCitation":"(10)","previouslyFormattedCitation":"(10)"},"properties":{"noteIndex":0},"schema":"https://github.com/citation-style-language/schema/raw/master/csl-citation.json"}</w:instrText>
      </w:r>
      <w:r w:rsidR="00C3760F" w:rsidRPr="00E605B3">
        <w:rPr>
          <w:rFonts w:ascii="Times New Roman" w:eastAsiaTheme="minorHAnsi" w:hAnsi="Times New Roman"/>
          <w:sz w:val="24"/>
          <w:szCs w:val="24"/>
          <w:lang w:val="ro-RO"/>
          <w14:ligatures w14:val="standardContextual"/>
        </w:rPr>
        <w:fldChar w:fldCharType="separate"/>
      </w:r>
      <w:r w:rsidR="001F4E70" w:rsidRPr="001F4E70">
        <w:rPr>
          <w:rFonts w:ascii="Times New Roman" w:eastAsiaTheme="minorHAnsi" w:hAnsi="Times New Roman"/>
          <w:noProof/>
          <w:sz w:val="24"/>
          <w:szCs w:val="24"/>
          <w:lang w:val="ro-RO"/>
          <w14:ligatures w14:val="standardContextual"/>
        </w:rPr>
        <w:t>(10)</w:t>
      </w:r>
      <w:r w:rsidR="00C3760F" w:rsidRPr="00E605B3">
        <w:rPr>
          <w:rFonts w:ascii="Times New Roman" w:eastAsiaTheme="minorHAnsi" w:hAnsi="Times New Roman"/>
          <w:sz w:val="24"/>
          <w:szCs w:val="24"/>
          <w:lang w:val="ro-RO"/>
          <w14:ligatures w14:val="standardContextual"/>
        </w:rPr>
        <w:fldChar w:fldCharType="end"/>
      </w:r>
      <w:r w:rsidR="00C6764C">
        <w:rPr>
          <w:rFonts w:ascii="Times New Roman" w:eastAsiaTheme="minorHAnsi" w:hAnsi="Times New Roman"/>
          <w:sz w:val="24"/>
          <w:szCs w:val="24"/>
          <w:lang w:val="ro-RO"/>
          <w14:ligatures w14:val="standardContextual"/>
        </w:rPr>
        <w:t>, de exemplu r</w:t>
      </w:r>
      <w:r w:rsidRPr="00E605B3">
        <w:rPr>
          <w:rFonts w:ascii="Times New Roman" w:eastAsiaTheme="minorHAnsi" w:hAnsi="Times New Roman"/>
          <w:sz w:val="24"/>
          <w:szCs w:val="24"/>
          <w:lang w:val="ro-RO"/>
          <w14:ligatures w14:val="standardContextual"/>
        </w:rPr>
        <w:t>at</w:t>
      </w:r>
      <w:r w:rsidR="00C6764C">
        <w:rPr>
          <w:rFonts w:ascii="Times New Roman" w:eastAsiaTheme="minorHAnsi" w:hAnsi="Times New Roman"/>
          <w:sz w:val="24"/>
          <w:szCs w:val="24"/>
          <w:lang w:val="ro-RO"/>
          <w14:ligatures w14:val="standardContextual"/>
        </w:rPr>
        <w:t>a</w:t>
      </w:r>
      <w:r w:rsidRPr="00E605B3">
        <w:rPr>
          <w:rFonts w:ascii="Times New Roman" w:eastAsiaTheme="minorHAnsi" w:hAnsi="Times New Roman"/>
          <w:sz w:val="24"/>
          <w:szCs w:val="24"/>
          <w:lang w:val="ro-RO"/>
          <w14:ligatures w14:val="standardContextual"/>
        </w:rPr>
        <w:t xml:space="preserve"> fumatului a scăzut, apropiindu-se de media UE, dar inegalitățile de gen și sociale sunt pronunțate.</w:t>
      </w:r>
    </w:p>
    <w:p w14:paraId="27FCAFFE" w14:textId="15AEF80E" w:rsidR="000166AB" w:rsidRDefault="008F1734" w:rsidP="00267997">
      <w:pPr>
        <w:adjustRightInd w:val="0"/>
        <w:ind w:left="-157" w:firstLine="583"/>
        <w:rPr>
          <w:rFonts w:ascii="Times New Roman" w:eastAsiaTheme="minorHAnsi" w:hAnsi="Times New Roman"/>
          <w:b/>
          <w:bCs/>
          <w:sz w:val="24"/>
          <w:szCs w:val="24"/>
          <w:lang w:val="ro-RO"/>
          <w14:ligatures w14:val="standardContextual"/>
        </w:rPr>
      </w:pPr>
      <w:r>
        <w:rPr>
          <w:rFonts w:ascii="Times New Roman" w:eastAsiaTheme="minorHAnsi" w:hAnsi="Times New Roman"/>
          <w:b/>
          <w:bCs/>
          <w:sz w:val="24"/>
          <w:szCs w:val="24"/>
          <w:lang w:val="ro-RO"/>
          <w14:ligatures w14:val="standardContextual"/>
        </w:rPr>
        <w:t xml:space="preserve">2.2 </w:t>
      </w:r>
      <w:r w:rsidR="000166AB" w:rsidRPr="00253959">
        <w:rPr>
          <w:rFonts w:ascii="Times New Roman" w:eastAsiaTheme="minorHAnsi" w:hAnsi="Times New Roman"/>
          <w:b/>
          <w:bCs/>
          <w:sz w:val="24"/>
          <w:szCs w:val="24"/>
          <w:lang w:val="ro-RO"/>
          <w14:ligatures w14:val="standardContextual"/>
        </w:rPr>
        <w:t>Semne şi simptome ale cancerului de col uterin</w:t>
      </w:r>
      <w:r w:rsidR="0046326C" w:rsidRPr="00253959">
        <w:rPr>
          <w:rFonts w:ascii="Times New Roman" w:eastAsiaTheme="minorHAnsi" w:hAnsi="Times New Roman"/>
          <w:b/>
          <w:bCs/>
          <w:sz w:val="24"/>
          <w:szCs w:val="24"/>
          <w:lang w:val="ro-RO"/>
          <w14:ligatures w14:val="standardContextual"/>
        </w:rPr>
        <w:fldChar w:fldCharType="begin" w:fldLock="1"/>
      </w:r>
      <w:r w:rsidR="00B16EA5">
        <w:rPr>
          <w:rFonts w:ascii="Times New Roman" w:eastAsiaTheme="minorHAnsi" w:hAnsi="Times New Roman"/>
          <w:b/>
          <w:bCs/>
          <w:sz w:val="24"/>
          <w:szCs w:val="24"/>
          <w:lang w:val="ro-RO"/>
          <w14:ligatures w14:val="standardContextual"/>
        </w:rPr>
        <w:instrText>ADDIN CSL_CITATION {"citationItems":[{"id":"ITEM-1","itemData":{"URL":"https://www.hopkinsmedicine.org/health/conditions-and-diseases/cervical-cancer","container-title":"John Hopkins Medicine","id":"ITEM-1","issued":{"date-parts":[["2023"]]},"title":"Cervical Cancer","type":"webpage"},"uris":["http://www.mendeley.com/documents/?uuid=a8156578-6cc6-48d7-afcd-c6d632103e7d"]}],"mendeley":{"formattedCitation":"(16)","plainTextFormattedCitation":"(16)","previouslyFormattedCitation":"(16)"},"properties":{"noteIndex":0},"schema":"https://github.com/citation-style-language/schema/raw/master/csl-citation.json"}</w:instrText>
      </w:r>
      <w:r w:rsidR="0046326C" w:rsidRPr="00253959">
        <w:rPr>
          <w:rFonts w:ascii="Times New Roman" w:eastAsiaTheme="minorHAnsi" w:hAnsi="Times New Roman"/>
          <w:b/>
          <w:bCs/>
          <w:sz w:val="24"/>
          <w:szCs w:val="24"/>
          <w:lang w:val="ro-RO"/>
          <w14:ligatures w14:val="standardContextual"/>
        </w:rPr>
        <w:fldChar w:fldCharType="separate"/>
      </w:r>
      <w:r w:rsidR="0046326C" w:rsidRPr="00253959">
        <w:rPr>
          <w:rFonts w:ascii="Times New Roman" w:eastAsiaTheme="minorHAnsi" w:hAnsi="Times New Roman"/>
          <w:bCs/>
          <w:noProof/>
          <w:sz w:val="24"/>
          <w:szCs w:val="24"/>
          <w:lang w:val="ro-RO"/>
          <w14:ligatures w14:val="standardContextual"/>
        </w:rPr>
        <w:t>(16)</w:t>
      </w:r>
      <w:r w:rsidR="0046326C" w:rsidRPr="00253959">
        <w:rPr>
          <w:rFonts w:ascii="Times New Roman" w:eastAsiaTheme="minorHAnsi" w:hAnsi="Times New Roman"/>
          <w:b/>
          <w:bCs/>
          <w:sz w:val="24"/>
          <w:szCs w:val="24"/>
          <w:lang w:val="ro-RO"/>
          <w14:ligatures w14:val="standardContextual"/>
        </w:rPr>
        <w:fldChar w:fldCharType="end"/>
      </w:r>
    </w:p>
    <w:p w14:paraId="56433F75" w14:textId="376DF019" w:rsidR="0046326C" w:rsidRPr="0046326C" w:rsidRDefault="00000621" w:rsidP="0046326C">
      <w:pPr>
        <w:pStyle w:val="HTMLPreformatted"/>
        <w:spacing w:after="120" w:line="276" w:lineRule="auto"/>
        <w:contextualSpacing/>
        <w:rPr>
          <w:rStyle w:val="y2iqfc"/>
          <w:rFonts w:ascii="Times New Roman" w:hAnsi="Times New Roman" w:cs="Times New Roman"/>
          <w:sz w:val="24"/>
          <w:szCs w:val="24"/>
          <w:lang w:val="ro-RO"/>
        </w:rPr>
      </w:pPr>
      <w:r>
        <w:rPr>
          <w:rStyle w:val="y2iqfc"/>
          <w:rFonts w:ascii="Times New Roman" w:hAnsi="Times New Roman" w:cs="Times New Roman"/>
          <w:sz w:val="24"/>
          <w:szCs w:val="24"/>
          <w:lang w:val="ro-RO"/>
        </w:rPr>
        <w:t xml:space="preserve">In stadiul incipient, de obicei, </w:t>
      </w:r>
      <w:r w:rsidR="0046326C" w:rsidRPr="0046326C">
        <w:rPr>
          <w:rStyle w:val="y2iqfc"/>
          <w:rFonts w:ascii="Times New Roman" w:hAnsi="Times New Roman" w:cs="Times New Roman"/>
          <w:sz w:val="24"/>
          <w:szCs w:val="24"/>
          <w:lang w:val="ro-RO"/>
        </w:rPr>
        <w:t xml:space="preserve">cancerul de col uterin nu are simptome, ceea ce îl face dificil de detectat. </w:t>
      </w:r>
      <w:r w:rsidR="00253959">
        <w:rPr>
          <w:rStyle w:val="y2iqfc"/>
          <w:rFonts w:ascii="Times New Roman" w:hAnsi="Times New Roman" w:cs="Times New Roman"/>
          <w:sz w:val="24"/>
          <w:szCs w:val="24"/>
          <w:lang w:val="ro-RO"/>
        </w:rPr>
        <w:t>S</w:t>
      </w:r>
      <w:r w:rsidR="0046326C" w:rsidRPr="0046326C">
        <w:rPr>
          <w:rStyle w:val="y2iqfc"/>
          <w:rFonts w:ascii="Times New Roman" w:hAnsi="Times New Roman" w:cs="Times New Roman"/>
          <w:sz w:val="24"/>
          <w:szCs w:val="24"/>
          <w:lang w:val="ro-RO"/>
        </w:rPr>
        <w:t xml:space="preserve">imptomele </w:t>
      </w:r>
      <w:r w:rsidR="00253959">
        <w:rPr>
          <w:rStyle w:val="y2iqfc"/>
          <w:rFonts w:ascii="Times New Roman" w:hAnsi="Times New Roman" w:cs="Times New Roman"/>
          <w:sz w:val="24"/>
          <w:szCs w:val="24"/>
          <w:lang w:val="ro-RO"/>
        </w:rPr>
        <w:t>apar</w:t>
      </w:r>
      <w:r w:rsidR="0046326C" w:rsidRPr="0046326C">
        <w:rPr>
          <w:rStyle w:val="y2iqfc"/>
          <w:rFonts w:ascii="Times New Roman" w:hAnsi="Times New Roman" w:cs="Times New Roman"/>
          <w:sz w:val="24"/>
          <w:szCs w:val="24"/>
          <w:lang w:val="ro-RO"/>
        </w:rPr>
        <w:t xml:space="preserve"> de obicei stadii avansate.</w:t>
      </w:r>
    </w:p>
    <w:p w14:paraId="2A13B0CE" w14:textId="0449D059" w:rsidR="0046326C" w:rsidRPr="0046326C" w:rsidRDefault="0046326C" w:rsidP="0046326C">
      <w:pPr>
        <w:pStyle w:val="HTMLPreformatted"/>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Simptome care trebu</w:t>
      </w:r>
      <w:r w:rsidR="00253959">
        <w:rPr>
          <w:rStyle w:val="y2iqfc"/>
          <w:rFonts w:ascii="Times New Roman" w:hAnsi="Times New Roman" w:cs="Times New Roman"/>
          <w:sz w:val="24"/>
          <w:szCs w:val="24"/>
          <w:lang w:val="ro-RO"/>
        </w:rPr>
        <w:t>i</w:t>
      </w:r>
      <w:r w:rsidRPr="0046326C">
        <w:rPr>
          <w:rStyle w:val="y2iqfc"/>
          <w:rFonts w:ascii="Times New Roman" w:hAnsi="Times New Roman" w:cs="Times New Roman"/>
          <w:sz w:val="24"/>
          <w:szCs w:val="24"/>
          <w:lang w:val="ro-RO"/>
        </w:rPr>
        <w:t>e luate</w:t>
      </w:r>
      <w:r w:rsidR="00253959">
        <w:rPr>
          <w:rStyle w:val="y2iqfc"/>
          <w:rFonts w:ascii="Times New Roman" w:hAnsi="Times New Roman" w:cs="Times New Roman"/>
          <w:sz w:val="24"/>
          <w:szCs w:val="24"/>
          <w:lang w:val="ro-RO"/>
        </w:rPr>
        <w:t xml:space="preserve"> </w:t>
      </w:r>
      <w:r w:rsidRPr="0046326C">
        <w:rPr>
          <w:rStyle w:val="y2iqfc"/>
          <w:rFonts w:ascii="Times New Roman" w:hAnsi="Times New Roman" w:cs="Times New Roman"/>
          <w:sz w:val="24"/>
          <w:szCs w:val="24"/>
          <w:lang w:val="ro-RO"/>
        </w:rPr>
        <w:t>în considerare:</w:t>
      </w:r>
    </w:p>
    <w:p w14:paraId="1046EAA0" w14:textId="77777777" w:rsidR="0046326C" w:rsidRPr="0046326C" w:rsidRDefault="0046326C" w:rsidP="0046326C">
      <w:pPr>
        <w:pStyle w:val="HTMLPreformatted"/>
        <w:numPr>
          <w:ilvl w:val="0"/>
          <w:numId w:val="16"/>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Sângerări între perioadele menstruale sau după menopauză</w:t>
      </w:r>
    </w:p>
    <w:p w14:paraId="0BA3B599" w14:textId="419A1AD6" w:rsidR="0046326C" w:rsidRPr="0046326C" w:rsidRDefault="0046326C" w:rsidP="0046326C">
      <w:pPr>
        <w:pStyle w:val="HTMLPreformatted"/>
        <w:numPr>
          <w:ilvl w:val="0"/>
          <w:numId w:val="16"/>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Modificări ale sângerării menstruale</w:t>
      </w:r>
    </w:p>
    <w:p w14:paraId="227A6E46" w14:textId="5B402DC5" w:rsidR="0046326C" w:rsidRPr="0046326C" w:rsidRDefault="0046326C" w:rsidP="0046326C">
      <w:pPr>
        <w:pStyle w:val="HTMLPreformatted"/>
        <w:numPr>
          <w:ilvl w:val="0"/>
          <w:numId w:val="16"/>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Durere frecventă sau inexplicabilă la nivelul pelvisului sau al spatelui inferior</w:t>
      </w:r>
    </w:p>
    <w:p w14:paraId="4DE5360A" w14:textId="4828D16E" w:rsidR="0046326C" w:rsidRPr="0046326C" w:rsidRDefault="0046326C" w:rsidP="0046326C">
      <w:pPr>
        <w:pStyle w:val="HTMLPreformatted"/>
        <w:numPr>
          <w:ilvl w:val="0"/>
          <w:numId w:val="16"/>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Durere în timpul sexului</w:t>
      </w:r>
    </w:p>
    <w:p w14:paraId="6D5709D4" w14:textId="50EEC12A" w:rsidR="0046326C" w:rsidRPr="0046326C" w:rsidRDefault="0046326C" w:rsidP="0046326C">
      <w:pPr>
        <w:pStyle w:val="HTMLPreformatted"/>
        <w:numPr>
          <w:ilvl w:val="0"/>
          <w:numId w:val="16"/>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Sângerări vaginale după sex, duşuri sau examene pelvine</w:t>
      </w:r>
    </w:p>
    <w:p w14:paraId="3F20EEF2" w14:textId="344ED17B" w:rsidR="0046326C" w:rsidRPr="0046326C" w:rsidRDefault="0046326C" w:rsidP="0046326C">
      <w:pPr>
        <w:pStyle w:val="HTMLPreformatted"/>
        <w:numPr>
          <w:ilvl w:val="0"/>
          <w:numId w:val="16"/>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lastRenderedPageBreak/>
        <w:t xml:space="preserve">Secreții vaginale </w:t>
      </w:r>
      <w:r w:rsidR="00000621">
        <w:rPr>
          <w:rStyle w:val="y2iqfc"/>
          <w:rFonts w:ascii="Times New Roman" w:hAnsi="Times New Roman" w:cs="Times New Roman"/>
          <w:sz w:val="24"/>
          <w:szCs w:val="24"/>
          <w:lang w:val="ro-RO"/>
        </w:rPr>
        <w:t xml:space="preserve">modificate </w:t>
      </w:r>
      <w:r w:rsidRPr="0046326C">
        <w:rPr>
          <w:rStyle w:val="y2iqfc"/>
          <w:rFonts w:ascii="Times New Roman" w:hAnsi="Times New Roman" w:cs="Times New Roman"/>
          <w:sz w:val="24"/>
          <w:szCs w:val="24"/>
          <w:lang w:val="ro-RO"/>
        </w:rPr>
        <w:t>t mai dense decât în ​​mod normal, cu m</w:t>
      </w:r>
      <w:r w:rsidR="00253959">
        <w:rPr>
          <w:rStyle w:val="y2iqfc"/>
          <w:rFonts w:ascii="Times New Roman" w:hAnsi="Times New Roman" w:cs="Times New Roman"/>
          <w:sz w:val="24"/>
          <w:szCs w:val="24"/>
          <w:lang w:val="ro-RO"/>
        </w:rPr>
        <w:t>o</w:t>
      </w:r>
      <w:r w:rsidRPr="0046326C">
        <w:rPr>
          <w:rStyle w:val="y2iqfc"/>
          <w:rFonts w:ascii="Times New Roman" w:hAnsi="Times New Roman" w:cs="Times New Roman"/>
          <w:sz w:val="24"/>
          <w:szCs w:val="24"/>
          <w:lang w:val="ro-RO"/>
        </w:rPr>
        <w:t xml:space="preserve">dificarea culorii sau a mirosului </w:t>
      </w:r>
    </w:p>
    <w:p w14:paraId="36FD3A83" w14:textId="46935384" w:rsidR="0046326C" w:rsidRPr="0046326C" w:rsidRDefault="0046326C" w:rsidP="0046326C">
      <w:pPr>
        <w:pStyle w:val="HTMLPreformatted"/>
        <w:spacing w:after="120" w:line="276" w:lineRule="auto"/>
        <w:contextualSpacing/>
        <w:rPr>
          <w:rFonts w:ascii="Times New Roman" w:hAnsi="Times New Roman" w:cs="Times New Roman"/>
          <w:sz w:val="24"/>
          <w:szCs w:val="24"/>
          <w:lang w:val="fr-FR"/>
        </w:rPr>
      </w:pPr>
      <w:r w:rsidRPr="0046326C">
        <w:rPr>
          <w:rStyle w:val="y2iqfc"/>
          <w:rFonts w:ascii="Times New Roman" w:hAnsi="Times New Roman" w:cs="Times New Roman"/>
          <w:sz w:val="24"/>
          <w:szCs w:val="24"/>
          <w:lang w:val="ro-RO"/>
        </w:rPr>
        <w:t xml:space="preserve">Simptomele cancerului de col uterin avansat </w:t>
      </w:r>
      <w:r w:rsidR="00253959">
        <w:rPr>
          <w:rStyle w:val="y2iqfc"/>
          <w:rFonts w:ascii="Times New Roman" w:hAnsi="Times New Roman" w:cs="Times New Roman"/>
          <w:sz w:val="24"/>
          <w:szCs w:val="24"/>
          <w:lang w:val="ro-RO"/>
        </w:rPr>
        <w:t xml:space="preserve">mai </w:t>
      </w:r>
      <w:r w:rsidRPr="0046326C">
        <w:rPr>
          <w:rStyle w:val="y2iqfc"/>
          <w:rFonts w:ascii="Times New Roman" w:hAnsi="Times New Roman" w:cs="Times New Roman"/>
          <w:sz w:val="24"/>
          <w:szCs w:val="24"/>
          <w:lang w:val="ro-RO"/>
        </w:rPr>
        <w:t>pot include:</w:t>
      </w:r>
    </w:p>
    <w:p w14:paraId="13C5629F" w14:textId="1C982655" w:rsidR="0046326C" w:rsidRPr="0046326C" w:rsidRDefault="0046326C" w:rsidP="0046326C">
      <w:pPr>
        <w:pStyle w:val="HTMLPreformatted"/>
        <w:numPr>
          <w:ilvl w:val="0"/>
          <w:numId w:val="17"/>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Sânge</w:t>
      </w:r>
      <w:r w:rsidR="00000621">
        <w:rPr>
          <w:rStyle w:val="y2iqfc"/>
          <w:rFonts w:ascii="Times New Roman" w:hAnsi="Times New Roman" w:cs="Times New Roman"/>
          <w:sz w:val="24"/>
          <w:szCs w:val="24"/>
          <w:lang w:val="ro-RO"/>
        </w:rPr>
        <w:t>rari vaginale neregulate,</w:t>
      </w:r>
    </w:p>
    <w:p w14:paraId="3FD2FD2E" w14:textId="435E0193" w:rsidR="0046326C" w:rsidRPr="0046326C" w:rsidRDefault="0046326C" w:rsidP="0046326C">
      <w:pPr>
        <w:pStyle w:val="HTMLPreformatted"/>
        <w:numPr>
          <w:ilvl w:val="0"/>
          <w:numId w:val="17"/>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Dificultate la urinare sau la mișcări intestinale (constipație)</w:t>
      </w:r>
    </w:p>
    <w:p w14:paraId="1C479785" w14:textId="76053717" w:rsidR="0046326C" w:rsidRPr="0046326C" w:rsidRDefault="0046326C" w:rsidP="0046326C">
      <w:pPr>
        <w:pStyle w:val="HTMLPreformatted"/>
        <w:numPr>
          <w:ilvl w:val="0"/>
          <w:numId w:val="17"/>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Oboseală</w:t>
      </w:r>
    </w:p>
    <w:p w14:paraId="018C7993" w14:textId="6AF6CFA3" w:rsidR="0046326C" w:rsidRPr="0046326C" w:rsidRDefault="008F1734" w:rsidP="0046326C">
      <w:pPr>
        <w:pStyle w:val="HTMLPreformatted"/>
        <w:numPr>
          <w:ilvl w:val="0"/>
          <w:numId w:val="17"/>
        </w:numPr>
        <w:spacing w:after="120" w:line="276" w:lineRule="auto"/>
        <w:contextualSpacing/>
        <w:rPr>
          <w:rStyle w:val="y2iqfc"/>
          <w:rFonts w:ascii="Times New Roman" w:hAnsi="Times New Roman" w:cs="Times New Roman"/>
          <w:sz w:val="24"/>
          <w:szCs w:val="24"/>
          <w:lang w:val="ro-RO"/>
        </w:rPr>
      </w:pPr>
      <w:r>
        <w:rPr>
          <w:rStyle w:val="y2iqfc"/>
          <w:rFonts w:ascii="Times New Roman" w:hAnsi="Times New Roman" w:cs="Times New Roman"/>
          <w:sz w:val="24"/>
          <w:szCs w:val="24"/>
          <w:lang w:val="ro-RO"/>
        </w:rPr>
        <w:t>Edeme şi dureri la nivelul membrelor inferioare</w:t>
      </w:r>
      <w:r w:rsidR="0046326C" w:rsidRPr="0046326C">
        <w:rPr>
          <w:rStyle w:val="y2iqfc"/>
          <w:rFonts w:ascii="Times New Roman" w:hAnsi="Times New Roman" w:cs="Times New Roman"/>
          <w:sz w:val="24"/>
          <w:szCs w:val="24"/>
          <w:lang w:val="ro-RO"/>
        </w:rPr>
        <w:t xml:space="preserve"> </w:t>
      </w:r>
    </w:p>
    <w:p w14:paraId="0520AEFC" w14:textId="6EFCCA35" w:rsidR="0046326C" w:rsidRPr="0046326C" w:rsidRDefault="0046326C" w:rsidP="0046326C">
      <w:pPr>
        <w:pStyle w:val="HTMLPreformatted"/>
        <w:numPr>
          <w:ilvl w:val="0"/>
          <w:numId w:val="17"/>
        </w:numPr>
        <w:spacing w:after="120" w:line="276" w:lineRule="auto"/>
        <w:contextualSpacing/>
        <w:rPr>
          <w:rStyle w:val="y2iqfc"/>
          <w:rFonts w:ascii="Times New Roman" w:hAnsi="Times New Roman" w:cs="Times New Roman"/>
          <w:sz w:val="24"/>
          <w:szCs w:val="24"/>
          <w:lang w:val="ro-RO"/>
        </w:rPr>
      </w:pPr>
      <w:r w:rsidRPr="0046326C">
        <w:rPr>
          <w:rStyle w:val="y2iqfc"/>
          <w:rFonts w:ascii="Times New Roman" w:hAnsi="Times New Roman" w:cs="Times New Roman"/>
          <w:sz w:val="24"/>
          <w:szCs w:val="24"/>
          <w:lang w:val="ro-RO"/>
        </w:rPr>
        <w:t>Dureri severe de spate</w:t>
      </w:r>
    </w:p>
    <w:p w14:paraId="51E59DF6" w14:textId="42307AD8" w:rsidR="0046326C" w:rsidRPr="0046326C" w:rsidRDefault="0046326C" w:rsidP="0046326C">
      <w:pPr>
        <w:pStyle w:val="HTMLPreformatted"/>
        <w:numPr>
          <w:ilvl w:val="0"/>
          <w:numId w:val="17"/>
        </w:numPr>
        <w:spacing w:after="120" w:line="276" w:lineRule="auto"/>
        <w:contextualSpacing/>
        <w:rPr>
          <w:rFonts w:ascii="Times New Roman" w:hAnsi="Times New Roman" w:cs="Times New Roman"/>
          <w:sz w:val="24"/>
          <w:szCs w:val="24"/>
        </w:rPr>
      </w:pPr>
      <w:r w:rsidRPr="0046326C">
        <w:rPr>
          <w:rStyle w:val="y2iqfc"/>
          <w:rFonts w:ascii="Times New Roman" w:hAnsi="Times New Roman" w:cs="Times New Roman"/>
          <w:sz w:val="24"/>
          <w:szCs w:val="24"/>
          <w:lang w:val="ro-RO"/>
        </w:rPr>
        <w:t xml:space="preserve">Pierdere inexplicabilă în greutate </w:t>
      </w:r>
    </w:p>
    <w:p w14:paraId="09A34FBC" w14:textId="7D335460" w:rsidR="000166AB" w:rsidRPr="0046326C" w:rsidRDefault="0046326C" w:rsidP="0046326C">
      <w:pPr>
        <w:adjustRightInd w:val="0"/>
        <w:spacing w:after="120"/>
        <w:ind w:left="-157" w:firstLine="583"/>
        <w:contextualSpacing/>
        <w:rPr>
          <w:rFonts w:ascii="Times New Roman" w:eastAsiaTheme="minorHAnsi" w:hAnsi="Times New Roman"/>
          <w:sz w:val="24"/>
          <w:szCs w:val="24"/>
          <w:lang w:val="ro-RO"/>
          <w14:ligatures w14:val="standardContextual"/>
        </w:rPr>
      </w:pPr>
      <w:r w:rsidRPr="0046326C">
        <w:rPr>
          <w:rFonts w:ascii="Times New Roman" w:eastAsiaTheme="minorHAnsi" w:hAnsi="Times New Roman"/>
          <w:sz w:val="24"/>
          <w:szCs w:val="24"/>
          <w:lang w:val="ro-RO"/>
          <w14:ligatures w14:val="standardContextual"/>
        </w:rPr>
        <w:t xml:space="preserve">Aceste simptome pot apărea şi în cadrul afecţiuni, fără a semnifica neapărat un cancer de col uterin. </w:t>
      </w:r>
    </w:p>
    <w:p w14:paraId="4707ED58" w14:textId="77777777" w:rsidR="0046326C" w:rsidRDefault="0046326C" w:rsidP="00267997">
      <w:pPr>
        <w:adjustRightInd w:val="0"/>
        <w:ind w:left="-157" w:firstLine="583"/>
        <w:rPr>
          <w:rFonts w:ascii="Times New Roman" w:eastAsiaTheme="minorHAnsi" w:hAnsi="Times New Roman"/>
          <w:b/>
          <w:bCs/>
          <w:sz w:val="24"/>
          <w:szCs w:val="24"/>
          <w:lang w:val="ro-RO"/>
          <w14:ligatures w14:val="standardContextual"/>
        </w:rPr>
      </w:pPr>
    </w:p>
    <w:p w14:paraId="69877EE0" w14:textId="14C65484" w:rsidR="00C3760F" w:rsidRPr="00074014" w:rsidRDefault="008F1734" w:rsidP="008F1734">
      <w:pPr>
        <w:spacing w:after="120"/>
        <w:ind w:firstLine="426"/>
        <w:jc w:val="both"/>
        <w:rPr>
          <w:rFonts w:ascii="Times New Roman" w:hAnsi="Times New Roman"/>
          <w:b/>
          <w:sz w:val="24"/>
          <w:szCs w:val="24"/>
          <w:lang w:val="ro-RO"/>
        </w:rPr>
      </w:pPr>
      <w:r>
        <w:rPr>
          <w:rFonts w:ascii="Times New Roman" w:hAnsi="Times New Roman"/>
          <w:b/>
          <w:sz w:val="24"/>
          <w:szCs w:val="24"/>
          <w:lang w:val="ro-RO"/>
        </w:rPr>
        <w:t xml:space="preserve">2.3 </w:t>
      </w:r>
      <w:r w:rsidR="003A1790" w:rsidRPr="00074014">
        <w:rPr>
          <w:rFonts w:ascii="Times New Roman" w:hAnsi="Times New Roman"/>
          <w:b/>
          <w:sz w:val="24"/>
          <w:szCs w:val="24"/>
          <w:lang w:val="ro-RO"/>
        </w:rPr>
        <w:t>S</w:t>
      </w:r>
      <w:r w:rsidR="00C3760F" w:rsidRPr="00074014">
        <w:rPr>
          <w:rFonts w:ascii="Times New Roman" w:hAnsi="Times New Roman"/>
          <w:b/>
          <w:sz w:val="24"/>
          <w:szCs w:val="24"/>
          <w:lang w:val="ro-RO"/>
        </w:rPr>
        <w:t>creening</w:t>
      </w:r>
      <w:r w:rsidR="003A1790" w:rsidRPr="00074014">
        <w:rPr>
          <w:rFonts w:ascii="Times New Roman" w:hAnsi="Times New Roman"/>
          <w:b/>
          <w:sz w:val="24"/>
          <w:szCs w:val="24"/>
          <w:lang w:val="ro-RO"/>
        </w:rPr>
        <w:t>-ul primar HPV</w:t>
      </w:r>
      <w:r w:rsidR="00C3760F" w:rsidRPr="00074014">
        <w:rPr>
          <w:rFonts w:ascii="Times New Roman" w:hAnsi="Times New Roman"/>
          <w:b/>
          <w:sz w:val="24"/>
          <w:szCs w:val="24"/>
          <w:lang w:val="ro-RO"/>
        </w:rPr>
        <w:t xml:space="preserve"> </w:t>
      </w:r>
      <w:r w:rsidR="008C648F" w:rsidRPr="00074014">
        <w:rPr>
          <w:rFonts w:ascii="Times New Roman" w:hAnsi="Times New Roman"/>
          <w:b/>
          <w:sz w:val="24"/>
          <w:szCs w:val="24"/>
          <w:lang w:val="ro-RO"/>
        </w:rPr>
        <w:t xml:space="preserve">pentru prevenirea şi depistarea preceoce a leziunilor pre canceroase şi a cancerului de col uterin </w:t>
      </w:r>
      <w:r w:rsidR="008C648F" w:rsidRPr="00074014">
        <w:rPr>
          <w:rFonts w:ascii="Times New Roman" w:hAnsi="Times New Roman"/>
          <w:b/>
          <w:sz w:val="24"/>
          <w:szCs w:val="24"/>
          <w:lang w:val="ro-RO"/>
        </w:rPr>
        <w:fldChar w:fldCharType="begin" w:fldLock="1"/>
      </w:r>
      <w:r w:rsidR="007035EA">
        <w:rPr>
          <w:rFonts w:ascii="Times New Roman" w:hAnsi="Times New Roman"/>
          <w:b/>
          <w:sz w:val="24"/>
          <w:szCs w:val="24"/>
          <w:lang w:val="ro-RO"/>
        </w:rPr>
        <w:instrText>ADDIN CSL_CITATION {"citationItems":[{"id":"ITEM-1","itemData":{"DOI":"10.1016/J.PVR.2015.06.006","ISSN":"2405-8521","abstract":"In a project coordinated by the International Agency for Research on Cancer (IARC) 31 experts from 11 European countries and IARC have developed supplements to the current European guidelines for quality assurance in cervical cancer screening. The supplements take into account the potential of primary testing for human papillomavirus (HPV) and vaccination against HPV infection to improve cervical cancer prevention and control and will be published by the European Commission in book format. They include 62 recommendations or conclusions for which the strength of the evidence and the respective recommendations is graded. While acknowledging the available evidence for more efficacious screening using HPV primary testing compared to screening based on cytology, the authors and editors of the supplements emphasize that appropriate policy and programme organization remain essential to achieve an acceptable balance between benefit and harm of any screening or vaccination programme. A summary of the supplements and all of the graded recommendations are presented here in journal format to make key aspects of the updated and expanded guidelines known to a wider professional and scientific community.","author":[{"dropping-particle":"","family":"Karsa","given":"Lawrence","non-dropping-particle":"von","parse-names":false,"suffix":""},{"dropping-particle":"","family":"Arbyn","given":"Marc","non-dropping-particle":"","parse-names":false,"suffix":""},{"dropping-particle":"","family":"Vuyst","given":"Hugo","non-dropping-particle":"De","parse-names":false,"suffix":""},{"dropping-particle":"","family":"Dillner","given":"Joakim","non-dropping-particle":"","parse-names":false,"suffix":""},{"dropping-particle":"","family":"Dillner","given":"Lena","non-dropping-particle":"","parse-names":false,"suffix":""},{"dropping-particle":"","family":"Franceschi","given":"Silvia","non-dropping-particle":"","parse-names":false,"suffix":""},{"dropping-particle":"","family":"Patnick","given":"Julietta","non-dropping-particle":"","parse-names":false,"suffix":""},{"dropping-particle":"","family":"Ronco","given":"Guglielmo","non-dropping-particle":"","parse-names":false,"suffix":""},{"dropping-particle":"","family":"Segnan","given":"Nereo","non-dropping-particle":"","parse-names":false,"suffix":""},{"dropping-particle":"","family":"Suonio","given":"Eero","non-dropping-particle":"","parse-names":false,"suffix":""},{"dropping-particle":"","family":"Törnberg","given":"Sven","non-dropping-particle":"","parse-names":false,"suffix":""},{"dropping-particle":"","family":"Anttila","given":"Ahti","non-dropping-particle":"","parse-names":false,"suffix":""}],"container-title":"Papillomavirus Research","id":"ITEM-1","issued":{"date-parts":[["2015","12","1"]]},"page":"22-31","publisher":"Elsevier","title":"European guidelines for quality assurance in cervical cancer screening. Summary of the supplements on HPV screening and vaccination","type":"article-journal","volume":"1"},"uris":["http://www.mendeley.com/documents/?uuid=4ba57704-85ba-3ffe-86a9-e7a41d5380d9"]}],"mendeley":{"formattedCitation":"(19)","plainTextFormattedCitation":"(19)","previouslyFormattedCitation":"(20)"},"properties":{"noteIndex":0},"schema":"https://github.com/citation-style-language/schema/raw/master/csl-citation.json"}</w:instrText>
      </w:r>
      <w:r w:rsidR="008C648F" w:rsidRPr="00074014">
        <w:rPr>
          <w:rFonts w:ascii="Times New Roman" w:hAnsi="Times New Roman"/>
          <w:b/>
          <w:sz w:val="24"/>
          <w:szCs w:val="24"/>
          <w:lang w:val="ro-RO"/>
        </w:rPr>
        <w:fldChar w:fldCharType="separate"/>
      </w:r>
      <w:r w:rsidR="007035EA" w:rsidRPr="007035EA">
        <w:rPr>
          <w:rFonts w:ascii="Times New Roman" w:hAnsi="Times New Roman"/>
          <w:noProof/>
          <w:sz w:val="24"/>
          <w:szCs w:val="24"/>
          <w:lang w:val="ro-RO"/>
        </w:rPr>
        <w:t>(19)</w:t>
      </w:r>
      <w:r w:rsidR="008C648F" w:rsidRPr="00074014">
        <w:rPr>
          <w:rFonts w:ascii="Times New Roman" w:hAnsi="Times New Roman"/>
          <w:b/>
          <w:sz w:val="24"/>
          <w:szCs w:val="24"/>
          <w:lang w:val="ro-RO"/>
        </w:rPr>
        <w:fldChar w:fldCharType="end"/>
      </w:r>
      <w:r w:rsidR="008C648F" w:rsidRPr="00074014">
        <w:rPr>
          <w:rFonts w:ascii="Times New Roman" w:hAnsi="Times New Roman"/>
          <w:b/>
          <w:sz w:val="24"/>
          <w:szCs w:val="24"/>
          <w:lang w:val="ro-RO"/>
        </w:rPr>
        <w:fldChar w:fldCharType="begin" w:fldLock="1"/>
      </w:r>
      <w:r w:rsidR="007035EA">
        <w:rPr>
          <w:rFonts w:ascii="Times New Roman" w:hAnsi="Times New Roman"/>
          <w:b/>
          <w:sz w:val="24"/>
          <w:szCs w:val="24"/>
          <w:lang w:val="ro-RO"/>
        </w:rPr>
        <w:instrText>ADDIN CSL_CITATION {"citationItems":[{"id":"ITEM-1","itemData":{"DOI":"10.1016/S0140-6736(07)61450-0","ISSN":"1474-547X","PMID":"17919718","abstract":"Background: Tests for the DNA of high-risk types of human papillomavirus (HPV) have a higher sensitivity for cervical intraepithelial neoplasia grade 3 or worse (CIN3+) than does cytological testing, but the necessity of such testing in cervical screening has been debated. Our aim was to determine whether the effectiveness of cervical screening improves when HPV DNA testing is implemented. Methods: Women aged 29-56 years who were participating in the regular cervical screening programme in the Netherlands were randomly assigned to combined cytological and HPV DNA testing or to conventional cytological testing only. After 5 years, combined cytological and HPV DNA testing were done in both groups. The primary outcome measure was the number of CIN3+ lesions detected. Analyses were done by intention to treat. This trial is registered as an International Standard Randomised Controlled Trial, number ISRCTN20781131. Findings: 8575 women in the intervention group and 8580 in the control group were recruited, followed up for sufficient time (≥6·5 years), and met eligibility criteria for our analyses. More CIN3+ lesions were detected at baseline in the intervention group than in the control group (68/8575 vs 40/8580, 70% increase, 95% CI 15-151; p=0·007). The number of CIN3+ lesions detected in the subsequent round was lower in the intervention group than in the control group (24/8413 vs 54/8456, 55% decrease, 95% CI 28-72; p=0·001). The number of CIN3+ lesions over the two rounds did not differ between groups. Interpretation: The implementation of HPV DNA testing in cervical screening leads to earlier detection of CIN3+ lesions. Earlier detection of such lesions could permit an extension of the screening interval. © 2007 Elsevier Ltd. All rights reserved.","author":[{"dropping-particle":"","family":"Bulkmans","given":"NWJ","non-dropping-particle":"","parse-names":false,"suffix":""},{"dropping-particle":"","family":"Berkhof","given":"J.","non-dropping-particle":"","parse-names":false,"suffix":""},{"dropping-particle":"","family":"Rozendaal","given":"L.","non-dropping-particle":"","parse-names":false,"suffix":""},{"dropping-particle":"","family":"Kemenade","given":"FJ","non-dropping-particle":"van","parse-names":false,"suffix":""},{"dropping-particle":"","family":"Boeke","given":"AJP","non-dropping-particle":"","parse-names":false,"suffix":""},{"dropping-particle":"","family":"Bulk","given":"S.","non-dropping-particle":"","parse-names":false,"suffix":""},{"dropping-particle":"","family":"Voorhorst","given":"FJ","non-dropping-particle":"","parse-names":false,"suffix":""},{"dropping-particle":"","family":"Verheijen","given":"RHM","non-dropping-particle":"","parse-names":false,"suffix":""},{"dropping-particle":"","family":"Groningen","given":"K.","non-dropping-particle":"van","parse-names":false,"suffix":""},{"dropping-particle":"","family":"Boon","given":"ME","non-dropping-particle":"","parse-names":false,"suffix":""},{"dropping-particle":"","family":"Ruitinga","given":"W.","non-dropping-particle":"","parse-names":false,"suffix":""},{"dropping-particle":"","family":"Ballegooijen","given":"M.","non-dropping-particle":"van","parse-names":false,"suffix":""},{"dropping-particle":"","family":"Snijders","given":"PJF","non-dropping-particle":"","parse-names":false,"suffix":""},{"dropping-particle":"","family":"Meijer","given":"CJLM","non-dropping-particle":"","parse-names":false,"suffix":""}],"container-title":"Lancet (London, England)","id":"ITEM-1","issue":"9601","issued":{"date-parts":[["2007","11","24"]]},"page":"1764-1772","publisher":"Lancet","title":"Human papillomavirus DNA testing for the detection of cervical intraepithelial neoplasia grade 3 and cancer: 5-year follow-up of a randomised controlled implementation trial","type":"article-journal","volume":"370"},"uris":["http://www.mendeley.com/documents/?uuid=624c5dc6-a1e4-3be9-a622-0492b0b27c04"]}],"mendeley":{"formattedCitation":"(20)","plainTextFormattedCitation":"(20)","previouslyFormattedCitation":"(21)"},"properties":{"noteIndex":0},"schema":"https://github.com/citation-style-language/schema/raw/master/csl-citation.json"}</w:instrText>
      </w:r>
      <w:r w:rsidR="008C648F" w:rsidRPr="00074014">
        <w:rPr>
          <w:rFonts w:ascii="Times New Roman" w:hAnsi="Times New Roman"/>
          <w:b/>
          <w:sz w:val="24"/>
          <w:szCs w:val="24"/>
          <w:lang w:val="ro-RO"/>
        </w:rPr>
        <w:fldChar w:fldCharType="separate"/>
      </w:r>
      <w:r w:rsidR="007035EA" w:rsidRPr="007035EA">
        <w:rPr>
          <w:rFonts w:ascii="Times New Roman" w:hAnsi="Times New Roman"/>
          <w:noProof/>
          <w:sz w:val="24"/>
          <w:szCs w:val="24"/>
          <w:lang w:val="ro-RO"/>
        </w:rPr>
        <w:t>(20)</w:t>
      </w:r>
      <w:r w:rsidR="008C648F" w:rsidRPr="00074014">
        <w:rPr>
          <w:rFonts w:ascii="Times New Roman" w:hAnsi="Times New Roman"/>
          <w:b/>
          <w:sz w:val="24"/>
          <w:szCs w:val="24"/>
          <w:lang w:val="ro-RO"/>
        </w:rPr>
        <w:fldChar w:fldCharType="end"/>
      </w:r>
      <w:r w:rsidR="008C648F" w:rsidRPr="00074014">
        <w:rPr>
          <w:rFonts w:ascii="Times New Roman" w:hAnsi="Times New Roman"/>
          <w:b/>
          <w:sz w:val="24"/>
          <w:szCs w:val="24"/>
          <w:lang w:val="ro-RO"/>
        </w:rPr>
        <w:fldChar w:fldCharType="begin" w:fldLock="1"/>
      </w:r>
      <w:r w:rsidR="007035EA">
        <w:rPr>
          <w:rFonts w:ascii="Times New Roman" w:hAnsi="Times New Roman"/>
          <w:b/>
          <w:sz w:val="24"/>
          <w:szCs w:val="24"/>
          <w:lang w:val="ro-RO"/>
        </w:rPr>
        <w:instrText>ADDIN CSL_CITATION {"citationItems":[{"id":"ITEM-1","itemData":{"URL":"https://pubmed.ncbi.nlm.nih.gov/17919718/","accessed":{"date-parts":[["2023","11","6"]]},"id":"ITEM-1","issued":{"date-parts":[["0"]]},"title":"Human papillomavirus DNA testing for the detection of cervical intraepithelial neoplasia grade 3 and cancer: 5-year follow-up of a randomised controlled implementation trial - PubMed","type":"webpage"},"uris":["http://www.mendeley.com/documents/?uuid=318c092a-9ade-3328-bb0f-fd50f7192bea"]}],"mendeley":{"formattedCitation":"(21)","plainTextFormattedCitation":"(21)","previouslyFormattedCitation":"(22)"},"properties":{"noteIndex":0},"schema":"https://github.com/citation-style-language/schema/raw/master/csl-citation.json"}</w:instrText>
      </w:r>
      <w:r w:rsidR="008C648F" w:rsidRPr="00074014">
        <w:rPr>
          <w:rFonts w:ascii="Times New Roman" w:hAnsi="Times New Roman"/>
          <w:b/>
          <w:sz w:val="24"/>
          <w:szCs w:val="24"/>
          <w:lang w:val="ro-RO"/>
        </w:rPr>
        <w:fldChar w:fldCharType="separate"/>
      </w:r>
      <w:r w:rsidR="007035EA" w:rsidRPr="007035EA">
        <w:rPr>
          <w:rFonts w:ascii="Times New Roman" w:hAnsi="Times New Roman"/>
          <w:noProof/>
          <w:sz w:val="24"/>
          <w:szCs w:val="24"/>
          <w:lang w:val="ro-RO"/>
        </w:rPr>
        <w:t>(21)</w:t>
      </w:r>
      <w:r w:rsidR="008C648F" w:rsidRPr="00074014">
        <w:rPr>
          <w:rFonts w:ascii="Times New Roman" w:hAnsi="Times New Roman"/>
          <w:b/>
          <w:sz w:val="24"/>
          <w:szCs w:val="24"/>
          <w:lang w:val="ro-RO"/>
        </w:rPr>
        <w:fldChar w:fldCharType="end"/>
      </w:r>
    </w:p>
    <w:p w14:paraId="28875123" w14:textId="1918E8F9" w:rsidR="00267997" w:rsidRDefault="003A1790" w:rsidP="006F5DD9">
      <w:pPr>
        <w:spacing w:after="120"/>
        <w:ind w:firstLine="720"/>
        <w:jc w:val="both"/>
        <w:rPr>
          <w:rFonts w:ascii="Times New Roman" w:hAnsi="Times New Roman"/>
          <w:bCs/>
          <w:sz w:val="24"/>
          <w:szCs w:val="24"/>
          <w:lang w:val="ro-RO"/>
        </w:rPr>
      </w:pPr>
      <w:r w:rsidRPr="00074014">
        <w:rPr>
          <w:rFonts w:ascii="Times New Roman" w:hAnsi="Times New Roman"/>
          <w:bCs/>
          <w:sz w:val="24"/>
          <w:szCs w:val="24"/>
          <w:lang w:val="ro-RO"/>
        </w:rPr>
        <w:t xml:space="preserve">Începând cu 2004, </w:t>
      </w:r>
      <w:r w:rsidR="008C648F" w:rsidRPr="00074014">
        <w:rPr>
          <w:rFonts w:ascii="Times New Roman" w:hAnsi="Times New Roman"/>
          <w:bCs/>
          <w:sz w:val="24"/>
          <w:szCs w:val="24"/>
          <w:lang w:val="ro-RO"/>
        </w:rPr>
        <w:t xml:space="preserve">o serie de studii </w:t>
      </w:r>
      <w:r w:rsidRPr="00074014">
        <w:rPr>
          <w:rFonts w:ascii="Times New Roman" w:hAnsi="Times New Roman"/>
          <w:bCs/>
          <w:sz w:val="24"/>
          <w:szCs w:val="24"/>
          <w:lang w:val="ro-RO"/>
        </w:rPr>
        <w:t>au comparat screening-ul primar HPV şi citologic</w:t>
      </w:r>
      <w:r w:rsidR="008C648F" w:rsidRPr="00074014">
        <w:rPr>
          <w:rFonts w:ascii="Times New Roman" w:hAnsi="Times New Roman"/>
          <w:bCs/>
          <w:sz w:val="24"/>
          <w:szCs w:val="24"/>
          <w:lang w:val="ro-RO"/>
        </w:rPr>
        <w:t xml:space="preserve">. </w:t>
      </w:r>
      <w:r w:rsidR="006F5DD9" w:rsidRPr="00074014">
        <w:rPr>
          <w:rFonts w:ascii="Times New Roman" w:hAnsi="Times New Roman"/>
          <w:bCs/>
          <w:sz w:val="24"/>
          <w:szCs w:val="24"/>
          <w:lang w:val="ro-RO"/>
        </w:rPr>
        <w:t>Meta-analizele privind acuratețea transversală a screeningului bazat pe HPV și citologie au concluzionat că screeningul primar HPV are o sensibilitate mai mare decât screeningul primar citologic în detectarea leziunilor cervicale precanceroase</w:t>
      </w:r>
      <w:r w:rsidR="005C65B8">
        <w:rPr>
          <w:rFonts w:ascii="Times New Roman" w:hAnsi="Times New Roman"/>
          <w:bCs/>
          <w:sz w:val="24"/>
          <w:szCs w:val="24"/>
          <w:lang w:val="ro-RO"/>
        </w:rPr>
        <w:t xml:space="preserve"> </w:t>
      </w:r>
      <w:r w:rsidRPr="00074014">
        <w:rPr>
          <w:rFonts w:ascii="Times New Roman" w:hAnsi="Times New Roman"/>
          <w:bCs/>
          <w:sz w:val="24"/>
          <w:szCs w:val="24"/>
          <w:lang w:val="ro-RO"/>
        </w:rPr>
        <w:fldChar w:fldCharType="begin" w:fldLock="1"/>
      </w:r>
      <w:r w:rsidR="007035EA">
        <w:rPr>
          <w:rFonts w:ascii="Times New Roman" w:hAnsi="Times New Roman"/>
          <w:bCs/>
          <w:sz w:val="24"/>
          <w:szCs w:val="24"/>
          <w:lang w:val="ro-RO"/>
        </w:rPr>
        <w:instrText>ADDIN CSL_CITATION {"citationItems":[{"id":"ITEM-1","itemData":{"DOI":"10.1016/J.PVR.2015.06.006","ISSN":"2405-8521","abstract":"In a project coordinated by the International Agency for Research on Cancer (IARC) 31 experts from 11 European countries and IARC have developed supplements to the current European guidelines for quality assurance in cervical cancer screening. The supplements take into account the potential of primary testing for human papillomavirus (HPV) and vaccination against HPV infection to improve cervical cancer prevention and control and will be published by the European Commission in book format. They include 62 recommendations or conclusions for which the strength of the evidence and the respective recommendations is graded. While acknowledging the available evidence for more efficacious screening using HPV primary testing compared to screening based on cytology, the authors and editors of the supplements emphasize that appropriate policy and programme organization remain essential to achieve an acceptable balance between benefit and harm of any screening or vaccination programme. A summary of the supplements and all of the graded recommendations are presented here in journal format to make key aspects of the updated and expanded guidelines known to a wider professional and scientific community.","author":[{"dropping-particle":"","family":"Karsa","given":"Lawrence","non-dropping-particle":"von","parse-names":false,"suffix":""},{"dropping-particle":"","family":"Arbyn","given":"Marc","non-dropping-particle":"","parse-names":false,"suffix":""},{"dropping-particle":"","family":"Vuyst","given":"Hugo","non-dropping-particle":"De","parse-names":false,"suffix":""},{"dropping-particle":"","family":"Dillner","given":"Joakim","non-dropping-particle":"","parse-names":false,"suffix":""},{"dropping-particle":"","family":"Dillner","given":"Lena","non-dropping-particle":"","parse-names":false,"suffix":""},{"dropping-particle":"","family":"Franceschi","given":"Silvia","non-dropping-particle":"","parse-names":false,"suffix":""},{"dropping-particle":"","family":"Patnick","given":"Julietta","non-dropping-particle":"","parse-names":false,"suffix":""},{"dropping-particle":"","family":"Ronco","given":"Guglielmo","non-dropping-particle":"","parse-names":false,"suffix":""},{"dropping-particle":"","family":"Segnan","given":"Nereo","non-dropping-particle":"","parse-names":false,"suffix":""},{"dropping-particle":"","family":"Suonio","given":"Eero","non-dropping-particle":"","parse-names":false,"suffix":""},{"dropping-particle":"","family":"Törnberg","given":"Sven","non-dropping-particle":"","parse-names":false,"suffix":""},{"dropping-particle":"","family":"Anttila","given":"Ahti","non-dropping-particle":"","parse-names":false,"suffix":""}],"container-title":"Papillomavirus Research","id":"ITEM-1","issued":{"date-parts":[["2015","12","1"]]},"page":"22-31","publisher":"Elsevier","title":"European guidelines for quality assurance in cervical cancer screening. Summary of the supplements on HPV screening and vaccination","type":"article-journal","volume":"1"},"uris":["http://www.mendeley.com/documents/?uuid=4ba57704-85ba-3ffe-86a9-e7a41d5380d9"]}],"mendeley":{"formattedCitation":"(19)","plainTextFormattedCitation":"(19)","previouslyFormattedCitation":"(20)"},"properties":{"noteIndex":0},"schema":"https://github.com/citation-style-language/schema/raw/master/csl-citation.json"}</w:instrText>
      </w:r>
      <w:r w:rsidRPr="00074014">
        <w:rPr>
          <w:rFonts w:ascii="Times New Roman" w:hAnsi="Times New Roman"/>
          <w:bCs/>
          <w:sz w:val="24"/>
          <w:szCs w:val="24"/>
          <w:lang w:val="ro-RO"/>
        </w:rPr>
        <w:fldChar w:fldCharType="separate"/>
      </w:r>
      <w:r w:rsidR="007035EA" w:rsidRPr="007035EA">
        <w:rPr>
          <w:rFonts w:ascii="Times New Roman" w:hAnsi="Times New Roman"/>
          <w:bCs/>
          <w:noProof/>
          <w:sz w:val="24"/>
          <w:szCs w:val="24"/>
          <w:lang w:val="ro-RO"/>
        </w:rPr>
        <w:t>(19)</w:t>
      </w:r>
      <w:r w:rsidRPr="00074014">
        <w:rPr>
          <w:rFonts w:ascii="Times New Roman" w:hAnsi="Times New Roman"/>
          <w:bCs/>
          <w:sz w:val="24"/>
          <w:szCs w:val="24"/>
          <w:lang w:val="ro-RO"/>
        </w:rPr>
        <w:fldChar w:fldCharType="end"/>
      </w:r>
      <w:r w:rsidRPr="00074014">
        <w:rPr>
          <w:rFonts w:ascii="Times New Roman" w:hAnsi="Times New Roman"/>
          <w:bCs/>
          <w:sz w:val="24"/>
          <w:szCs w:val="24"/>
          <w:lang w:val="ro-RO"/>
        </w:rPr>
        <w:t xml:space="preserve"> dar</w:t>
      </w:r>
      <w:r w:rsidR="006F5DD9" w:rsidRPr="00074014">
        <w:rPr>
          <w:rFonts w:ascii="Times New Roman" w:hAnsi="Times New Roman"/>
          <w:bCs/>
          <w:sz w:val="24"/>
          <w:szCs w:val="24"/>
          <w:lang w:val="ro-RO"/>
        </w:rPr>
        <w:t>, testarea HPV este în general mai puțin specifică, ceea ce duce la creșterea proporție</w:t>
      </w:r>
      <w:r w:rsidR="005C65B8">
        <w:rPr>
          <w:rFonts w:ascii="Times New Roman" w:hAnsi="Times New Roman"/>
          <w:bCs/>
          <w:sz w:val="24"/>
          <w:szCs w:val="24"/>
          <w:lang w:val="ro-RO"/>
        </w:rPr>
        <w:t>i</w:t>
      </w:r>
      <w:r w:rsidR="006F5DD9" w:rsidRPr="00074014">
        <w:rPr>
          <w:rFonts w:ascii="Times New Roman" w:hAnsi="Times New Roman"/>
          <w:bCs/>
          <w:sz w:val="24"/>
          <w:szCs w:val="24"/>
          <w:lang w:val="ro-RO"/>
        </w:rPr>
        <w:t xml:space="preserve"> de rezultate pozitive ale testului, în special la femeile mai tinere</w:t>
      </w:r>
      <w:r w:rsidR="008C648F" w:rsidRPr="00074014">
        <w:rPr>
          <w:rFonts w:ascii="Times New Roman" w:hAnsi="Times New Roman"/>
          <w:bCs/>
          <w:sz w:val="24"/>
          <w:szCs w:val="24"/>
          <w:lang w:val="ro-RO"/>
        </w:rPr>
        <w:t xml:space="preserve"> </w:t>
      </w:r>
      <w:r w:rsidR="008C648F" w:rsidRPr="00074014">
        <w:rPr>
          <w:rFonts w:ascii="Times New Roman" w:hAnsi="Times New Roman"/>
          <w:bCs/>
          <w:sz w:val="24"/>
          <w:szCs w:val="24"/>
          <w:lang w:val="ro-RO"/>
        </w:rPr>
        <w:fldChar w:fldCharType="begin" w:fldLock="1"/>
      </w:r>
      <w:r w:rsidR="007035EA">
        <w:rPr>
          <w:rFonts w:ascii="Times New Roman" w:hAnsi="Times New Roman"/>
          <w:bCs/>
          <w:sz w:val="24"/>
          <w:szCs w:val="24"/>
          <w:lang w:val="ro-RO"/>
        </w:rPr>
        <w:instrText xml:space="preserve">ADDIN CSL_CITATION {"citationItems":[{"id":"ITEM-1","itemData":{"DOI":"10.1002/IJC.27650","ISSN":"1097-0215","PMID":"22623137","abstract":"The EUROGIN 2011 roadmap reviews the current burden of human papillomavirus (HPV)-related morbidity, as well as the evidence and potential practice recommendations regarding primary and secondary prevention and treatment of cancers and other disease associated with HPV infection. HPV infection causes </w:instrText>
      </w:r>
      <w:r w:rsidR="007035EA">
        <w:rPr>
          <w:rFonts w:ascii="Cambria Math" w:hAnsi="Cambria Math" w:cs="Cambria Math"/>
          <w:bCs/>
          <w:sz w:val="24"/>
          <w:szCs w:val="24"/>
          <w:lang w:val="ro-RO"/>
        </w:rPr>
        <w:instrText>∼</w:instrText>
      </w:r>
      <w:r w:rsidR="007035EA">
        <w:rPr>
          <w:rFonts w:ascii="Times New Roman" w:hAnsi="Times New Roman"/>
          <w:bCs/>
          <w:sz w:val="24"/>
          <w:szCs w:val="24"/>
          <w:lang w:val="ro-RO"/>
        </w:rPr>
        <w:instrText>600,000 cases of cancer of the cervix, vulva, vagina, anus and oropharynx annually, as well as benign diseases such as genital warts and recurrent respiratory papillomatosis. Whereas the incidence of cervical cancer has been decreasing over recent decades, the incidence of anal and oropharyngeal carcinoma, for which there are no effective screening programs, has been rising over the last couple of decades. Randomized trials have demonstrated improved efficacy of HPV-based compared to cytology-based cervical cancer screening. Defining the best algorithms to triage HPV-positive women, age ranges and screening intervals are priorities for pooled analyses and further research, whereas feasibility questions can be addressed through screening programs. HPV vaccination will reduce the burden of cervical precancer and probably also of invasive cervical and other HPV-related disease in women. Recent trials demonstrated that prophylactic vaccination also protects against anogenital HPV infection, anogenital intraepithelial lesions and warts associated with vaccine types, in males; and anal HPV infection and anal intraepithelial neoplasia in MSM. HPV-related oropharyngeal cancer could be treated less aggressively because of better survival compared to cancers of the oropharynx unrelated to HPV. Key findings in the field of cervical cancer prevention should now be translated in cost-effective strategies, following an organized approach integrating primary and secondary prevention, according to scientific evidence but adapted to the local situation with particular attention to regions with the highest burden of disease. Copyright © 2012 UICC.","author":[{"dropping-particle":"","family":"Arbyn","given":"Marc","non-dropping-particle":"","parse-names":false,"suffix":""},{"dropping-particle":"","family":"Sanjosé","given":"Silvia","non-dropping-particle":"De","parse-names":false,"suffix":""},{"dropping-particle":"","family":"Saraiya","given":"Mona","non-dropping-particle":"","parse-names":false,"suffix":""},{"dropping-particle":"","family":"Sideri","given":"Mario","non-dropping-particle":"","parse-names":false,"suffix":""},{"dropping-particle":"","family":"Palefsky","given":"Joel","non-dropping-particle":"","parse-names":false,"suffix":""},{"dropping-particle":"","family":"Lacey","given":"Charles","non-dropping-particle":"","parse-names":false,"suffix":""},{"dropping-particle":"","family":"Gillison","given":"Maura","non-dropping-particle":"","parse-names":false,"suffix":""},{"dropping-particle":"","family":"Bruni","given":"Laia","non-dropping-particle":"","parse-names":false,"suffix":""},{"dropping-particle":"","family":"Ronco","given":"Guglielmo","non-dropping-particle":"","parse-names":false,"suffix":""},{"dropping-particle":"","family":"Wentzensen","given":"Nicolas","non-dropping-particle":"","parse-names":false,"suffix":""},{"dropping-particle":"","family":"Brotherton","given":"Julia","non-dropping-particle":"","parse-names":false,"suffix":""},{"dropping-particle":"","family":"Qiao","given":"You Lin","non-dropping-particle":"","parse-names":false,"suffix":""},{"dropping-particle":"","family":"Denny","given":"Lynnette","non-dropping-particle":"","parse-names":false,"suffix":""},{"dropping-particle":"","family":"Bornstein","given":"Jacob","non-dropping-particle":"","parse-names":false,"suffix":""},{"dropping-particle":"","family":"Abramowitz","given":"Laurent","non-dropping-particle":"","parse-names":false,"suffix":""},{"dropping-particle":"","family":"Giuliano","given":"Anna","non-dropping-particle":"","parse-names":false,"suffix":""},{"dropping-particle":"","family":"Tommasino","given":"Massimo","non-dropping-particle":"","parse-names":false,"suffix":""},{"dropping-particle":"","family":"Monsonego","given":"Joseph","non-dropping-particle":"","parse-names":false,"suffix":""}],"container-title":"International Journal of Cancer","id":"ITEM-1","issue":"9","issued":{"date-parts":[["2012","11","1"]]},"page":"1969-1982","publisher":"John Wiley &amp; Sons, Ltd","title":"EUROGIN 2011 roadmap on prevention and treatment of HPV-related disease","type":"article-journal","volume":"131"},"uris":["http://www.mendeley.com/documents/?uuid=4b98f828-1dc2-3fe6-aea5-8403dfc4afd5"]}],"mendeley":{"formattedCitation":"(22)","plainTextFormattedCitation":"(22)","previouslyFormattedCitation":"(23)"},"properties":{"noteIndex":0},"schema":"https://github.com/citation-style-language/schema/raw/master/csl-citation.json"}</w:instrText>
      </w:r>
      <w:r w:rsidR="008C648F" w:rsidRPr="00074014">
        <w:rPr>
          <w:rFonts w:ascii="Times New Roman" w:hAnsi="Times New Roman"/>
          <w:bCs/>
          <w:sz w:val="24"/>
          <w:szCs w:val="24"/>
          <w:lang w:val="ro-RO"/>
        </w:rPr>
        <w:fldChar w:fldCharType="separate"/>
      </w:r>
      <w:r w:rsidR="007035EA" w:rsidRPr="007035EA">
        <w:rPr>
          <w:rFonts w:ascii="Times New Roman" w:hAnsi="Times New Roman"/>
          <w:bCs/>
          <w:noProof/>
          <w:sz w:val="24"/>
          <w:szCs w:val="24"/>
          <w:lang w:val="ro-RO"/>
        </w:rPr>
        <w:t>(22)</w:t>
      </w:r>
      <w:r w:rsidR="008C648F" w:rsidRPr="00074014">
        <w:rPr>
          <w:rFonts w:ascii="Times New Roman" w:hAnsi="Times New Roman"/>
          <w:bCs/>
          <w:sz w:val="24"/>
          <w:szCs w:val="24"/>
          <w:lang w:val="ro-RO"/>
        </w:rPr>
        <w:fldChar w:fldCharType="end"/>
      </w:r>
      <w:r w:rsidR="00D21B22">
        <w:rPr>
          <w:rFonts w:ascii="Times New Roman" w:hAnsi="Times New Roman"/>
          <w:bCs/>
          <w:sz w:val="24"/>
          <w:szCs w:val="24"/>
          <w:lang w:val="ro-RO"/>
        </w:rPr>
        <w:t>.</w:t>
      </w:r>
      <w:r w:rsidR="006F5DD9" w:rsidRPr="00074014">
        <w:rPr>
          <w:rFonts w:ascii="Times New Roman" w:hAnsi="Times New Roman"/>
          <w:bCs/>
          <w:sz w:val="24"/>
          <w:szCs w:val="24"/>
          <w:lang w:val="ro-RO"/>
        </w:rPr>
        <w:t xml:space="preserve"> </w:t>
      </w:r>
      <w:r w:rsidR="00D21B22" w:rsidRPr="00074014">
        <w:rPr>
          <w:rFonts w:ascii="Times New Roman" w:hAnsi="Times New Roman"/>
          <w:bCs/>
          <w:sz w:val="24"/>
          <w:szCs w:val="24"/>
          <w:lang w:val="ro-RO"/>
        </w:rPr>
        <w:t>Totuşi, în studiile randomizate care au utilizat triajul citologic pentru a gestiona femeile cu un test primar HPV pozitiv, valoarea predictivă pozitivă a trimiterii la colposcopie a fost similară pentru citologie sau screeningul primar HPV</w:t>
      </w:r>
      <w:r w:rsidR="00527B8C">
        <w:rPr>
          <w:rFonts w:ascii="Times New Roman" w:hAnsi="Times New Roman"/>
          <w:bCs/>
          <w:sz w:val="24"/>
          <w:szCs w:val="24"/>
          <w:lang w:val="ro-RO"/>
        </w:rPr>
        <w:t>.</w:t>
      </w:r>
    </w:p>
    <w:p w14:paraId="2574344F" w14:textId="0D879227" w:rsidR="00E605B3" w:rsidRPr="00D2193E" w:rsidRDefault="008F1734" w:rsidP="008F1734">
      <w:pPr>
        <w:spacing w:after="120"/>
        <w:ind w:firstLine="720"/>
        <w:jc w:val="both"/>
        <w:rPr>
          <w:rFonts w:ascii="Times New Roman" w:hAnsi="Times New Roman"/>
          <w:b/>
          <w:sz w:val="24"/>
          <w:szCs w:val="24"/>
          <w:lang w:val="ro-RO"/>
        </w:rPr>
      </w:pPr>
      <w:r>
        <w:rPr>
          <w:rFonts w:ascii="Times New Roman" w:hAnsi="Times New Roman"/>
          <w:b/>
          <w:sz w:val="24"/>
          <w:szCs w:val="24"/>
          <w:lang w:val="ro-RO"/>
        </w:rPr>
        <w:t xml:space="preserve">2.4 </w:t>
      </w:r>
      <w:r w:rsidR="00E605B3" w:rsidRPr="00D2193E">
        <w:rPr>
          <w:rFonts w:ascii="Times New Roman" w:hAnsi="Times New Roman"/>
          <w:b/>
          <w:sz w:val="24"/>
          <w:szCs w:val="24"/>
          <w:lang w:val="ro-RO"/>
        </w:rPr>
        <w:t>Beneficiile şi dezavantajele screening-ului</w:t>
      </w:r>
    </w:p>
    <w:p w14:paraId="14F0584D" w14:textId="09BB3D5C" w:rsidR="008103C5" w:rsidRPr="008F7F02" w:rsidRDefault="008103C5" w:rsidP="008103C5">
      <w:pPr>
        <w:pStyle w:val="HTMLPreformatted"/>
        <w:tabs>
          <w:tab w:val="clear" w:pos="916"/>
          <w:tab w:val="left" w:pos="709"/>
        </w:tabs>
        <w:spacing w:line="276" w:lineRule="auto"/>
        <w:jc w:val="both"/>
        <w:rPr>
          <w:rFonts w:ascii="Times New Roman" w:hAnsi="Times New Roman" w:cs="Times New Roman"/>
          <w:sz w:val="24"/>
          <w:szCs w:val="24"/>
          <w:lang w:val="ro-RO"/>
        </w:rPr>
      </w:pPr>
      <w:r>
        <w:rPr>
          <w:rStyle w:val="y2iqfc"/>
          <w:rFonts w:ascii="Times New Roman" w:hAnsi="Times New Roman" w:cs="Times New Roman"/>
          <w:sz w:val="24"/>
          <w:szCs w:val="24"/>
          <w:lang w:val="ro-RO"/>
        </w:rPr>
        <w:tab/>
      </w:r>
      <w:r w:rsidR="00D21B22" w:rsidRPr="00D21B22">
        <w:rPr>
          <w:rStyle w:val="y2iqfc"/>
          <w:rFonts w:ascii="Times New Roman" w:hAnsi="Times New Roman" w:cs="Times New Roman"/>
          <w:b/>
          <w:bCs/>
          <w:sz w:val="24"/>
          <w:szCs w:val="24"/>
          <w:lang w:val="ro-RO"/>
        </w:rPr>
        <w:t>Beneficii:</w:t>
      </w:r>
      <w:r w:rsidR="00D21B22">
        <w:rPr>
          <w:rStyle w:val="y2iqfc"/>
          <w:rFonts w:ascii="Times New Roman" w:hAnsi="Times New Roman" w:cs="Times New Roman"/>
          <w:sz w:val="24"/>
          <w:szCs w:val="24"/>
          <w:lang w:val="ro-RO"/>
        </w:rPr>
        <w:t xml:space="preserve"> p</w:t>
      </w:r>
      <w:r>
        <w:rPr>
          <w:rStyle w:val="y2iqfc"/>
          <w:rFonts w:ascii="Times New Roman" w:hAnsi="Times New Roman" w:cs="Times New Roman"/>
          <w:sz w:val="24"/>
          <w:szCs w:val="24"/>
          <w:lang w:val="ro-RO"/>
        </w:rPr>
        <w:t xml:space="preserve">rogramele de screening prin testare HPV şi BabeşPapanicolaou permit </w:t>
      </w:r>
      <w:r w:rsidRPr="008F7F02">
        <w:rPr>
          <w:rStyle w:val="y2iqfc"/>
          <w:rFonts w:ascii="Times New Roman" w:hAnsi="Times New Roman" w:cs="Times New Roman"/>
          <w:sz w:val="24"/>
          <w:szCs w:val="24"/>
          <w:lang w:val="ro-RO"/>
        </w:rPr>
        <w:t xml:space="preserve">detectarea </w:t>
      </w:r>
      <w:r>
        <w:rPr>
          <w:rStyle w:val="y2iqfc"/>
          <w:rFonts w:ascii="Times New Roman" w:hAnsi="Times New Roman" w:cs="Times New Roman"/>
          <w:sz w:val="24"/>
          <w:szCs w:val="24"/>
          <w:lang w:val="ro-RO"/>
        </w:rPr>
        <w:t xml:space="preserve">leziunilor precanceroase / a cancerului </w:t>
      </w:r>
      <w:r w:rsidRPr="008F7F02">
        <w:rPr>
          <w:rStyle w:val="y2iqfc"/>
          <w:rFonts w:ascii="Times New Roman" w:hAnsi="Times New Roman" w:cs="Times New Roman"/>
          <w:sz w:val="24"/>
          <w:szCs w:val="24"/>
          <w:lang w:val="ro-RO"/>
        </w:rPr>
        <w:t xml:space="preserve">de col uterin și, ulterior, </w:t>
      </w:r>
      <w:r>
        <w:rPr>
          <w:rStyle w:val="y2iqfc"/>
          <w:rFonts w:ascii="Times New Roman" w:hAnsi="Times New Roman" w:cs="Times New Roman"/>
          <w:sz w:val="24"/>
          <w:szCs w:val="24"/>
          <w:lang w:val="ro-RO"/>
        </w:rPr>
        <w:t xml:space="preserve"> </w:t>
      </w:r>
      <w:r w:rsidRPr="008F7F02">
        <w:rPr>
          <w:rStyle w:val="y2iqfc"/>
          <w:rFonts w:ascii="Times New Roman" w:hAnsi="Times New Roman" w:cs="Times New Roman"/>
          <w:sz w:val="24"/>
          <w:szCs w:val="24"/>
          <w:lang w:val="ro-RO"/>
        </w:rPr>
        <w:t>reducerea incidenței</w:t>
      </w:r>
      <w:r>
        <w:rPr>
          <w:rStyle w:val="y2iqfc"/>
          <w:rFonts w:ascii="Times New Roman" w:hAnsi="Times New Roman" w:cs="Times New Roman"/>
          <w:sz w:val="24"/>
          <w:szCs w:val="24"/>
          <w:lang w:val="ro-RO"/>
        </w:rPr>
        <w:t xml:space="preserve"> şi a  mortalităţii </w:t>
      </w:r>
      <w:r w:rsidRPr="008F7F02">
        <w:rPr>
          <w:rStyle w:val="y2iqfc"/>
          <w:rFonts w:ascii="Times New Roman" w:hAnsi="Times New Roman" w:cs="Times New Roman"/>
          <w:sz w:val="24"/>
          <w:szCs w:val="24"/>
          <w:lang w:val="ro-RO"/>
        </w:rPr>
        <w:t>cancerului de col uterin</w:t>
      </w:r>
      <w:r>
        <w:rPr>
          <w:rStyle w:val="y2iqfc"/>
          <w:rFonts w:ascii="Times New Roman" w:hAnsi="Times New Roman" w:cs="Times New Roman"/>
          <w:sz w:val="24"/>
          <w:szCs w:val="24"/>
          <w:lang w:val="ro-RO"/>
        </w:rPr>
        <w:t xml:space="preserve"> </w:t>
      </w:r>
      <w:r>
        <w:rPr>
          <w:rStyle w:val="y2iqfc"/>
          <w:rFonts w:ascii="Times New Roman" w:hAnsi="Times New Roman" w:cs="Times New Roman"/>
          <w:sz w:val="24"/>
          <w:szCs w:val="24"/>
          <w:lang w:val="ro-RO"/>
        </w:rPr>
        <w:fldChar w:fldCharType="begin" w:fldLock="1"/>
      </w:r>
      <w:r w:rsidR="005F29C4">
        <w:rPr>
          <w:rStyle w:val="y2iqfc"/>
          <w:rFonts w:ascii="Times New Roman" w:hAnsi="Times New Roman" w:cs="Times New Roman"/>
          <w:sz w:val="24"/>
          <w:szCs w:val="24"/>
          <w:lang w:val="ro-RO"/>
        </w:rPr>
        <w:instrText>ADDIN CSL_CITATION {"citationItems":[{"id":"ITEM-1","itemData":{"DOI":"DOI: 10.1056/NEJMsr2030640","author":[{"dropping-particle":"","family":"Véronique Bouvard, Ph.D., Nicolas Wentzensen, M.D., Ph.D., Anne Mackie, M.B., B.S., Johannes Berkhof, Ph.D., Julia Brotherton, M.D., Ph.D., Paolo Giorgi-Rossi, Ph.D., Rachel Kupets, M.D., Robert Smith, Ph.D., Silvina Arrossi, Ph.D., Karima Bendahhou, M.D.","given":"M.D.","non-dropping-particle":"","parse-names":false,"suffix":""}],"container-title":"N Engl J Med","id":"ITEM-1","issued":{"date-parts":[["2021"]]},"title":"The IARC Perspective on Cervical Cancer Screening","type":"article-journal"},"uris":["http://www.mendeley.com/documents/?uuid=29c2b96b-9efd-4997-a31d-2cbd78416b95"]}],"mendeley":{"formattedCitation":"(3)","plainTextFormattedCitation":"(3)","previouslyFormattedCitation":"(3)"},"properties":{"noteIndex":0},"schema":"https://github.com/citation-style-language/schema/raw/master/csl-citation.json"}</w:instrText>
      </w:r>
      <w:r>
        <w:rPr>
          <w:rStyle w:val="y2iqfc"/>
          <w:rFonts w:ascii="Times New Roman" w:hAnsi="Times New Roman" w:cs="Times New Roman"/>
          <w:sz w:val="24"/>
          <w:szCs w:val="24"/>
          <w:lang w:val="ro-RO"/>
        </w:rPr>
        <w:fldChar w:fldCharType="separate"/>
      </w:r>
      <w:r w:rsidR="00B16EA5" w:rsidRPr="00B16EA5">
        <w:rPr>
          <w:rStyle w:val="y2iqfc"/>
          <w:rFonts w:ascii="Times New Roman" w:hAnsi="Times New Roman" w:cs="Times New Roman"/>
          <w:noProof/>
          <w:sz w:val="24"/>
          <w:szCs w:val="24"/>
          <w:lang w:val="ro-RO"/>
        </w:rPr>
        <w:t>(3)</w:t>
      </w:r>
      <w:r>
        <w:rPr>
          <w:rStyle w:val="y2iqfc"/>
          <w:rFonts w:ascii="Times New Roman" w:hAnsi="Times New Roman" w:cs="Times New Roman"/>
          <w:sz w:val="24"/>
          <w:szCs w:val="24"/>
          <w:lang w:val="ro-RO"/>
        </w:rPr>
        <w:fldChar w:fldCharType="end"/>
      </w:r>
      <w:r>
        <w:rPr>
          <w:rStyle w:val="y2iqfc"/>
          <w:rFonts w:ascii="Times New Roman" w:hAnsi="Times New Roman" w:cs="Times New Roman"/>
          <w:sz w:val="24"/>
          <w:szCs w:val="24"/>
          <w:lang w:val="ro-RO"/>
        </w:rPr>
        <w:t xml:space="preserve"> precum şi a suferinţei şi a costurilor umane şi financiare pentru femei, familiile acestora şi societate.</w:t>
      </w:r>
    </w:p>
    <w:p w14:paraId="0678725B" w14:textId="19889A0D" w:rsidR="00241D45" w:rsidRPr="00F644BB" w:rsidRDefault="00241D45" w:rsidP="00D21B22">
      <w:pPr>
        <w:pStyle w:val="HTMLPreformatted"/>
        <w:tabs>
          <w:tab w:val="clear" w:pos="916"/>
          <w:tab w:val="left" w:pos="709"/>
        </w:tabs>
        <w:spacing w:after="120" w:line="276" w:lineRule="auto"/>
        <w:jc w:val="both"/>
        <w:rPr>
          <w:rFonts w:ascii="Times New Roman" w:hAnsi="Times New Roman" w:cs="Times New Roman"/>
          <w:sz w:val="24"/>
          <w:szCs w:val="24"/>
          <w:lang w:val="ro-RO"/>
        </w:rPr>
      </w:pPr>
      <w:r>
        <w:rPr>
          <w:rFonts w:ascii="Times New Roman" w:hAnsi="Times New Roman"/>
          <w:bCs/>
          <w:sz w:val="24"/>
          <w:szCs w:val="24"/>
          <w:lang w:val="ro-RO"/>
        </w:rPr>
        <w:tab/>
      </w:r>
      <w:r w:rsidR="008103C5" w:rsidRPr="00D21B22">
        <w:rPr>
          <w:rFonts w:ascii="Times New Roman" w:hAnsi="Times New Roman"/>
          <w:b/>
          <w:sz w:val="24"/>
          <w:szCs w:val="24"/>
          <w:lang w:val="ro-RO"/>
        </w:rPr>
        <w:t>Dezavantajele screening-ului</w:t>
      </w:r>
      <w:r w:rsidRPr="00D21B22">
        <w:rPr>
          <w:rFonts w:ascii="Times New Roman" w:hAnsi="Times New Roman"/>
          <w:b/>
          <w:sz w:val="24"/>
          <w:szCs w:val="24"/>
          <w:lang w:val="ro-RO"/>
        </w:rPr>
        <w:t xml:space="preserve"> (prejudicii)</w:t>
      </w:r>
      <w:r>
        <w:rPr>
          <w:rFonts w:ascii="Times New Roman" w:hAnsi="Times New Roman"/>
          <w:bCs/>
          <w:sz w:val="24"/>
          <w:szCs w:val="24"/>
          <w:lang w:val="ro-RO"/>
        </w:rPr>
        <w:t>: p</w:t>
      </w:r>
      <w:r>
        <w:rPr>
          <w:rStyle w:val="y2iqfc"/>
          <w:rFonts w:ascii="Times New Roman" w:hAnsi="Times New Roman" w:cs="Times New Roman"/>
          <w:sz w:val="24"/>
          <w:szCs w:val="24"/>
          <w:lang w:val="ro-RO"/>
        </w:rPr>
        <w:t xml:space="preserve">rocedura de testare </w:t>
      </w:r>
      <w:r w:rsidRPr="00F644BB">
        <w:rPr>
          <w:rStyle w:val="y2iqfc"/>
          <w:rFonts w:ascii="Times New Roman" w:hAnsi="Times New Roman" w:cs="Times New Roman"/>
          <w:sz w:val="24"/>
          <w:szCs w:val="24"/>
          <w:lang w:val="ro-RO"/>
        </w:rPr>
        <w:t>po</w:t>
      </w:r>
      <w:r>
        <w:rPr>
          <w:rStyle w:val="y2iqfc"/>
          <w:rFonts w:ascii="Times New Roman" w:hAnsi="Times New Roman" w:cs="Times New Roman"/>
          <w:sz w:val="24"/>
          <w:szCs w:val="24"/>
          <w:lang w:val="ro-RO"/>
        </w:rPr>
        <w:t>a</w:t>
      </w:r>
      <w:r w:rsidRPr="00F644BB">
        <w:rPr>
          <w:rStyle w:val="y2iqfc"/>
          <w:rFonts w:ascii="Times New Roman" w:hAnsi="Times New Roman" w:cs="Times New Roman"/>
          <w:sz w:val="24"/>
          <w:szCs w:val="24"/>
          <w:lang w:val="ro-RO"/>
        </w:rPr>
        <w:t>t</w:t>
      </w:r>
      <w:r>
        <w:rPr>
          <w:rStyle w:val="y2iqfc"/>
          <w:rFonts w:ascii="Times New Roman" w:hAnsi="Times New Roman" w:cs="Times New Roman"/>
          <w:sz w:val="24"/>
          <w:szCs w:val="24"/>
          <w:lang w:val="ro-RO"/>
        </w:rPr>
        <w:t>e</w:t>
      </w:r>
      <w:r w:rsidRPr="00F644BB">
        <w:rPr>
          <w:rStyle w:val="y2iqfc"/>
          <w:rFonts w:ascii="Times New Roman" w:hAnsi="Times New Roman" w:cs="Times New Roman"/>
          <w:sz w:val="24"/>
          <w:szCs w:val="24"/>
          <w:lang w:val="ro-RO"/>
        </w:rPr>
        <w:t xml:space="preserve"> provoca disconfort </w:t>
      </w:r>
      <w:r>
        <w:rPr>
          <w:rStyle w:val="y2iqfc"/>
          <w:rFonts w:ascii="Times New Roman" w:hAnsi="Times New Roman" w:cs="Times New Roman"/>
          <w:sz w:val="24"/>
          <w:szCs w:val="24"/>
          <w:lang w:val="ro-RO"/>
        </w:rPr>
        <w:t xml:space="preserve">sau </w:t>
      </w:r>
      <w:r w:rsidRPr="00F644BB">
        <w:rPr>
          <w:rStyle w:val="y2iqfc"/>
          <w:rFonts w:ascii="Times New Roman" w:hAnsi="Times New Roman" w:cs="Times New Roman"/>
          <w:sz w:val="24"/>
          <w:szCs w:val="24"/>
          <w:lang w:val="ro-RO"/>
        </w:rPr>
        <w:t>durere în timpul examinării sau recoltării probelor</w:t>
      </w:r>
      <w:r>
        <w:rPr>
          <w:rStyle w:val="y2iqfc"/>
          <w:rFonts w:ascii="Times New Roman" w:hAnsi="Times New Roman" w:cs="Times New Roman"/>
          <w:sz w:val="24"/>
          <w:szCs w:val="24"/>
          <w:lang w:val="ro-RO"/>
        </w:rPr>
        <w:t xml:space="preserve"> (</w:t>
      </w:r>
      <w:r w:rsidRPr="00F644BB">
        <w:rPr>
          <w:rStyle w:val="y2iqfc"/>
          <w:rFonts w:ascii="Times New Roman" w:hAnsi="Times New Roman" w:cs="Times New Roman"/>
          <w:sz w:val="24"/>
          <w:szCs w:val="24"/>
          <w:lang w:val="ro-RO"/>
        </w:rPr>
        <w:t xml:space="preserve">autoeșantionarea </w:t>
      </w:r>
      <w:r>
        <w:rPr>
          <w:rStyle w:val="y2iqfc"/>
          <w:rFonts w:ascii="Times New Roman" w:hAnsi="Times New Roman" w:cs="Times New Roman"/>
          <w:sz w:val="24"/>
          <w:szCs w:val="24"/>
          <w:lang w:val="ro-RO"/>
        </w:rPr>
        <w:t xml:space="preserve"> - </w:t>
      </w:r>
      <w:r w:rsidRPr="00F644BB">
        <w:rPr>
          <w:rStyle w:val="y2iqfc"/>
          <w:rFonts w:ascii="Times New Roman" w:hAnsi="Times New Roman" w:cs="Times New Roman"/>
          <w:sz w:val="24"/>
          <w:szCs w:val="24"/>
          <w:lang w:val="ro-RO"/>
        </w:rPr>
        <w:t>colectarea probei de către femeia însăși</w:t>
      </w:r>
      <w:r>
        <w:rPr>
          <w:rStyle w:val="y2iqfc"/>
          <w:rFonts w:ascii="Times New Roman" w:hAnsi="Times New Roman" w:cs="Times New Roman"/>
          <w:sz w:val="24"/>
          <w:szCs w:val="24"/>
          <w:lang w:val="ro-RO"/>
        </w:rPr>
        <w:t xml:space="preserve"> -</w:t>
      </w:r>
      <w:r w:rsidRPr="00F644BB">
        <w:rPr>
          <w:rStyle w:val="y2iqfc"/>
          <w:rFonts w:ascii="Times New Roman" w:hAnsi="Times New Roman" w:cs="Times New Roman"/>
          <w:sz w:val="24"/>
          <w:szCs w:val="24"/>
          <w:lang w:val="ro-RO"/>
        </w:rPr>
        <w:t xml:space="preserve"> pentru testarea HPV poate reduce disconfortul</w:t>
      </w:r>
      <w:r>
        <w:rPr>
          <w:rStyle w:val="y2iqfc"/>
          <w:rFonts w:ascii="Times New Roman" w:hAnsi="Times New Roman" w:cs="Times New Roman"/>
          <w:sz w:val="24"/>
          <w:szCs w:val="24"/>
          <w:lang w:val="ro-RO"/>
        </w:rPr>
        <w:t>). De asemenea</w:t>
      </w:r>
      <w:r w:rsidRPr="00F644BB">
        <w:rPr>
          <w:rStyle w:val="y2iqfc"/>
          <w:rFonts w:ascii="Times New Roman" w:hAnsi="Times New Roman" w:cs="Times New Roman"/>
          <w:sz w:val="24"/>
          <w:szCs w:val="24"/>
          <w:lang w:val="ro-RO"/>
        </w:rPr>
        <w:t xml:space="preserve"> </w:t>
      </w:r>
      <w:r>
        <w:rPr>
          <w:rStyle w:val="y2iqfc"/>
          <w:rFonts w:ascii="Times New Roman" w:hAnsi="Times New Roman" w:cs="Times New Roman"/>
          <w:sz w:val="24"/>
          <w:szCs w:val="24"/>
          <w:lang w:val="ro-RO"/>
        </w:rPr>
        <w:t>s</w:t>
      </w:r>
      <w:r w:rsidRPr="00F644BB">
        <w:rPr>
          <w:rStyle w:val="y2iqfc"/>
          <w:rFonts w:ascii="Times New Roman" w:hAnsi="Times New Roman" w:cs="Times New Roman"/>
          <w:sz w:val="24"/>
          <w:szCs w:val="24"/>
          <w:lang w:val="ro-RO"/>
        </w:rPr>
        <w:t>creening-ul pentru cancerul de col uterin poate genera</w:t>
      </w:r>
      <w:r>
        <w:rPr>
          <w:rStyle w:val="y2iqfc"/>
          <w:rFonts w:ascii="Times New Roman" w:hAnsi="Times New Roman" w:cs="Times New Roman"/>
          <w:sz w:val="24"/>
          <w:szCs w:val="24"/>
          <w:lang w:val="ro-RO"/>
        </w:rPr>
        <w:t xml:space="preserve"> </w:t>
      </w:r>
      <w:r w:rsidRPr="00F644BB">
        <w:rPr>
          <w:rStyle w:val="y2iqfc"/>
          <w:rFonts w:ascii="Times New Roman" w:hAnsi="Times New Roman" w:cs="Times New Roman"/>
          <w:sz w:val="24"/>
          <w:szCs w:val="24"/>
          <w:lang w:val="ro-RO"/>
        </w:rPr>
        <w:t xml:space="preserve">anxietate legată de procedura de screening în sine, de primirea rezultatelor și de </w:t>
      </w:r>
      <w:r>
        <w:rPr>
          <w:rStyle w:val="y2iqfc"/>
          <w:rFonts w:ascii="Times New Roman" w:hAnsi="Times New Roman" w:cs="Times New Roman"/>
          <w:sz w:val="24"/>
          <w:szCs w:val="24"/>
          <w:lang w:val="ro-RO"/>
        </w:rPr>
        <w:t xml:space="preserve">traseul ulterior </w:t>
      </w:r>
      <w:r w:rsidRPr="00F644BB">
        <w:rPr>
          <w:rStyle w:val="y2iqfc"/>
          <w:rFonts w:ascii="Times New Roman" w:hAnsi="Times New Roman" w:cs="Times New Roman"/>
          <w:sz w:val="24"/>
          <w:szCs w:val="24"/>
          <w:lang w:val="ro-RO"/>
        </w:rPr>
        <w:t xml:space="preserve"> </w:t>
      </w:r>
      <w:r>
        <w:rPr>
          <w:rStyle w:val="y2iqfc"/>
          <w:rFonts w:ascii="Times New Roman" w:hAnsi="Times New Roman" w:cs="Times New Roman"/>
          <w:sz w:val="24"/>
          <w:szCs w:val="24"/>
          <w:lang w:val="ro-RO"/>
        </w:rPr>
        <w:t xml:space="preserve">pentru </w:t>
      </w:r>
      <w:r w:rsidRPr="00F644BB">
        <w:rPr>
          <w:rStyle w:val="y2iqfc"/>
          <w:rFonts w:ascii="Times New Roman" w:hAnsi="Times New Roman" w:cs="Times New Roman"/>
          <w:sz w:val="24"/>
          <w:szCs w:val="24"/>
          <w:lang w:val="ro-RO"/>
        </w:rPr>
        <w:t>diagnostic și tratament. Un rezultat pozitiv este asociat cu niveluri crescute de anxietate și stres și poate stârni îngrijorări legate de cancer; poate declanșa, de asemenea, sentimente de stigmatizare și rușine, în special după un rezultat pozitiv al testului HPV</w:t>
      </w:r>
      <w:r>
        <w:rPr>
          <w:rStyle w:val="y2iqfc"/>
          <w:rFonts w:ascii="Times New Roman" w:hAnsi="Times New Roman" w:cs="Times New Roman"/>
          <w:sz w:val="24"/>
          <w:szCs w:val="24"/>
          <w:lang w:val="ro-RO"/>
        </w:rPr>
        <w:t>.</w:t>
      </w:r>
      <w:r w:rsidRPr="00F644BB">
        <w:rPr>
          <w:rStyle w:val="y2iqfc"/>
          <w:rFonts w:ascii="Times New Roman" w:hAnsi="Times New Roman" w:cs="Times New Roman"/>
          <w:sz w:val="24"/>
          <w:szCs w:val="24"/>
          <w:lang w:val="ro-RO"/>
        </w:rPr>
        <w:t xml:space="preserve"> Potențialele vătămări fizice asociate cu procedurile de diagnosticare și tratamentul ulterioare includ riscu</w:t>
      </w:r>
      <w:r>
        <w:rPr>
          <w:rStyle w:val="y2iqfc"/>
          <w:rFonts w:ascii="Times New Roman" w:hAnsi="Times New Roman" w:cs="Times New Roman"/>
          <w:sz w:val="24"/>
          <w:szCs w:val="24"/>
          <w:lang w:val="ro-RO"/>
        </w:rPr>
        <w:t>l</w:t>
      </w:r>
      <w:r w:rsidRPr="00F644BB">
        <w:rPr>
          <w:rStyle w:val="y2iqfc"/>
          <w:rFonts w:ascii="Times New Roman" w:hAnsi="Times New Roman" w:cs="Times New Roman"/>
          <w:sz w:val="24"/>
          <w:szCs w:val="24"/>
          <w:lang w:val="ro-RO"/>
        </w:rPr>
        <w:t xml:space="preserve"> de sângerare, </w:t>
      </w:r>
      <w:r>
        <w:rPr>
          <w:rStyle w:val="y2iqfc"/>
          <w:rFonts w:ascii="Times New Roman" w:hAnsi="Times New Roman" w:cs="Times New Roman"/>
          <w:sz w:val="24"/>
          <w:szCs w:val="24"/>
          <w:lang w:val="ro-RO"/>
        </w:rPr>
        <w:t xml:space="preserve">şi </w:t>
      </w:r>
      <w:r w:rsidRPr="00F644BB">
        <w:rPr>
          <w:rStyle w:val="y2iqfc"/>
          <w:rFonts w:ascii="Times New Roman" w:hAnsi="Times New Roman" w:cs="Times New Roman"/>
          <w:sz w:val="24"/>
          <w:szCs w:val="24"/>
          <w:lang w:val="ro-RO"/>
        </w:rPr>
        <w:t>infecție</w:t>
      </w:r>
      <w:r>
        <w:rPr>
          <w:rStyle w:val="y2iqfc"/>
          <w:rFonts w:ascii="Times New Roman" w:hAnsi="Times New Roman" w:cs="Times New Roman"/>
          <w:sz w:val="24"/>
          <w:szCs w:val="24"/>
          <w:lang w:val="ro-RO"/>
        </w:rPr>
        <w:t xml:space="preserve">. </w:t>
      </w:r>
      <w:r w:rsidR="00D21B22" w:rsidRPr="00074014">
        <w:rPr>
          <w:rFonts w:ascii="Times New Roman" w:hAnsi="Times New Roman"/>
          <w:bCs/>
          <w:sz w:val="24"/>
          <w:szCs w:val="24"/>
          <w:lang w:val="ro-RO"/>
        </w:rPr>
        <w:t xml:space="preserve">Daunele semnificative potențiale ale screeningului primar HPV includ rate semnificativ crescute ale rezultatelor pozitive ale testului și trimiteri la colposcopie la primul screening HPV. Aceste riscuri sunt deosebit de pronunțate în rândul femeilor sub 35 de ani.. Acestea sunt motivele cheie ale recomandărilor cu privire la intervalul de vârstă (30-64 de ani) și interval de </w:t>
      </w:r>
      <w:r w:rsidR="00D21B22" w:rsidRPr="00074014">
        <w:rPr>
          <w:rFonts w:ascii="Times New Roman" w:hAnsi="Times New Roman"/>
          <w:bCs/>
          <w:sz w:val="24"/>
          <w:szCs w:val="24"/>
          <w:lang w:val="ro-RO"/>
        </w:rPr>
        <w:lastRenderedPageBreak/>
        <w:t>testare (5 ani) pentru screeningul primar HPV și managementul femeilor după un test primar HPV pozitiv (tr</w:t>
      </w:r>
      <w:r w:rsidR="00D21B22">
        <w:rPr>
          <w:rFonts w:ascii="Times New Roman" w:hAnsi="Times New Roman"/>
          <w:bCs/>
          <w:sz w:val="24"/>
          <w:szCs w:val="24"/>
          <w:lang w:val="ro-RO"/>
        </w:rPr>
        <w:t>i</w:t>
      </w:r>
      <w:r w:rsidR="00D21B22" w:rsidRPr="00074014">
        <w:rPr>
          <w:rFonts w:ascii="Times New Roman" w:hAnsi="Times New Roman"/>
          <w:bCs/>
          <w:sz w:val="24"/>
          <w:szCs w:val="24"/>
          <w:lang w:val="ro-RO"/>
        </w:rPr>
        <w:t xml:space="preserve">aj, trimitere la colposcopie). </w:t>
      </w:r>
      <w:r w:rsidR="00D21B22" w:rsidRPr="00F644BB">
        <w:rPr>
          <w:rStyle w:val="y2iqfc"/>
          <w:rFonts w:ascii="Times New Roman" w:hAnsi="Times New Roman" w:cs="Times New Roman"/>
          <w:sz w:val="24"/>
          <w:szCs w:val="24"/>
          <w:lang w:val="ro-RO"/>
        </w:rPr>
        <w:t xml:space="preserve">Testele cu proporții mai mari de rezultate fals pozitive </w:t>
      </w:r>
      <w:r w:rsidR="00D21B22">
        <w:rPr>
          <w:rStyle w:val="y2iqfc"/>
          <w:rFonts w:ascii="Times New Roman" w:hAnsi="Times New Roman" w:cs="Times New Roman"/>
          <w:sz w:val="24"/>
          <w:szCs w:val="24"/>
          <w:lang w:val="ro-RO"/>
        </w:rPr>
        <w:t xml:space="preserve">(ajungând sa fie tratate o serie de leziuni care nu ar fi evoluat niciodată către cancer = „overdiagnostic and overtreatement”) </w:t>
      </w:r>
      <w:r w:rsidR="00D21B22" w:rsidRPr="00F644BB">
        <w:rPr>
          <w:rStyle w:val="y2iqfc"/>
          <w:rFonts w:ascii="Times New Roman" w:hAnsi="Times New Roman" w:cs="Times New Roman"/>
          <w:sz w:val="24"/>
          <w:szCs w:val="24"/>
          <w:lang w:val="ro-RO"/>
        </w:rPr>
        <w:t>sau nesatisfăcătoare sunt asociate cu daune potențiale suplimentare, cum ar fi costuri crescute, pierderea urmăririi și pierderea încrederii în</w:t>
      </w:r>
      <w:r w:rsidR="00D21B22">
        <w:rPr>
          <w:rStyle w:val="y2iqfc"/>
          <w:rFonts w:ascii="Times New Roman" w:hAnsi="Times New Roman" w:cs="Times New Roman"/>
          <w:sz w:val="24"/>
          <w:szCs w:val="24"/>
          <w:lang w:val="ro-RO"/>
        </w:rPr>
        <w:t xml:space="preserve"> program</w:t>
      </w:r>
      <w:r w:rsidR="00D21B22" w:rsidRPr="00F644BB">
        <w:rPr>
          <w:rStyle w:val="y2iqfc"/>
          <w:rFonts w:ascii="Times New Roman" w:hAnsi="Times New Roman" w:cs="Times New Roman"/>
          <w:sz w:val="24"/>
          <w:szCs w:val="24"/>
          <w:lang w:val="ro-RO"/>
        </w:rPr>
        <w:t>.</w:t>
      </w:r>
      <w:r w:rsidR="00D21B22">
        <w:rPr>
          <w:rStyle w:val="y2iqfc"/>
          <w:rFonts w:ascii="Times New Roman" w:hAnsi="Times New Roman" w:cs="Times New Roman"/>
          <w:sz w:val="24"/>
          <w:szCs w:val="24"/>
          <w:lang w:val="ro-RO"/>
        </w:rPr>
        <w:t xml:space="preserve"> </w:t>
      </w:r>
      <w:r w:rsidR="00D21B22">
        <w:rPr>
          <w:rFonts w:ascii="Times New Roman" w:hAnsi="Times New Roman"/>
          <w:bCs/>
          <w:sz w:val="24"/>
          <w:szCs w:val="24"/>
          <w:lang w:val="ro-RO"/>
        </w:rPr>
        <w:fldChar w:fldCharType="begin" w:fldLock="1"/>
      </w:r>
      <w:r w:rsidR="005F29C4">
        <w:rPr>
          <w:rFonts w:ascii="Times New Roman" w:hAnsi="Times New Roman"/>
          <w:bCs/>
          <w:sz w:val="24"/>
          <w:szCs w:val="24"/>
          <w:lang w:val="ro-RO"/>
        </w:rPr>
        <w:instrText>ADDIN CSL_CITATION {"citationItems":[{"id":"ITEM-1","itemData":{"DOI":"DOI: 10.1056/NEJMsr2030640","author":[{"dropping-particle":"","family":"Véronique Bouvard, Ph.D., Nicolas Wentzensen, M.D., Ph.D., Anne Mackie, M.B., B.S., Johannes Berkhof, Ph.D., Julia Brotherton, M.D., Ph.D., Paolo Giorgi-Rossi, Ph.D., Rachel Kupets, M.D., Robert Smith, Ph.D., Silvina Arrossi, Ph.D., Karima Bendahhou, M.D.","given":"M.D.","non-dropping-particle":"","parse-names":false,"suffix":""}],"container-title":"N Engl J Med","id":"ITEM-1","issued":{"date-parts":[["2021"]]},"title":"The IARC Perspective on Cervical Cancer Screening","type":"article-journal"},"uris":["http://www.mendeley.com/documents/?uuid=29c2b96b-9efd-4997-a31d-2cbd78416b95"]}],"mendeley":{"formattedCitation":"(3)","plainTextFormattedCitation":"(3)","previouslyFormattedCitation":"(3)"},"properties":{"noteIndex":0},"schema":"https://github.com/citation-style-language/schema/raw/master/csl-citation.json"}</w:instrText>
      </w:r>
      <w:r w:rsidR="00D21B22">
        <w:rPr>
          <w:rFonts w:ascii="Times New Roman" w:hAnsi="Times New Roman"/>
          <w:bCs/>
          <w:sz w:val="24"/>
          <w:szCs w:val="24"/>
          <w:lang w:val="ro-RO"/>
        </w:rPr>
        <w:fldChar w:fldCharType="separate"/>
      </w:r>
      <w:r w:rsidR="00B16EA5" w:rsidRPr="00B16EA5">
        <w:rPr>
          <w:rFonts w:ascii="Times New Roman" w:hAnsi="Times New Roman"/>
          <w:bCs/>
          <w:noProof/>
          <w:sz w:val="24"/>
          <w:szCs w:val="24"/>
          <w:lang w:val="ro-RO"/>
        </w:rPr>
        <w:t>(3)</w:t>
      </w:r>
      <w:r w:rsidR="00D21B22">
        <w:rPr>
          <w:rFonts w:ascii="Times New Roman" w:hAnsi="Times New Roman"/>
          <w:bCs/>
          <w:sz w:val="24"/>
          <w:szCs w:val="24"/>
          <w:lang w:val="ro-RO"/>
        </w:rPr>
        <w:fldChar w:fldCharType="end"/>
      </w:r>
      <w:r w:rsidR="00D21B22">
        <w:rPr>
          <w:rFonts w:ascii="Times New Roman" w:hAnsi="Times New Roman"/>
          <w:bCs/>
          <w:sz w:val="24"/>
          <w:szCs w:val="24"/>
          <w:lang w:val="ro-RO"/>
        </w:rPr>
        <w:t xml:space="preserve">. </w:t>
      </w:r>
    </w:p>
    <w:p w14:paraId="58695F97" w14:textId="55E3A6A7" w:rsidR="00E605B3" w:rsidRDefault="006A4D19" w:rsidP="006F5DD9">
      <w:pPr>
        <w:spacing w:after="120"/>
        <w:ind w:firstLine="720"/>
        <w:jc w:val="both"/>
        <w:rPr>
          <w:rFonts w:ascii="Times New Roman" w:hAnsi="Times New Roman"/>
          <w:bCs/>
          <w:sz w:val="24"/>
          <w:szCs w:val="24"/>
          <w:lang w:val="ro-RO"/>
        </w:rPr>
      </w:pPr>
      <w:r w:rsidRPr="00074014">
        <w:rPr>
          <w:rFonts w:ascii="Times New Roman" w:hAnsi="Times New Roman"/>
          <w:bCs/>
          <w:sz w:val="24"/>
          <w:szCs w:val="24"/>
          <w:lang w:val="ro-RO"/>
        </w:rPr>
        <w:t xml:space="preserve">Pentru a se asigura că programele de screening a cancerului de col uterin bazate pe testarea primară a HPV obțin un </w:t>
      </w:r>
      <w:r w:rsidRPr="00D21B22">
        <w:rPr>
          <w:rFonts w:ascii="Times New Roman" w:hAnsi="Times New Roman"/>
          <w:b/>
          <w:sz w:val="24"/>
          <w:szCs w:val="24"/>
          <w:lang w:val="ro-RO"/>
        </w:rPr>
        <w:t>echilibru adecvat între beneficii și prejudicii</w:t>
      </w:r>
      <w:r w:rsidRPr="00074014">
        <w:rPr>
          <w:rFonts w:ascii="Times New Roman" w:hAnsi="Times New Roman"/>
          <w:bCs/>
          <w:sz w:val="24"/>
          <w:szCs w:val="24"/>
          <w:lang w:val="ro-RO"/>
        </w:rPr>
        <w:t>, screeningul primar HPV este recomandat doar atunci când este utilizat într-un program organizat populațional, cu necesitatea asigurării utilizării corecte a testului, aşa cum este specificat în instrucțiunile producătorului și în concordanță cu recomandările de asigurare a calităţii programului</w:t>
      </w:r>
      <w:r w:rsidRPr="00074014">
        <w:rPr>
          <w:rFonts w:ascii="Times New Roman" w:hAnsi="Times New Roman"/>
          <w:bCs/>
          <w:sz w:val="24"/>
          <w:szCs w:val="24"/>
          <w:lang w:val="ro-RO"/>
        </w:rPr>
        <w:fldChar w:fldCharType="begin" w:fldLock="1"/>
      </w:r>
      <w:r w:rsidR="007035EA">
        <w:rPr>
          <w:rFonts w:ascii="Times New Roman" w:hAnsi="Times New Roman"/>
          <w:bCs/>
          <w:sz w:val="24"/>
          <w:szCs w:val="24"/>
          <w:lang w:val="ro-RO"/>
        </w:rPr>
        <w:instrText>ADDIN CSL_CITATION {"citationItems":[{"id":"ITEM-1","itemData":{"DOI":"10.1016/J.PVR.2015.06.006","ISSN":"2405-8521","abstract":"In a project coordinated by the International Agency for Research on Cancer (IARC) 31 experts from 11 European countries and IARC have developed supplements to the current European guidelines for quality assurance in cervical cancer screening. The supplements take into account the potential of primary testing for human papillomavirus (HPV) and vaccination against HPV infection to improve cervical cancer prevention and control and will be published by the European Commission in book format. They include 62 recommendations or conclusions for which the strength of the evidence and the respective recommendations is graded. While acknowledging the available evidence for more efficacious screening using HPV primary testing compared to screening based on cytology, the authors and editors of the supplements emphasize that appropriate policy and programme organization remain essential to achieve an acceptable balance between benefit and harm of any screening or vaccination programme. A summary of the supplements and all of the graded recommendations are presented here in journal format to make key aspects of the updated and expanded guidelines known to a wider professional and scientific community.","author":[{"dropping-particle":"","family":"Karsa","given":"Lawrence","non-dropping-particle":"von","parse-names":false,"suffix":""},{"dropping-particle":"","family":"Arbyn","given":"Marc","non-dropping-particle":"","parse-names":false,"suffix":""},{"dropping-particle":"","family":"Vuyst","given":"Hugo","non-dropping-particle":"De","parse-names":false,"suffix":""},{"dropping-particle":"","family":"Dillner","given":"Joakim","non-dropping-particle":"","parse-names":false,"suffix":""},{"dropping-particle":"","family":"Dillner","given":"Lena","non-dropping-particle":"","parse-names":false,"suffix":""},{"dropping-particle":"","family":"Franceschi","given":"Silvia","non-dropping-particle":"","parse-names":false,"suffix":""},{"dropping-particle":"","family":"Patnick","given":"Julietta","non-dropping-particle":"","parse-names":false,"suffix":""},{"dropping-particle":"","family":"Ronco","given":"Guglielmo","non-dropping-particle":"","parse-names":false,"suffix":""},{"dropping-particle":"","family":"Segnan","given":"Nereo","non-dropping-particle":"","parse-names":false,"suffix":""},{"dropping-particle":"","family":"Suonio","given":"Eero","non-dropping-particle":"","parse-names":false,"suffix":""},{"dropping-particle":"","family":"Törnberg","given":"Sven","non-dropping-particle":"","parse-names":false,"suffix":""},{"dropping-particle":"","family":"Anttila","given":"Ahti","non-dropping-particle":"","parse-names":false,"suffix":""}],"container-title":"Papillomavirus Research","id":"ITEM-1","issued":{"date-parts":[["2015","12","1"]]},"page":"22-31","publisher":"Elsevier","title":"European guidelines for quality assurance in cervical cancer screening. Summary of the supplements on HPV screening and vaccination","type":"article-journal","volume":"1"},"uris":["http://www.mendeley.com/documents/?uuid=4ba57704-85ba-3ffe-86a9-e7a41d5380d9"]}],"mendeley":{"formattedCitation":"(19)","plainTextFormattedCitation":"(19)","previouslyFormattedCitation":"(20)"},"properties":{"noteIndex":0},"schema":"https://github.com/citation-style-language/schema/raw/master/csl-citation.json"}</w:instrText>
      </w:r>
      <w:r w:rsidRPr="00074014">
        <w:rPr>
          <w:rFonts w:ascii="Times New Roman" w:hAnsi="Times New Roman"/>
          <w:bCs/>
          <w:sz w:val="24"/>
          <w:szCs w:val="24"/>
          <w:lang w:val="ro-RO"/>
        </w:rPr>
        <w:fldChar w:fldCharType="separate"/>
      </w:r>
      <w:r w:rsidR="007035EA" w:rsidRPr="007035EA">
        <w:rPr>
          <w:rFonts w:ascii="Times New Roman" w:hAnsi="Times New Roman"/>
          <w:bCs/>
          <w:noProof/>
          <w:sz w:val="24"/>
          <w:szCs w:val="24"/>
          <w:lang w:val="ro-RO"/>
        </w:rPr>
        <w:t>(19)</w:t>
      </w:r>
      <w:r w:rsidRPr="00074014">
        <w:rPr>
          <w:rFonts w:ascii="Times New Roman" w:hAnsi="Times New Roman"/>
          <w:bCs/>
          <w:sz w:val="24"/>
          <w:szCs w:val="24"/>
          <w:lang w:val="ro-RO"/>
        </w:rPr>
        <w:fldChar w:fldCharType="end"/>
      </w:r>
      <w:r w:rsidRPr="00074014">
        <w:rPr>
          <w:rFonts w:ascii="Times New Roman" w:hAnsi="Times New Roman"/>
          <w:bCs/>
          <w:sz w:val="24"/>
          <w:szCs w:val="24"/>
          <w:lang w:val="ro-RO"/>
        </w:rPr>
        <w:t>.</w:t>
      </w:r>
      <w:r w:rsidR="00D21B22">
        <w:rPr>
          <w:rFonts w:ascii="Times New Roman" w:hAnsi="Times New Roman"/>
          <w:bCs/>
          <w:sz w:val="24"/>
          <w:szCs w:val="24"/>
          <w:lang w:val="ro-RO"/>
        </w:rPr>
        <w:t xml:space="preserve"> </w:t>
      </w:r>
    </w:p>
    <w:p w14:paraId="6AA0DC4A" w14:textId="23BCC2A2" w:rsidR="008F1734" w:rsidRDefault="008F1734" w:rsidP="008F1734">
      <w:pPr>
        <w:pStyle w:val="HTMLPreformatted"/>
        <w:spacing w:after="120"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ab/>
        <w:t xml:space="preserve">2.5 </w:t>
      </w:r>
      <w:r w:rsidR="004E735D" w:rsidRPr="003741FF">
        <w:rPr>
          <w:rFonts w:ascii="Times New Roman" w:hAnsi="Times New Roman" w:cs="Times New Roman"/>
          <w:b/>
          <w:sz w:val="24"/>
          <w:szCs w:val="24"/>
          <w:lang w:val="ro-RO"/>
        </w:rPr>
        <w:t>Vaccinarea antiHPV</w:t>
      </w:r>
    </w:p>
    <w:p w14:paraId="236903DB" w14:textId="1B838AF5" w:rsidR="004E735D" w:rsidRPr="00C06E95" w:rsidRDefault="008F1734" w:rsidP="00527B8C">
      <w:pPr>
        <w:pStyle w:val="HTMLPreformatted"/>
        <w:spacing w:line="276" w:lineRule="auto"/>
        <w:jc w:val="both"/>
        <w:rPr>
          <w:rFonts w:ascii="Times New Roman" w:hAnsi="Times New Roman"/>
          <w:sz w:val="24"/>
          <w:szCs w:val="24"/>
          <w:lang w:val="ro-RO"/>
        </w:rPr>
      </w:pPr>
      <w:r>
        <w:rPr>
          <w:rStyle w:val="y2iqfc"/>
          <w:rFonts w:ascii="Times New Roman" w:hAnsi="Times New Roman" w:cs="Times New Roman"/>
          <w:sz w:val="24"/>
          <w:szCs w:val="24"/>
          <w:lang w:val="ro-RO"/>
        </w:rPr>
        <w:tab/>
      </w:r>
      <w:r w:rsidR="003741FF" w:rsidRPr="003741FF">
        <w:rPr>
          <w:rStyle w:val="y2iqfc"/>
          <w:rFonts w:ascii="Times New Roman" w:hAnsi="Times New Roman" w:cs="Times New Roman"/>
          <w:sz w:val="24"/>
          <w:szCs w:val="24"/>
          <w:lang w:val="ro-RO"/>
        </w:rPr>
        <w:t>Înțelegerea relației dintre diferitele tulpini de HPV și carcinogeneză a condus la dezvoltarea de vaccinuri țintite împotriva tulpinilor HR-HPV.</w:t>
      </w:r>
      <w:r w:rsidR="003741FF" w:rsidRPr="003741FF">
        <w:rPr>
          <w:rFonts w:ascii="Times New Roman" w:hAnsi="Times New Roman" w:cs="Times New Roman"/>
          <w:b/>
          <w:sz w:val="24"/>
          <w:szCs w:val="24"/>
          <w:lang w:val="ro-RO"/>
        </w:rPr>
        <w:t xml:space="preserve"> Vaccinarea antiHPV </w:t>
      </w:r>
      <w:r w:rsidR="003F1973" w:rsidRPr="003741FF">
        <w:rPr>
          <w:rFonts w:ascii="Times New Roman" w:hAnsi="Times New Roman" w:cs="Times New Roman"/>
          <w:sz w:val="24"/>
          <w:szCs w:val="24"/>
          <w:lang w:val="ro-RO"/>
        </w:rPr>
        <w:t>c</w:t>
      </w:r>
      <w:r w:rsidR="004E735D" w:rsidRPr="003741FF">
        <w:rPr>
          <w:rFonts w:ascii="Times New Roman" w:hAnsi="Times New Roman" w:cs="Times New Roman"/>
          <w:sz w:val="24"/>
          <w:szCs w:val="24"/>
          <w:lang w:val="ro-RO"/>
        </w:rPr>
        <w:t>onferă un grad ridicat de protecţie împotriva displaziei de col uterin,</w:t>
      </w:r>
      <w:r w:rsidR="003F1973" w:rsidRPr="003741FF">
        <w:rPr>
          <w:rFonts w:ascii="Times New Roman" w:hAnsi="Times New Roman" w:cs="Times New Roman"/>
          <w:sz w:val="24"/>
          <w:szCs w:val="24"/>
          <w:lang w:val="ro-RO"/>
        </w:rPr>
        <w:t xml:space="preserve"> </w:t>
      </w:r>
      <w:r w:rsidR="004E735D" w:rsidRPr="003741FF">
        <w:rPr>
          <w:rFonts w:ascii="Times New Roman" w:hAnsi="Times New Roman" w:cs="Times New Roman"/>
          <w:sz w:val="24"/>
          <w:szCs w:val="24"/>
          <w:lang w:val="ro-RO"/>
        </w:rPr>
        <w:t>cancerului de col uterin</w:t>
      </w:r>
      <w:r w:rsidR="003F1973" w:rsidRPr="003741FF">
        <w:rPr>
          <w:rFonts w:ascii="Times New Roman" w:hAnsi="Times New Roman" w:cs="Times New Roman"/>
          <w:sz w:val="24"/>
          <w:szCs w:val="24"/>
          <w:lang w:val="ro-RO"/>
        </w:rPr>
        <w:t xml:space="preserve"> </w:t>
      </w:r>
      <w:r w:rsidR="003F1973" w:rsidRPr="003741FF">
        <w:rPr>
          <w:rFonts w:ascii="Times New Roman" w:hAnsi="Times New Roman" w:cs="Times New Roman"/>
          <w:sz w:val="24"/>
          <w:szCs w:val="24"/>
          <w:lang w:val="ro-RO"/>
        </w:rPr>
        <w:fldChar w:fldCharType="begin" w:fldLock="1"/>
      </w:r>
      <w:r w:rsidR="007035EA">
        <w:rPr>
          <w:rFonts w:ascii="Times New Roman" w:hAnsi="Times New Roman" w:cs="Times New Roman"/>
          <w:sz w:val="24"/>
          <w:szCs w:val="24"/>
          <w:lang w:val="ro-RO"/>
        </w:rPr>
        <w:instrText>ADDIN CSL_CITATION {"citationItems":[{"id":"ITEM-1","itemData":{"DOI":"10.1016/J.PVR.2015.06.006","ISSN":"2405-8521","abstract":"In a project coordinated by the International Agency for Research on Cancer (IARC) 31 experts from 11 European countries and IARC have developed supplements to the current European guidelines for quality assurance in cervical cancer screening. The supplements take into account the potential of primary testing for human papillomavirus (HPV) and vaccination against HPV infection to improve cervical cancer prevention and control and will be published by the European Commission in book format. They include 62 recommendations or conclusions for which the strength of the evidence and the respective recommendations is graded. While acknowledging the available evidence for more efficacious screening using HPV primary testing compared to screening based on cytology, the authors and editors of the supplements emphasize that appropriate policy and programme organization remain essential to achieve an acceptable balance between benefit and harm of any screening or vaccination programme. A summary of the supplements and all of the graded recommendations are presented here in journal format to make key aspects of the updated and expanded guidelines known to a wider professional and scientific community.","author":[{"dropping-particle":"","family":"Karsa","given":"Lawrence","non-dropping-particle":"von","parse-names":false,"suffix":""},{"dropping-particle":"","family":"Arbyn","given":"Marc","non-dropping-particle":"","parse-names":false,"suffix":""},{"dropping-particle":"","family":"Vuyst","given":"Hugo","non-dropping-particle":"De","parse-names":false,"suffix":""},{"dropping-particle":"","family":"Dillner","given":"Joakim","non-dropping-particle":"","parse-names":false,"suffix":""},{"dropping-particle":"","family":"Dillner","given":"Lena","non-dropping-particle":"","parse-names":false,"suffix":""},{"dropping-particle":"","family":"Franceschi","given":"Silvia","non-dropping-particle":"","parse-names":false,"suffix":""},{"dropping-particle":"","family":"Patnick","given":"Julietta","non-dropping-particle":"","parse-names":false,"suffix":""},{"dropping-particle":"","family":"Ronco","given":"Guglielmo","non-dropping-particle":"","parse-names":false,"suffix":""},{"dropping-particle":"","family":"Segnan","given":"Nereo","non-dropping-particle":"","parse-names":false,"suffix":""},{"dropping-particle":"","family":"Suonio","given":"Eero","non-dropping-particle":"","parse-names":false,"suffix":""},{"dropping-particle":"","family":"Törnberg","given":"Sven","non-dropping-particle":"","parse-names":false,"suffix":""},{"dropping-particle":"","family":"Anttila","given":"Ahti","non-dropping-particle":"","parse-names":false,"suffix":""}],"container-title":"Papillomavirus Research","id":"ITEM-1","issued":{"date-parts":[["2015","12","1"]]},"page":"22-31","publisher":"Elsevier","title":"European guidelines for quality assurance in cervical cancer screening. Summary of the supplements on HPV screening and vaccination","type":"article-journal","volume":"1"},"uris":["http://www.mendeley.com/documents/?uuid=4ba57704-85ba-3ffe-86a9-e7a41d5380d9"]}],"mendeley":{"formattedCitation":"(19)","plainTextFormattedCitation":"(19)","previouslyFormattedCitation":"(20)"},"properties":{"noteIndex":0},"schema":"https://github.com/citation-style-language/schema/raw/master/csl-citation.json"}</w:instrText>
      </w:r>
      <w:r w:rsidR="003F1973" w:rsidRPr="003741FF">
        <w:rPr>
          <w:rFonts w:ascii="Times New Roman" w:hAnsi="Times New Roman" w:cs="Times New Roman"/>
          <w:sz w:val="24"/>
          <w:szCs w:val="24"/>
          <w:lang w:val="ro-RO"/>
        </w:rPr>
        <w:fldChar w:fldCharType="separate"/>
      </w:r>
      <w:r w:rsidR="007035EA" w:rsidRPr="007035EA">
        <w:rPr>
          <w:rFonts w:ascii="Times New Roman" w:hAnsi="Times New Roman" w:cs="Times New Roman"/>
          <w:noProof/>
          <w:sz w:val="24"/>
          <w:szCs w:val="24"/>
          <w:lang w:val="ro-RO"/>
        </w:rPr>
        <w:t>(19)</w:t>
      </w:r>
      <w:r w:rsidR="003F1973" w:rsidRPr="003741FF">
        <w:rPr>
          <w:rFonts w:ascii="Times New Roman" w:hAnsi="Times New Roman" w:cs="Times New Roman"/>
          <w:sz w:val="24"/>
          <w:szCs w:val="24"/>
          <w:lang w:val="ro-RO"/>
        </w:rPr>
        <w:fldChar w:fldCharType="end"/>
      </w:r>
      <w:r w:rsidR="004E735D" w:rsidRPr="003741FF">
        <w:rPr>
          <w:rFonts w:ascii="Times New Roman" w:hAnsi="Times New Roman" w:cs="Times New Roman"/>
          <w:sz w:val="24"/>
          <w:szCs w:val="24"/>
          <w:lang w:val="ro-RO"/>
        </w:rPr>
        <w:t xml:space="preserve"> (atât faţă de carcinomul cu celule scuamoase, cât şi faţă de adenocarcinom), dar poate oferi protecţie şi faţă de neoplasmul anal, orofaringian, vulvar, vaginal şi penian.</w:t>
      </w:r>
      <w:r w:rsidR="001065BE" w:rsidRPr="003741FF">
        <w:rPr>
          <w:rFonts w:ascii="Times New Roman" w:hAnsi="Times New Roman" w:cs="Times New Roman"/>
          <w:sz w:val="24"/>
          <w:szCs w:val="24"/>
          <w:lang w:val="ro-RO"/>
        </w:rPr>
        <w:t xml:space="preserve"> </w:t>
      </w:r>
      <w:r w:rsidR="004E735D" w:rsidRPr="003741FF">
        <w:rPr>
          <w:rFonts w:ascii="Times New Roman" w:hAnsi="Times New Roman" w:cs="Times New Roman"/>
          <w:sz w:val="24"/>
          <w:szCs w:val="24"/>
          <w:lang w:val="ro-RO"/>
        </w:rPr>
        <w:t xml:space="preserve">Există </w:t>
      </w:r>
      <w:r w:rsidR="00A6629A" w:rsidRPr="003741FF">
        <w:rPr>
          <w:rFonts w:ascii="Times New Roman" w:hAnsi="Times New Roman" w:cs="Times New Roman"/>
          <w:sz w:val="24"/>
          <w:szCs w:val="24"/>
          <w:lang w:val="ro-RO"/>
        </w:rPr>
        <w:t xml:space="preserve">mai multe tipuri de </w:t>
      </w:r>
      <w:r w:rsidR="004E735D" w:rsidRPr="003741FF">
        <w:rPr>
          <w:rFonts w:ascii="Times New Roman" w:hAnsi="Times New Roman" w:cs="Times New Roman"/>
          <w:sz w:val="24"/>
          <w:szCs w:val="24"/>
          <w:lang w:val="ro-RO"/>
        </w:rPr>
        <w:t>vacci</w:t>
      </w:r>
      <w:r w:rsidR="009D4C34" w:rsidRPr="003741FF">
        <w:rPr>
          <w:rFonts w:ascii="Times New Roman" w:hAnsi="Times New Roman" w:cs="Times New Roman"/>
          <w:sz w:val="24"/>
          <w:szCs w:val="24"/>
          <w:lang w:val="ro-RO"/>
        </w:rPr>
        <w:t>n</w:t>
      </w:r>
      <w:r w:rsidR="004E735D" w:rsidRPr="003741FF">
        <w:rPr>
          <w:rFonts w:ascii="Times New Roman" w:hAnsi="Times New Roman" w:cs="Times New Roman"/>
          <w:sz w:val="24"/>
          <w:szCs w:val="24"/>
          <w:lang w:val="ro-RO"/>
        </w:rPr>
        <w:t xml:space="preserve"> </w:t>
      </w:r>
      <w:r w:rsidR="00A6629A" w:rsidRPr="003741FF">
        <w:rPr>
          <w:rFonts w:ascii="Times New Roman" w:hAnsi="Times New Roman" w:cs="Times New Roman"/>
          <w:sz w:val="24"/>
          <w:szCs w:val="24"/>
          <w:lang w:val="ro-RO"/>
        </w:rPr>
        <w:t xml:space="preserve">antiHPV: </w:t>
      </w:r>
      <w:r w:rsidR="004E735D" w:rsidRPr="003741FF">
        <w:rPr>
          <w:rFonts w:ascii="Times New Roman" w:hAnsi="Times New Roman" w:cs="Times New Roman"/>
          <w:sz w:val="24"/>
          <w:szCs w:val="24"/>
          <w:lang w:val="ro-RO"/>
        </w:rPr>
        <w:t>Cervarix® (GlaxoSmithKline Biologicals), Gardasil® (Merck &amp; Co., Inc) şi Gardasil 9® (Merck &amp; Co., Inc). Cervarix-ul protejează împotriva subtipurilor 16 şi 18, iar Gardasil-ul (cunoscut sub numele de Silgard în Europa), previne infecţia determinată de subtipurile 16</w:t>
      </w:r>
      <w:r w:rsidR="004E735D" w:rsidRPr="004229F4">
        <w:rPr>
          <w:rFonts w:ascii="Times New Roman" w:hAnsi="Times New Roman"/>
          <w:sz w:val="24"/>
          <w:szCs w:val="24"/>
          <w:lang w:val="ro-RO"/>
        </w:rPr>
        <w:t xml:space="preserve">, 18, 6 şi 11. La sfârşitul anului 2014, </w:t>
      </w:r>
      <w:r w:rsidR="005C65B8" w:rsidRPr="00C06E95">
        <w:rPr>
          <w:rFonts w:ascii="Times New Roman" w:hAnsi="Times New Roman"/>
          <w:sz w:val="24"/>
          <w:szCs w:val="24"/>
          <w:lang w:val="ro-RO"/>
        </w:rPr>
        <w:t>U.S. Food and Drug Administration (</w:t>
      </w:r>
      <w:r w:rsidR="004E735D" w:rsidRPr="00C06E95">
        <w:rPr>
          <w:rFonts w:ascii="Times New Roman" w:hAnsi="Times New Roman"/>
          <w:sz w:val="24"/>
          <w:szCs w:val="24"/>
          <w:lang w:val="ro-RO"/>
        </w:rPr>
        <w:t>FDA</w:t>
      </w:r>
      <w:r w:rsidR="005C65B8" w:rsidRPr="00C06E95">
        <w:rPr>
          <w:rFonts w:ascii="Times New Roman" w:hAnsi="Times New Roman"/>
          <w:sz w:val="24"/>
          <w:szCs w:val="24"/>
          <w:lang w:val="ro-RO"/>
        </w:rPr>
        <w:t>)</w:t>
      </w:r>
      <w:r w:rsidR="004E735D" w:rsidRPr="00C06E95">
        <w:rPr>
          <w:rFonts w:ascii="Times New Roman" w:hAnsi="Times New Roman"/>
          <w:sz w:val="24"/>
          <w:szCs w:val="24"/>
          <w:lang w:val="ro-RO"/>
        </w:rPr>
        <w:t xml:space="preserve"> a aprobat Gardasil-ul 9, care protejează împotriva a 9 tulpini: 6, 11, 16, 18, 31, 33, 45, 52 şi 58. Cele cinci tulpini suplimentare, faţă de care Gardasil 9 oferă protectie (31, 33, 45, 52 şi 58) nu sunt incluse în vaccinurile anterioare, ceea ce determină prevenirea a aproximativ 90% din cazurile de cancer de col uterin.Vaccinurile au eficacitate maximă când se administrează înainte de orice contact cu HPV. </w:t>
      </w:r>
      <w:r w:rsidR="00B06C86" w:rsidRPr="00C06E95">
        <w:rPr>
          <w:rFonts w:ascii="Times New Roman" w:hAnsi="Times New Roman"/>
          <w:color w:val="000000"/>
          <w:sz w:val="24"/>
          <w:szCs w:val="24"/>
          <w:lang w:val="ro-RO"/>
        </w:rPr>
        <w:t xml:space="preserve">Este importantă vaccinarea fetițelor înainte de începerea vieții sexuale, fiind vârstele la care răspunsul imun la vaccin este maxim. </w:t>
      </w:r>
      <w:r w:rsidR="004E735D" w:rsidRPr="00C06E95">
        <w:rPr>
          <w:rFonts w:ascii="Times New Roman" w:hAnsi="Times New Roman"/>
          <w:sz w:val="24"/>
          <w:szCs w:val="24"/>
          <w:lang w:val="ro-RO"/>
        </w:rPr>
        <w:t>Cu toate acestea, vaccinarea este eficace şi în rândul femeilor care sunt deja active sexual. Într-un studiu pe 235 de femei tinere (97% active sexual înainte de a fi vaccinate complet sau parţial cu preparat antiHPV), au fost identificate cu 65% mai puţine anomalii citologice la femeile ce au primit cel puţin o doză vaccinală. De aceea, vaccinurile sunt adresate cu precădere fetelor cu vârsta de peste nouă ani, ca şi femeilor cu vârsta de până la 45 de ani.Vaccinarea nu oferă protecţie împotriva tuturor tipurilor virale şi nici împotriva infecţiilor deja existente, fapt pentru care, chiar şi femeile vaccinate trebuie incluse în programele de screening</w:t>
      </w:r>
      <w:r w:rsidR="003F1973" w:rsidRPr="00C06E95">
        <w:rPr>
          <w:rFonts w:ascii="Times New Roman" w:hAnsi="Times New Roman"/>
          <w:sz w:val="24"/>
          <w:szCs w:val="24"/>
          <w:lang w:val="ro-RO"/>
        </w:rPr>
        <w:t xml:space="preserve"> </w:t>
      </w:r>
      <w:r w:rsidR="003F1973" w:rsidRPr="00C06E95">
        <w:rPr>
          <w:rFonts w:ascii="Times New Roman" w:hAnsi="Times New Roman"/>
          <w:sz w:val="24"/>
          <w:szCs w:val="24"/>
          <w:lang w:val="ro-RO"/>
        </w:rPr>
        <w:fldChar w:fldCharType="begin" w:fldLock="1"/>
      </w:r>
      <w:r w:rsidR="007035EA">
        <w:rPr>
          <w:rFonts w:ascii="Times New Roman" w:hAnsi="Times New Roman"/>
          <w:sz w:val="24"/>
          <w:szCs w:val="24"/>
          <w:lang w:val="ro-RO"/>
        </w:rPr>
        <w:instrText>ADDIN CSL_CITATION {"citationItems":[{"id":"ITEM-1","itemData":{"DOI":"10.1016/J.PVR.2015.06.006","ISSN":"2405-8521","abstract":"In a project coordinated by the International Agency for Research on Cancer (IARC) 31 experts from 11 European countries and IARC have developed supplements to the current European guidelines for quality assurance in cervical cancer screening. The supplements take into account the potential of primary testing for human papillomavirus (HPV) and vaccination against HPV infection to improve cervical cancer prevention and control and will be published by the European Commission in book format. They include 62 recommendations or conclusions for which the strength of the evidence and the respective recommendations is graded. While acknowledging the available evidence for more efficacious screening using HPV primary testing compared to screening based on cytology, the authors and editors of the supplements emphasize that appropriate policy and programme organization remain essential to achieve an acceptable balance between benefit and harm of any screening or vaccination programme. A summary of the supplements and all of the graded recommendations are presented here in journal format to make key aspects of the updated and expanded guidelines known to a wider professional and scientific community.","author":[{"dropping-particle":"","family":"Karsa","given":"Lawrence","non-dropping-particle":"von","parse-names":false,"suffix":""},{"dropping-particle":"","family":"Arbyn","given":"Marc","non-dropping-particle":"","parse-names":false,"suffix":""},{"dropping-particle":"","family":"Vuyst","given":"Hugo","non-dropping-particle":"De","parse-names":false,"suffix":""},{"dropping-particle":"","family":"Dillner","given":"Joakim","non-dropping-particle":"","parse-names":false,"suffix":""},{"dropping-particle":"","family":"Dillner","given":"Lena","non-dropping-particle":"","parse-names":false,"suffix":""},{"dropping-particle":"","family":"Franceschi","given":"Silvia","non-dropping-particle":"","parse-names":false,"suffix":""},{"dropping-particle":"","family":"Patnick","given":"Julietta","non-dropping-particle":"","parse-names":false,"suffix":""},{"dropping-particle":"","family":"Ronco","given":"Guglielmo","non-dropping-particle":"","parse-names":false,"suffix":""},{"dropping-particle":"","family":"Segnan","given":"Nereo","non-dropping-particle":"","parse-names":false,"suffix":""},{"dropping-particle":"","family":"Suonio","given":"Eero","non-dropping-particle":"","parse-names":false,"suffix":""},{"dropping-particle":"","family":"Törnberg","given":"Sven","non-dropping-particle":"","parse-names":false,"suffix":""},{"dropping-particle":"","family":"Anttila","given":"Ahti","non-dropping-particle":"","parse-names":false,"suffix":""}],"container-title":"Papillomavirus Research","id":"ITEM-1","issued":{"date-parts":[["2015","12","1"]]},"page":"22-31","publisher":"Elsevier","title":"European guidelines for quality assurance in cervical cancer screening. Summary of the supplements on HPV screening and vaccination","type":"article-journal","volume":"1"},"uris":["http://www.mendeley.com/documents/?uuid=4ba57704-85ba-3ffe-86a9-e7a41d5380d9"]}],"mendeley":{"formattedCitation":"(19)","plainTextFormattedCitation":"(19)","previouslyFormattedCitation":"(20)"},"properties":{"noteIndex":0},"schema":"https://github.com/citation-style-language/schema/raw/master/csl-citation.json"}</w:instrText>
      </w:r>
      <w:r w:rsidR="003F1973" w:rsidRPr="00C06E95">
        <w:rPr>
          <w:rFonts w:ascii="Times New Roman" w:hAnsi="Times New Roman"/>
          <w:sz w:val="24"/>
          <w:szCs w:val="24"/>
          <w:lang w:val="ro-RO"/>
        </w:rPr>
        <w:fldChar w:fldCharType="separate"/>
      </w:r>
      <w:r w:rsidR="007035EA" w:rsidRPr="007035EA">
        <w:rPr>
          <w:rFonts w:ascii="Times New Roman" w:hAnsi="Times New Roman"/>
          <w:noProof/>
          <w:sz w:val="24"/>
          <w:szCs w:val="24"/>
          <w:lang w:val="ro-RO"/>
        </w:rPr>
        <w:t>(19)</w:t>
      </w:r>
      <w:r w:rsidR="003F1973" w:rsidRPr="00C06E95">
        <w:rPr>
          <w:rFonts w:ascii="Times New Roman" w:hAnsi="Times New Roman"/>
          <w:sz w:val="24"/>
          <w:szCs w:val="24"/>
          <w:lang w:val="ro-RO"/>
        </w:rPr>
        <w:fldChar w:fldCharType="end"/>
      </w:r>
      <w:r w:rsidR="004E735D" w:rsidRPr="00C06E95">
        <w:rPr>
          <w:rFonts w:ascii="Times New Roman" w:hAnsi="Times New Roman"/>
          <w:sz w:val="24"/>
          <w:szCs w:val="24"/>
          <w:lang w:val="ro-RO"/>
        </w:rPr>
        <w:t>.</w:t>
      </w:r>
    </w:p>
    <w:p w14:paraId="443E28F5" w14:textId="77777777" w:rsidR="008F1734" w:rsidRDefault="008F1734" w:rsidP="008F1734">
      <w:pPr>
        <w:spacing w:after="120"/>
        <w:jc w:val="both"/>
        <w:rPr>
          <w:rFonts w:ascii="Times New Roman" w:hAnsi="Times New Roman"/>
          <w:b/>
          <w:sz w:val="24"/>
          <w:szCs w:val="24"/>
          <w:lang w:val="ro-RO"/>
        </w:rPr>
      </w:pPr>
    </w:p>
    <w:p w14:paraId="0EC5B25E" w14:textId="02D9BA4B" w:rsidR="004E735D" w:rsidRPr="00C06E95" w:rsidRDefault="008F1734" w:rsidP="008F1734">
      <w:pPr>
        <w:spacing w:after="120"/>
        <w:ind w:firstLine="720"/>
        <w:jc w:val="both"/>
        <w:rPr>
          <w:rFonts w:ascii="Times New Roman" w:hAnsi="Times New Roman"/>
          <w:b/>
          <w:sz w:val="24"/>
          <w:szCs w:val="24"/>
          <w:lang w:val="ro-RO"/>
        </w:rPr>
      </w:pPr>
      <w:r>
        <w:rPr>
          <w:rFonts w:ascii="Times New Roman" w:hAnsi="Times New Roman"/>
          <w:b/>
          <w:sz w:val="24"/>
          <w:szCs w:val="24"/>
          <w:lang w:val="ro-RO"/>
        </w:rPr>
        <w:t xml:space="preserve">2.6 </w:t>
      </w:r>
      <w:r w:rsidR="004E735D" w:rsidRPr="00C06E95">
        <w:rPr>
          <w:rFonts w:ascii="Times New Roman" w:hAnsi="Times New Roman"/>
          <w:b/>
          <w:sz w:val="24"/>
          <w:szCs w:val="24"/>
          <w:lang w:val="ro-RO"/>
        </w:rPr>
        <w:t>Impactul vaccinării HPV asupra programelor de screening populaționale organizate</w:t>
      </w:r>
    </w:p>
    <w:p w14:paraId="470BE775" w14:textId="4071931F" w:rsidR="004E735D" w:rsidRPr="008F1734" w:rsidRDefault="004E735D" w:rsidP="00C06E95">
      <w:pPr>
        <w:spacing w:after="240"/>
        <w:ind w:left="218" w:firstLine="502"/>
        <w:jc w:val="both"/>
        <w:rPr>
          <w:rFonts w:ascii="Times New Roman" w:hAnsi="Times New Roman"/>
          <w:sz w:val="24"/>
          <w:szCs w:val="24"/>
          <w:lang w:val="ro-RO"/>
        </w:rPr>
      </w:pPr>
      <w:r w:rsidRPr="00C06E95">
        <w:rPr>
          <w:rFonts w:ascii="Times New Roman" w:hAnsi="Times New Roman"/>
          <w:sz w:val="24"/>
          <w:szCs w:val="24"/>
          <w:lang w:val="ro-RO"/>
        </w:rPr>
        <w:t>În ultimul timp, în țările în care programe</w:t>
      </w:r>
      <w:r w:rsidR="00527B8C">
        <w:rPr>
          <w:rFonts w:ascii="Times New Roman" w:hAnsi="Times New Roman"/>
          <w:sz w:val="24"/>
          <w:szCs w:val="24"/>
          <w:lang w:val="ro-RO"/>
        </w:rPr>
        <w:t>le</w:t>
      </w:r>
      <w:r w:rsidRPr="00C06E95">
        <w:rPr>
          <w:rFonts w:ascii="Times New Roman" w:hAnsi="Times New Roman"/>
          <w:sz w:val="24"/>
          <w:szCs w:val="24"/>
          <w:lang w:val="ro-RO"/>
        </w:rPr>
        <w:t xml:space="preserve"> de prevenție primară și secundară a cancerului de col uterin au fost aplicate coerent și cu succes, se observă o scădere a ratelor de pozitivitate la HPV.</w:t>
      </w:r>
      <w:r w:rsidR="00D419E1">
        <w:rPr>
          <w:rFonts w:ascii="Times New Roman" w:hAnsi="Times New Roman"/>
          <w:sz w:val="24"/>
          <w:szCs w:val="24"/>
          <w:lang w:val="ro-RO"/>
        </w:rPr>
        <w:t xml:space="preserve"> </w:t>
      </w:r>
      <w:r w:rsidRPr="00C06E95">
        <w:rPr>
          <w:rFonts w:ascii="Times New Roman" w:hAnsi="Times New Roman"/>
          <w:sz w:val="24"/>
          <w:szCs w:val="24"/>
          <w:lang w:val="ro-RO"/>
        </w:rPr>
        <w:t xml:space="preserve">Studiile de evaluare ale programelor de screening din Marea Britanie (ARTISTIC) și Australia -  au analizat impactul vaccinării HPV asupra programului de screening de col uterin. În Australia a fost raportată o scădere rapidă a prevalenței HPV la femeile  vaccinate și a fost observată și o scădere la femeile nevaccinate – pe baza imunității colective </w:t>
      </w:r>
      <w:r w:rsidRPr="00C06E95">
        <w:rPr>
          <w:rFonts w:ascii="Times New Roman" w:hAnsi="Times New Roman"/>
          <w:sz w:val="24"/>
          <w:szCs w:val="24"/>
          <w:lang w:val="ro-RO"/>
        </w:rPr>
        <w:fldChar w:fldCharType="begin" w:fldLock="1"/>
      </w:r>
      <w:r w:rsidR="007035EA">
        <w:rPr>
          <w:rFonts w:ascii="Times New Roman" w:hAnsi="Times New Roman"/>
          <w:sz w:val="24"/>
          <w:szCs w:val="24"/>
          <w:lang w:val="ro-RO"/>
        </w:rPr>
        <w:instrText>ADDIN CSL_CITATION {"citationItems":[{"id":"ITEM-1","itemData":{"DOI":"https://doi.org/10.1016/S2468-2667(17)30007-5","author":[{"dropping-particle":"","family":"Lew, J. B., Simms, K. T., Smith, M. A., Hall, M., Kang, Y. J., Xu, X. M., … Canfell","given":"K. (2017). Primary HPV testing versus cytology-based cervical screening in women in Australia vaccinated for HPV and unvaccinated: effectiveness and economic assessment for the National Cervical Screening Program.","non-dropping-particle":"","parse-names":false,"suffix":""}],"id":"ITEM-1","issued":{"date-parts":[["0"]]},"title":"Primary HPV testing versus cytology-based cervical screening in women in Australia vaccinated for HPV and unvaccinated: effectiveness and economic assessment for the National Cervical Screening Program - The Lancet Public Health","type":"article-journal"},"uris":["http://www.mendeley.com/documents/?uuid=301765e0-a6e5-3786-9ed3-c8bfe1073a20"]}],"mendeley":{"formattedCitation":"(23)","plainTextFormattedCitation":"(23)","previouslyFormattedCitation":"(24)"},"properties":{"noteIndex":0},"schema":"https://github.com/citation-style-language/schema/raw/master/csl-citation.json"}</w:instrText>
      </w:r>
      <w:r w:rsidRPr="00C06E95">
        <w:rPr>
          <w:rFonts w:ascii="Times New Roman" w:hAnsi="Times New Roman"/>
          <w:sz w:val="24"/>
          <w:szCs w:val="24"/>
          <w:lang w:val="ro-RO"/>
        </w:rPr>
        <w:fldChar w:fldCharType="separate"/>
      </w:r>
      <w:r w:rsidR="007035EA" w:rsidRPr="007035EA">
        <w:rPr>
          <w:rFonts w:ascii="Times New Roman" w:hAnsi="Times New Roman"/>
          <w:noProof/>
          <w:sz w:val="24"/>
          <w:szCs w:val="24"/>
          <w:lang w:val="ro-RO"/>
        </w:rPr>
        <w:t>(23)</w:t>
      </w:r>
      <w:r w:rsidRPr="00C06E95">
        <w:rPr>
          <w:rFonts w:ascii="Times New Roman" w:hAnsi="Times New Roman"/>
          <w:sz w:val="24"/>
          <w:szCs w:val="24"/>
          <w:lang w:val="ro-RO"/>
        </w:rPr>
        <w:fldChar w:fldCharType="end"/>
      </w:r>
      <w:r w:rsidRPr="00C06E95">
        <w:rPr>
          <w:rFonts w:ascii="Times New Roman" w:hAnsi="Times New Roman"/>
          <w:sz w:val="24"/>
          <w:szCs w:val="24"/>
          <w:lang w:val="ro-RO"/>
        </w:rPr>
        <w:t xml:space="preserve">. Studiile au arătat o scădere substanțială a </w:t>
      </w:r>
      <w:r w:rsidRPr="00C06E95">
        <w:rPr>
          <w:rFonts w:ascii="Times New Roman" w:hAnsi="Times New Roman"/>
          <w:sz w:val="24"/>
          <w:szCs w:val="24"/>
          <w:lang w:val="ro-RO"/>
        </w:rPr>
        <w:lastRenderedPageBreak/>
        <w:t>citologiei de grad înalt și a CIN2+, așa cum era de așteptat drept consecință a programelor de vaccinare.</w:t>
      </w:r>
      <w:r w:rsidR="00D419E1">
        <w:rPr>
          <w:rFonts w:ascii="Times New Roman" w:hAnsi="Times New Roman"/>
          <w:sz w:val="24"/>
          <w:szCs w:val="24"/>
          <w:lang w:val="ro-RO"/>
        </w:rPr>
        <w:t xml:space="preserve"> </w:t>
      </w:r>
      <w:r w:rsidR="00F66C44" w:rsidRPr="00C06E95">
        <w:rPr>
          <w:rFonts w:ascii="Times New Roman" w:hAnsi="Times New Roman"/>
          <w:sz w:val="24"/>
          <w:szCs w:val="24"/>
          <w:lang w:val="ro-RO"/>
        </w:rPr>
        <w:t>Î</w:t>
      </w:r>
      <w:r w:rsidRPr="00C06E95">
        <w:rPr>
          <w:rFonts w:ascii="Times New Roman" w:hAnsi="Times New Roman"/>
          <w:sz w:val="24"/>
          <w:szCs w:val="24"/>
          <w:lang w:val="ro-RO"/>
        </w:rPr>
        <w:t>n țări care de 10-15 ani implementează programe de vaccin</w:t>
      </w:r>
      <w:r w:rsidR="00C70D0D" w:rsidRPr="00C06E95">
        <w:rPr>
          <w:rFonts w:ascii="Times New Roman" w:hAnsi="Times New Roman"/>
          <w:sz w:val="24"/>
          <w:szCs w:val="24"/>
          <w:lang w:val="ro-RO"/>
        </w:rPr>
        <w:t>a</w:t>
      </w:r>
      <w:r w:rsidRPr="00C06E95">
        <w:rPr>
          <w:rFonts w:ascii="Times New Roman" w:hAnsi="Times New Roman"/>
          <w:sz w:val="24"/>
          <w:szCs w:val="24"/>
          <w:lang w:val="ro-RO"/>
        </w:rPr>
        <w:t>r</w:t>
      </w:r>
      <w:r w:rsidR="00C70D0D" w:rsidRPr="00C06E95">
        <w:rPr>
          <w:rFonts w:ascii="Times New Roman" w:hAnsi="Times New Roman"/>
          <w:sz w:val="24"/>
          <w:szCs w:val="24"/>
          <w:lang w:val="ro-RO"/>
        </w:rPr>
        <w:t>e</w:t>
      </w:r>
      <w:r w:rsidRPr="00C06E95">
        <w:rPr>
          <w:rFonts w:ascii="Times New Roman" w:hAnsi="Times New Roman"/>
          <w:sz w:val="24"/>
          <w:szCs w:val="24"/>
          <w:lang w:val="ro-RO"/>
        </w:rPr>
        <w:t xml:space="preserve"> anti HPV și programe de screening organizat, se crează astfel premisele unui mediu diferit pentru testarea HPV - din cadrul programelor de screening organizate</w:t>
      </w:r>
      <w:r w:rsidR="00F92662" w:rsidRPr="00C06E95">
        <w:rPr>
          <w:rFonts w:ascii="Times New Roman" w:hAnsi="Times New Roman"/>
          <w:sz w:val="24"/>
          <w:szCs w:val="24"/>
          <w:lang w:val="ro-RO"/>
        </w:rPr>
        <w:t xml:space="preserve"> </w:t>
      </w:r>
      <w:r w:rsidRPr="00C06E95">
        <w:rPr>
          <w:rFonts w:ascii="Times New Roman" w:hAnsi="Times New Roman"/>
          <w:sz w:val="24"/>
          <w:szCs w:val="24"/>
          <w:lang w:val="ro-RO"/>
        </w:rPr>
        <w:t>- față de situația care exista la începutul anilor 2000 în momentul în care au fost evaluate și aprobate teste HPV de prima generație.</w:t>
      </w:r>
      <w:r w:rsidR="001539AC" w:rsidRPr="00C06E95">
        <w:rPr>
          <w:rFonts w:ascii="Times New Roman" w:hAnsi="Times New Roman"/>
          <w:sz w:val="24"/>
          <w:szCs w:val="24"/>
          <w:lang w:val="ro-RO"/>
        </w:rPr>
        <w:t xml:space="preserve"> </w:t>
      </w:r>
      <w:r w:rsidRPr="00074014">
        <w:rPr>
          <w:rFonts w:ascii="Times New Roman" w:hAnsi="Times New Roman"/>
          <w:sz w:val="24"/>
          <w:szCs w:val="24"/>
          <w:lang w:val="ro-RO"/>
        </w:rPr>
        <w:t>Dovezile pe care se bazează recomandările europene actuale pentru asigurarea calității la screeningul cancerului</w:t>
      </w:r>
      <w:r w:rsidR="00D419E1">
        <w:rPr>
          <w:rFonts w:ascii="Times New Roman" w:hAnsi="Times New Roman"/>
          <w:sz w:val="24"/>
          <w:szCs w:val="24"/>
          <w:lang w:val="ro-RO"/>
        </w:rPr>
        <w:t xml:space="preserve"> la</w:t>
      </w:r>
      <w:r w:rsidRPr="00074014">
        <w:rPr>
          <w:rFonts w:ascii="Times New Roman" w:hAnsi="Times New Roman"/>
          <w:sz w:val="24"/>
          <w:szCs w:val="24"/>
          <w:lang w:val="ro-RO"/>
        </w:rPr>
        <w:t xml:space="preserve"> nivelul colului uterin au fost obținute pe populații care nu au fost imunizate în masă cu vaccinuri anti-HPV preventive, adică populații din era pre-vaccinare. Pe baza cunoștințelor actuale, chiar și în țările în care </w:t>
      </w:r>
      <w:r w:rsidRPr="008F1734">
        <w:rPr>
          <w:rFonts w:ascii="Times New Roman" w:hAnsi="Times New Roman"/>
          <w:sz w:val="24"/>
          <w:szCs w:val="24"/>
          <w:lang w:val="ro-RO"/>
        </w:rPr>
        <w:t xml:space="preserve">vaccinarea în masă a cohortelor de tineri este implementată, va trebui să continue screeningul eficient atât pentru femeile vaccinate, cât și pentru cele nevaccinate </w:t>
      </w:r>
      <w:r w:rsidR="00330D84" w:rsidRPr="008F1734">
        <w:rPr>
          <w:rFonts w:ascii="Times New Roman" w:hAnsi="Times New Roman"/>
          <w:sz w:val="24"/>
          <w:szCs w:val="24"/>
          <w:lang w:val="ro-RO"/>
        </w:rPr>
        <w:fldChar w:fldCharType="begin" w:fldLock="1"/>
      </w:r>
      <w:r w:rsidR="007035EA" w:rsidRPr="008F1734">
        <w:rPr>
          <w:rFonts w:ascii="Times New Roman" w:hAnsi="Times New Roman"/>
          <w:sz w:val="24"/>
          <w:szCs w:val="24"/>
          <w:lang w:val="ro-RO"/>
        </w:rPr>
        <w:instrText>ADDIN CSL_CITATION {"citationItems":[{"id":"ITEM-1","itemData":{"DOI":"10.1016/J.EJCA.2009.07.016","ISSN":"0959-8049","PMID":"19695867","abstract":"Cervical cancer incidence and mortality can be reduced substantially by organised cytological screening at 3 to 5 year intervals, as was demonstrated in the Nordic countries, the United Kingdom, the Netherlands and parts of Italy. Opportunistic screening, often proposed at yearly schedules, has also reduced the burden of cervical cancer in some, but not all, of the other old member states (belonging to the European Union since 1995) but at a cost that is several times greater. Well organised screening programmes have the potential to achieve greater participation of the target population at regular intervals, equity of access and high quality. Despite the consistent evidence that organised screening is more efficient than non-organised screening, and in spite of the Cancer Screening Recommendations of the European Council, health authorities of eight old member states (Austria, Belgium, France, Germany, Greece, Luxembourg, Portugal and Spain) have not yet started national organised implementation of screening for cervical cancer. A decision was made by the Irish government to extend their pilot programme nationally while new regional programmes commenced in Portugal and Spain. Introduction of new methods of prevention, such as HPV screening and prophylactic HPV vaccination, can reduce the burden further, but this will require a high level of organisation with particular attention needed for the maximisation of population coverage, compliance with evidence-based guidelines, monitoring of data enabling continued evaluation and improvement of the preventive programmes. © 2009 Elsevier Ltd. All rights reserved.","author":[{"dropping-particle":"","family":"Arbyn","given":"Marc","non-dropping-particle":"","parse-names":false,"suffix":""},{"dropping-particle":"","family":"Rebolj","given":"Matejka","non-dropping-particle":"","parse-names":false,"suffix":""},{"dropping-particle":"","family":"Kok","given":"Inge M.C.M.","non-dropping-particle":"De","parse-names":false,"suffix":""},{"dropping-particle":"","family":"Fender","given":"Murielle","non-dropping-particle":"","parse-names":false,"suffix":""},{"dropping-particle":"","family":"Becker","given":"Nikolaus","non-dropping-particle":"","parse-names":false,"suffix":""},{"dropping-particle":"","family":"O'Reilly","given":"Marian","non-dropping-particle":"","parse-names":false,"suffix":""},{"dropping-particle":"","family":"Andrae","given":"Bengt","non-dropping-particle":"","parse-names":false,"suffix":""}],"container-title":"European Journal of Cancer","id":"ITEM-1","issue":"15","issued":{"date-parts":[["2009","10","1"]]},"page":"2671-2678","publisher":"Pergamon","title":"The challenges of organising cervical screening programmes in the 15 old member states of the European Union","type":"article-journal","volume":"45"},"uris":["http://www.mendeley.com/documents/?uuid=f87cd1b4-0b2d-31bc-b0ce-001f77698615"]}],"mendeley":{"formattedCitation":"(24)","plainTextFormattedCitation":"(24)","previouslyFormattedCitation":"(25)"},"properties":{"noteIndex":0},"schema":"https://github.com/citation-style-language/schema/raw/master/csl-citation.json"}</w:instrText>
      </w:r>
      <w:r w:rsidR="00330D84" w:rsidRPr="008F1734">
        <w:rPr>
          <w:rFonts w:ascii="Times New Roman" w:hAnsi="Times New Roman"/>
          <w:sz w:val="24"/>
          <w:szCs w:val="24"/>
          <w:lang w:val="ro-RO"/>
        </w:rPr>
        <w:fldChar w:fldCharType="separate"/>
      </w:r>
      <w:r w:rsidR="007035EA" w:rsidRPr="008F1734">
        <w:rPr>
          <w:rFonts w:ascii="Times New Roman" w:hAnsi="Times New Roman"/>
          <w:noProof/>
          <w:sz w:val="24"/>
          <w:szCs w:val="24"/>
          <w:lang w:val="ro-RO"/>
        </w:rPr>
        <w:t>(24)</w:t>
      </w:r>
      <w:r w:rsidR="00330D84" w:rsidRPr="008F1734">
        <w:rPr>
          <w:rFonts w:ascii="Times New Roman" w:hAnsi="Times New Roman"/>
          <w:sz w:val="24"/>
          <w:szCs w:val="24"/>
          <w:lang w:val="ro-RO"/>
        </w:rPr>
        <w:fldChar w:fldCharType="end"/>
      </w:r>
      <w:r w:rsidR="00330D84" w:rsidRPr="008F1734">
        <w:rPr>
          <w:rFonts w:ascii="Times New Roman" w:hAnsi="Times New Roman"/>
          <w:sz w:val="24"/>
          <w:szCs w:val="24"/>
          <w:lang w:val="ro-RO"/>
        </w:rPr>
        <w:t xml:space="preserve">. </w:t>
      </w:r>
    </w:p>
    <w:p w14:paraId="65291242" w14:textId="5AF2E703" w:rsidR="00C5602E" w:rsidRPr="008F1734" w:rsidRDefault="008F1734" w:rsidP="008F1734">
      <w:pPr>
        <w:spacing w:after="240"/>
        <w:jc w:val="both"/>
        <w:rPr>
          <w:rFonts w:ascii="Times New Roman" w:hAnsi="Times New Roman"/>
          <w:b/>
          <w:bCs/>
          <w:sz w:val="24"/>
          <w:szCs w:val="24"/>
          <w:lang w:val="ro-RO"/>
        </w:rPr>
      </w:pPr>
      <w:r w:rsidRPr="008F1734">
        <w:rPr>
          <w:rFonts w:ascii="Times New Roman" w:hAnsi="Times New Roman"/>
          <w:b/>
          <w:bCs/>
          <w:sz w:val="24"/>
          <w:szCs w:val="24"/>
          <w:lang w:val="ro-RO"/>
        </w:rPr>
        <w:t xml:space="preserve">  </w:t>
      </w:r>
      <w:r>
        <w:rPr>
          <w:rFonts w:ascii="Times New Roman" w:hAnsi="Times New Roman"/>
          <w:b/>
          <w:bCs/>
          <w:sz w:val="24"/>
          <w:szCs w:val="24"/>
          <w:lang w:val="ro-RO"/>
        </w:rPr>
        <w:tab/>
      </w:r>
      <w:r w:rsidRPr="008F1734">
        <w:rPr>
          <w:rFonts w:ascii="Times New Roman" w:hAnsi="Times New Roman"/>
          <w:b/>
          <w:bCs/>
          <w:sz w:val="24"/>
          <w:szCs w:val="24"/>
          <w:lang w:val="ro-RO"/>
        </w:rPr>
        <w:t xml:space="preserve"> 2.7 </w:t>
      </w:r>
      <w:r w:rsidR="00C5602E" w:rsidRPr="008F1734">
        <w:rPr>
          <w:rFonts w:ascii="Times New Roman" w:hAnsi="Times New Roman"/>
          <w:b/>
          <w:bCs/>
          <w:sz w:val="24"/>
          <w:szCs w:val="24"/>
          <w:lang w:val="ro-RO"/>
        </w:rPr>
        <w:t xml:space="preserve">Acoperirea populationala cu teste screening </w:t>
      </w:r>
    </w:p>
    <w:p w14:paraId="1315B282" w14:textId="18BC2D4A" w:rsidR="00C5602E" w:rsidRDefault="00C5602E" w:rsidP="00C5602E">
      <w:pPr>
        <w:pStyle w:val="BodyText"/>
        <w:spacing w:after="120" w:line="276" w:lineRule="auto"/>
        <w:ind w:firstLine="720"/>
        <w:jc w:val="both"/>
        <w:rPr>
          <w:sz w:val="24"/>
          <w:szCs w:val="24"/>
          <w:lang w:val="fr-FR"/>
        </w:rPr>
      </w:pPr>
      <w:r w:rsidRPr="008F1734">
        <w:rPr>
          <w:sz w:val="24"/>
          <w:szCs w:val="24"/>
        </w:rPr>
        <w:t>Procentul femeilor în vârstă de peste 15 ani care au beneficiat de un test de screening pentru cancerul de col uterin</w:t>
      </w:r>
      <w:r w:rsidRPr="00426AA0">
        <w:rPr>
          <w:sz w:val="24"/>
          <w:szCs w:val="24"/>
        </w:rPr>
        <w:t xml:space="preserve"> a fost de 30%, față de media U.E, 59,5%. </w:t>
      </w:r>
      <w:r w:rsidRPr="00622935">
        <w:rPr>
          <w:sz w:val="24"/>
          <w:szCs w:val="24"/>
          <w:lang w:val="fr-FR"/>
        </w:rPr>
        <w:t xml:space="preserve">Proporția de femei cu nivel ridicat de educație este de aproape 5 ori mai mare, față de cea a femeilor cu un nivel scăzut de instruire ( figura 24). Din punct de vedere a categoriilor de venituri, proporția femeilor cu venituri ridicate care au beneficiat de un test de screening este de 3 ori mai mare, față de cea a femeilor cu venituri reduse (43,3% vs.12,8%) </w:t>
      </w:r>
      <w:r w:rsidRPr="00622935">
        <w:rPr>
          <w:sz w:val="24"/>
          <w:szCs w:val="24"/>
          <w:lang w:val="fr-FR"/>
        </w:rPr>
        <w:fldChar w:fldCharType="begin" w:fldLock="1"/>
      </w:r>
      <w:r w:rsidRPr="00730333">
        <w:rPr>
          <w:sz w:val="24"/>
          <w:szCs w:val="24"/>
        </w:rPr>
        <w:instrText>ADDIN CSL_CITATION {"citationItems":[{"id":"ITEM-1","itemData":{"URL":"https://ms.ro/media/documents/Planul_Național_de_Combatere_și_Control_al_Cancerului_RIQiTXG.pdf","container-title":"Site-ul oficial Ministerul Sanatatii","id":"ITEM-1","issued":{"date-parts":[["2023"]]},"title":"Planul National de Cancer","type":"webpage"},"uris":["http://www.mendeley.com/documents/?uuid=d4886660-86ae-46f0-9857-42301312bc09"]}],"mendeley":{"formattedCitation":"(17)","plainTextFormattedCitation":"(17)","previouslyFormattedCitation":"(18)"},"properties":{"noteIndex":0},"schema":"https://github.com/citation-style-language/schema/raw/master/csl-citation.json"}</w:instrText>
      </w:r>
      <w:r w:rsidRPr="00622935">
        <w:rPr>
          <w:sz w:val="24"/>
          <w:szCs w:val="24"/>
          <w:lang w:val="fr-FR"/>
        </w:rPr>
        <w:fldChar w:fldCharType="separate"/>
      </w:r>
      <w:r w:rsidRPr="007035EA">
        <w:rPr>
          <w:noProof/>
          <w:sz w:val="24"/>
          <w:szCs w:val="24"/>
          <w:lang w:val="fr-FR"/>
        </w:rPr>
        <w:t>(17)</w:t>
      </w:r>
      <w:r w:rsidRPr="00622935">
        <w:rPr>
          <w:sz w:val="24"/>
          <w:szCs w:val="24"/>
          <w:lang w:val="fr-FR"/>
        </w:rPr>
        <w:fldChar w:fldCharType="end"/>
      </w:r>
      <w:r>
        <w:rPr>
          <w:sz w:val="24"/>
          <w:szCs w:val="24"/>
          <w:lang w:val="fr-FR"/>
        </w:rPr>
        <w:t xml:space="preserve"> Fig 6</w:t>
      </w:r>
      <w:r w:rsidR="00730333">
        <w:rPr>
          <w:sz w:val="24"/>
          <w:szCs w:val="24"/>
          <w:lang w:val="fr-FR"/>
        </w:rPr>
        <w:t>, fig 7</w:t>
      </w:r>
      <w:r w:rsidRPr="00622935">
        <w:rPr>
          <w:sz w:val="24"/>
          <w:szCs w:val="24"/>
          <w:lang w:val="fr-FR"/>
        </w:rPr>
        <w:t>.</w:t>
      </w:r>
    </w:p>
    <w:p w14:paraId="0712524B" w14:textId="77777777" w:rsidR="00730333" w:rsidRPr="00622935" w:rsidRDefault="00730333" w:rsidP="00C5602E">
      <w:pPr>
        <w:pStyle w:val="BodyText"/>
        <w:spacing w:after="120" w:line="276" w:lineRule="auto"/>
        <w:ind w:firstLine="720"/>
        <w:jc w:val="both"/>
        <w:rPr>
          <w:sz w:val="24"/>
          <w:szCs w:val="24"/>
          <w:lang w:val="fr-FR"/>
        </w:rPr>
      </w:pPr>
    </w:p>
    <w:p w14:paraId="0D7AE7E8" w14:textId="77777777" w:rsidR="00C5602E" w:rsidRPr="00615EC0" w:rsidRDefault="00C5602E" w:rsidP="00C5602E">
      <w:pPr>
        <w:pStyle w:val="BodyText"/>
        <w:spacing w:after="120" w:line="276" w:lineRule="auto"/>
        <w:jc w:val="center"/>
        <w:rPr>
          <w:sz w:val="24"/>
          <w:szCs w:val="24"/>
          <w:lang w:val="fr-FR"/>
        </w:rPr>
      </w:pPr>
      <w:r w:rsidRPr="00615EC0">
        <w:rPr>
          <w:noProof/>
          <w:sz w:val="24"/>
          <w:szCs w:val="24"/>
          <w:lang w:val="fr-FR"/>
        </w:rPr>
        <w:drawing>
          <wp:inline distT="0" distB="0" distL="0" distR="0" wp14:anchorId="3494E1B3" wp14:editId="6757CB4E">
            <wp:extent cx="4855150" cy="2571750"/>
            <wp:effectExtent l="0" t="0" r="3175" b="0"/>
            <wp:docPr id="1489455490" name="Picture 148945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4415" cy="2587252"/>
                    </a:xfrm>
                    <a:prstGeom prst="rect">
                      <a:avLst/>
                    </a:prstGeom>
                    <a:noFill/>
                    <a:ln>
                      <a:noFill/>
                    </a:ln>
                  </pic:spPr>
                </pic:pic>
              </a:graphicData>
            </a:graphic>
          </wp:inline>
        </w:drawing>
      </w:r>
    </w:p>
    <w:p w14:paraId="3F1F733E" w14:textId="77777777" w:rsidR="00C5602E" w:rsidRPr="00615EC0" w:rsidRDefault="00C5602E" w:rsidP="00730333">
      <w:pPr>
        <w:autoSpaceDE w:val="0"/>
        <w:autoSpaceDN w:val="0"/>
        <w:adjustRightInd w:val="0"/>
        <w:spacing w:after="120"/>
        <w:ind w:right="-447"/>
        <w:jc w:val="center"/>
        <w:rPr>
          <w:rFonts w:ascii="Times New Roman" w:hAnsi="Times New Roman"/>
          <w:sz w:val="24"/>
          <w:szCs w:val="24"/>
          <w:lang w:val="fr-FR"/>
        </w:rPr>
      </w:pPr>
      <w:r w:rsidRPr="00615EC0">
        <w:rPr>
          <w:rFonts w:ascii="Times New Roman" w:hAnsi="Times New Roman"/>
          <w:color w:val="000000"/>
          <w:sz w:val="24"/>
          <w:szCs w:val="24"/>
          <w:lang w:val="fr-FR"/>
        </w:rPr>
        <w:t xml:space="preserve">Fig 6 - </w:t>
      </w:r>
      <w:r w:rsidRPr="00615EC0">
        <w:rPr>
          <w:rFonts w:ascii="Times New Roman" w:hAnsi="Times New Roman"/>
          <w:sz w:val="24"/>
          <w:szCs w:val="24"/>
          <w:lang w:val="fr-FR"/>
        </w:rPr>
        <w:t>Procent de femei 15+ ani care au efectuat un test pentru cancerul col uterin în ultimii 3 ani, 2019</w:t>
      </w:r>
    </w:p>
    <w:p w14:paraId="62938240" w14:textId="325A7623" w:rsidR="008F1734" w:rsidRPr="00615EC0" w:rsidRDefault="00730333" w:rsidP="00730333">
      <w:pPr>
        <w:spacing w:after="240"/>
        <w:ind w:left="218" w:firstLine="66"/>
        <w:jc w:val="center"/>
        <w:rPr>
          <w:rFonts w:ascii="Times New Roman" w:hAnsi="Times New Roman"/>
          <w:sz w:val="24"/>
          <w:szCs w:val="24"/>
          <w:lang w:val="ro-RO"/>
        </w:rPr>
      </w:pPr>
      <w:r>
        <w:rPr>
          <w:noProof/>
          <w:lang w:val="ro-RO"/>
        </w:rPr>
        <w:lastRenderedPageBreak/>
        <w:drawing>
          <wp:inline distT="0" distB="0" distL="0" distR="0" wp14:anchorId="5372E339" wp14:editId="2E03FB84">
            <wp:extent cx="4829175" cy="2418464"/>
            <wp:effectExtent l="0" t="0" r="0" b="1270"/>
            <wp:docPr id="192066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26" cy="2449940"/>
                    </a:xfrm>
                    <a:prstGeom prst="rect">
                      <a:avLst/>
                    </a:prstGeom>
                    <a:noFill/>
                    <a:ln>
                      <a:noFill/>
                    </a:ln>
                  </pic:spPr>
                </pic:pic>
              </a:graphicData>
            </a:graphic>
          </wp:inline>
        </w:drawing>
      </w:r>
    </w:p>
    <w:p w14:paraId="2EA241D7" w14:textId="1153CA86" w:rsidR="00730333" w:rsidRPr="00615EC0" w:rsidRDefault="00730333" w:rsidP="00730333">
      <w:pPr>
        <w:autoSpaceDE w:val="0"/>
        <w:autoSpaceDN w:val="0"/>
        <w:adjustRightInd w:val="0"/>
        <w:spacing w:after="120"/>
        <w:ind w:right="-447"/>
        <w:jc w:val="center"/>
        <w:rPr>
          <w:rFonts w:ascii="Times New Roman" w:hAnsi="Times New Roman"/>
          <w:sz w:val="24"/>
          <w:szCs w:val="24"/>
          <w:lang w:val="fr-FR"/>
        </w:rPr>
      </w:pPr>
      <w:r w:rsidRPr="00615EC0">
        <w:rPr>
          <w:rFonts w:ascii="Times New Roman" w:hAnsi="Times New Roman"/>
          <w:color w:val="000000"/>
          <w:sz w:val="24"/>
          <w:szCs w:val="24"/>
          <w:lang w:val="fr-FR"/>
        </w:rPr>
        <w:t xml:space="preserve">Fig </w:t>
      </w:r>
      <w:r>
        <w:rPr>
          <w:rFonts w:ascii="Times New Roman" w:hAnsi="Times New Roman"/>
          <w:color w:val="000000"/>
          <w:sz w:val="24"/>
          <w:szCs w:val="24"/>
          <w:lang w:val="fr-FR"/>
        </w:rPr>
        <w:t>7</w:t>
      </w:r>
      <w:r w:rsidRPr="00615EC0">
        <w:rPr>
          <w:rFonts w:ascii="Times New Roman" w:hAnsi="Times New Roman"/>
          <w:color w:val="000000"/>
          <w:sz w:val="24"/>
          <w:szCs w:val="24"/>
          <w:lang w:val="fr-FR"/>
        </w:rPr>
        <w:t xml:space="preserve"> - </w:t>
      </w:r>
      <w:r w:rsidRPr="00615EC0">
        <w:rPr>
          <w:rFonts w:ascii="Times New Roman" w:hAnsi="Times New Roman"/>
          <w:sz w:val="24"/>
          <w:szCs w:val="24"/>
          <w:lang w:val="fr-FR"/>
        </w:rPr>
        <w:t xml:space="preserve">Procent de femei </w:t>
      </w:r>
      <w:r>
        <w:rPr>
          <w:rFonts w:ascii="Times New Roman" w:hAnsi="Times New Roman"/>
          <w:sz w:val="24"/>
          <w:szCs w:val="24"/>
          <w:lang w:val="fr-FR"/>
        </w:rPr>
        <w:t>20</w:t>
      </w:r>
      <w:r w:rsidRPr="00615EC0">
        <w:rPr>
          <w:rFonts w:ascii="Times New Roman" w:hAnsi="Times New Roman"/>
          <w:sz w:val="24"/>
          <w:szCs w:val="24"/>
          <w:lang w:val="fr-FR"/>
        </w:rPr>
        <w:t xml:space="preserve">+ ani care au efectuat un test pentru cancerul col uterin în ultimii </w:t>
      </w:r>
      <w:r>
        <w:rPr>
          <w:rFonts w:ascii="Times New Roman" w:hAnsi="Times New Roman"/>
          <w:sz w:val="24"/>
          <w:szCs w:val="24"/>
          <w:lang w:val="fr-FR"/>
        </w:rPr>
        <w:t>2</w:t>
      </w:r>
      <w:r w:rsidRPr="00615EC0">
        <w:rPr>
          <w:rFonts w:ascii="Times New Roman" w:hAnsi="Times New Roman"/>
          <w:sz w:val="24"/>
          <w:szCs w:val="24"/>
          <w:lang w:val="fr-FR"/>
        </w:rPr>
        <w:t xml:space="preserve"> ani, 20</w:t>
      </w:r>
      <w:r>
        <w:rPr>
          <w:rFonts w:ascii="Times New Roman" w:hAnsi="Times New Roman"/>
          <w:sz w:val="24"/>
          <w:szCs w:val="24"/>
          <w:lang w:val="fr-FR"/>
        </w:rPr>
        <w:t>20</w:t>
      </w:r>
    </w:p>
    <w:p w14:paraId="7B20B242" w14:textId="3D205192" w:rsidR="008E603B" w:rsidRPr="00615EC0" w:rsidRDefault="008E603B" w:rsidP="00C5602E">
      <w:pPr>
        <w:pStyle w:val="Heading1"/>
        <w:spacing w:after="120" w:line="276" w:lineRule="auto"/>
        <w:ind w:left="0"/>
        <w:rPr>
          <w:lang w:val="ro-RO"/>
        </w:rPr>
      </w:pPr>
      <w:bookmarkStart w:id="4" w:name="_TOC_250002"/>
      <w:bookmarkStart w:id="5" w:name="_Toc150942240"/>
      <w:r w:rsidRPr="00615EC0">
        <w:rPr>
          <w:lang w:val="fr-FR"/>
        </w:rPr>
        <w:t xml:space="preserve">3. </w:t>
      </w:r>
      <w:r w:rsidRPr="00615EC0">
        <w:rPr>
          <w:lang w:val="ro-RO"/>
        </w:rPr>
        <w:t xml:space="preserve">Recomandări, politici, strategii, planuri de acțiune și programe existente la nivel </w:t>
      </w:r>
      <w:r w:rsidR="00043C28" w:rsidRPr="00615EC0">
        <w:rPr>
          <w:lang w:val="ro-RO"/>
        </w:rPr>
        <w:t>e</w:t>
      </w:r>
      <w:r w:rsidRPr="00615EC0">
        <w:rPr>
          <w:lang w:val="ro-RO"/>
        </w:rPr>
        <w:t xml:space="preserve">uropean, național și  </w:t>
      </w:r>
      <w:bookmarkEnd w:id="4"/>
      <w:r w:rsidRPr="00615EC0">
        <w:rPr>
          <w:lang w:val="ro-RO"/>
        </w:rPr>
        <w:t>județean</w:t>
      </w:r>
      <w:bookmarkEnd w:id="5"/>
    </w:p>
    <w:p w14:paraId="7602A7C8" w14:textId="2098E8A1" w:rsidR="007346FA" w:rsidRPr="00615EC0" w:rsidRDefault="007346FA" w:rsidP="008F1734">
      <w:pPr>
        <w:pStyle w:val="ListParagraph"/>
        <w:numPr>
          <w:ilvl w:val="1"/>
          <w:numId w:val="19"/>
        </w:numPr>
        <w:spacing w:after="240"/>
        <w:ind w:left="357" w:hanging="357"/>
        <w:jc w:val="both"/>
        <w:rPr>
          <w:b/>
          <w:bCs/>
          <w:sz w:val="24"/>
          <w:szCs w:val="24"/>
        </w:rPr>
      </w:pPr>
      <w:r w:rsidRPr="00615EC0">
        <w:rPr>
          <w:b/>
          <w:bCs/>
          <w:sz w:val="24"/>
          <w:szCs w:val="24"/>
          <w:lang w:val="fr-FR"/>
        </w:rPr>
        <w:t xml:space="preserve">Documente de politică publică și strategice de la nivel </w:t>
      </w:r>
      <w:r w:rsidR="007E079A" w:rsidRPr="00615EC0">
        <w:rPr>
          <w:b/>
          <w:bCs/>
          <w:sz w:val="24"/>
          <w:szCs w:val="24"/>
          <w:lang w:val="fr-FR"/>
        </w:rPr>
        <w:t xml:space="preserve">european şi </w:t>
      </w:r>
      <w:r w:rsidRPr="00615EC0">
        <w:rPr>
          <w:b/>
          <w:bCs/>
          <w:sz w:val="24"/>
          <w:szCs w:val="24"/>
          <w:lang w:val="fr-FR"/>
        </w:rPr>
        <w:t>național:</w:t>
      </w:r>
    </w:p>
    <w:p w14:paraId="00A0F9FF" w14:textId="7F57E59F" w:rsidR="00A6629A" w:rsidRPr="00615EC0" w:rsidRDefault="00615EC0" w:rsidP="00615EC0">
      <w:pPr>
        <w:pStyle w:val="ListParagraph"/>
        <w:numPr>
          <w:ilvl w:val="0"/>
          <w:numId w:val="21"/>
        </w:numPr>
        <w:spacing w:after="120"/>
        <w:ind w:left="284" w:hanging="284"/>
        <w:jc w:val="both"/>
        <w:rPr>
          <w:sz w:val="24"/>
          <w:szCs w:val="24"/>
        </w:rPr>
      </w:pPr>
      <w:r>
        <w:rPr>
          <w:b/>
          <w:bCs/>
          <w:sz w:val="24"/>
          <w:szCs w:val="24"/>
        </w:rPr>
        <w:t xml:space="preserve"> </w:t>
      </w:r>
      <w:r w:rsidR="004E735D" w:rsidRPr="00615EC0">
        <w:rPr>
          <w:b/>
          <w:bCs/>
          <w:sz w:val="24"/>
          <w:szCs w:val="24"/>
        </w:rPr>
        <w:t>Strategia Globală de Eliminare a Cancerului de Col Uterin lansată de către Organizația Mondială a Sănătății la 17 noiembrie 2020</w:t>
      </w:r>
      <w:r w:rsidR="004E735D" w:rsidRPr="00615EC0">
        <w:rPr>
          <w:sz w:val="24"/>
          <w:szCs w:val="24"/>
        </w:rPr>
        <w:t xml:space="preserve"> </w:t>
      </w:r>
      <w:r w:rsidR="00C70D0D" w:rsidRPr="00615EC0">
        <w:rPr>
          <w:sz w:val="24"/>
          <w:szCs w:val="24"/>
        </w:rPr>
        <w:fldChar w:fldCharType="begin" w:fldLock="1"/>
      </w:r>
      <w:r w:rsidR="005F29C4" w:rsidRPr="00615EC0">
        <w:rPr>
          <w:sz w:val="24"/>
          <w:szCs w:val="24"/>
        </w:rPr>
        <w:instrText>ADDIN CSL_CITATION {"citationItems":[{"id":"ITEM-1","itemData":{"URL":"https://www.who.int/publications/i/item/9789240014107","accessed":{"date-parts":[["2023","11","6"]]},"container-title":"Site-ul oficial Organziatia Mondiala a Sanatatii","id":"ITEM-1","issued":{"date-parts":[["0"]]},"title":"Global strategy to accelerate the elimination of cervical cancer as a public health problem","type":"webpage"},"uris":["http://www.mendeley.com/documents/?uuid=9ca993f3-2a99-3e64-ba90-11c91b607136"]}],"mendeley":{"formattedCitation":"(8)","plainTextFormattedCitation":"(8)","previouslyFormattedCitation":"(8)"},"properties":{"noteIndex":0},"schema":"https://github.com/citation-style-language/schema/raw/master/csl-citation.json"}</w:instrText>
      </w:r>
      <w:r w:rsidR="00C70D0D" w:rsidRPr="00615EC0">
        <w:rPr>
          <w:sz w:val="24"/>
          <w:szCs w:val="24"/>
        </w:rPr>
        <w:fldChar w:fldCharType="separate"/>
      </w:r>
      <w:r w:rsidR="00B16EA5" w:rsidRPr="00615EC0">
        <w:rPr>
          <w:noProof/>
          <w:sz w:val="24"/>
          <w:szCs w:val="24"/>
        </w:rPr>
        <w:t>(8)</w:t>
      </w:r>
      <w:r w:rsidR="00C70D0D" w:rsidRPr="00615EC0">
        <w:rPr>
          <w:sz w:val="24"/>
          <w:szCs w:val="24"/>
        </w:rPr>
        <w:fldChar w:fldCharType="end"/>
      </w:r>
      <w:r w:rsidR="00031965" w:rsidRPr="00615EC0">
        <w:rPr>
          <w:sz w:val="24"/>
          <w:szCs w:val="24"/>
        </w:rPr>
        <w:t xml:space="preserve"> </w:t>
      </w:r>
      <w:r w:rsidR="004E735D" w:rsidRPr="00615EC0">
        <w:rPr>
          <w:sz w:val="24"/>
          <w:szCs w:val="24"/>
        </w:rPr>
        <w:t>printr-o rezoluție adoptată de 194 de țări are ca obiectiv  ca până în anul 2030 incidența cancerului de col uterin să scadă și să se mențină sub 4 cazuri noi la 100.000 de femei. Atingerea acestui obiectiv este posibilă dacă sunt îndeplinite 3 ținte esențiale: </w:t>
      </w:r>
    </w:p>
    <w:p w14:paraId="0DF60EEA" w14:textId="77777777" w:rsidR="00A6629A" w:rsidRPr="00615EC0" w:rsidRDefault="004E735D" w:rsidP="00730333">
      <w:pPr>
        <w:pStyle w:val="ListParagraph"/>
        <w:numPr>
          <w:ilvl w:val="0"/>
          <w:numId w:val="15"/>
        </w:numPr>
        <w:spacing w:line="276" w:lineRule="auto"/>
        <w:ind w:left="827" w:hanging="266"/>
        <w:jc w:val="both"/>
        <w:rPr>
          <w:sz w:val="24"/>
          <w:szCs w:val="24"/>
        </w:rPr>
      </w:pPr>
      <w:r w:rsidRPr="00615EC0">
        <w:rPr>
          <w:b/>
          <w:bCs/>
          <w:sz w:val="24"/>
          <w:szCs w:val="24"/>
        </w:rPr>
        <w:t>90%</w:t>
      </w:r>
      <w:r w:rsidRPr="00615EC0">
        <w:rPr>
          <w:sz w:val="24"/>
          <w:szCs w:val="24"/>
        </w:rPr>
        <w:t> din fetițe să fie vaccinate împotriva virusului papilloma uman (HPV) până la împlinirea vârstei de 15 ani,  </w:t>
      </w:r>
    </w:p>
    <w:p w14:paraId="239CD2C6" w14:textId="77777777" w:rsidR="00A6629A" w:rsidRPr="00615EC0" w:rsidRDefault="004E735D" w:rsidP="00730333">
      <w:pPr>
        <w:pStyle w:val="ListParagraph"/>
        <w:numPr>
          <w:ilvl w:val="0"/>
          <w:numId w:val="15"/>
        </w:numPr>
        <w:spacing w:line="276" w:lineRule="auto"/>
        <w:ind w:left="827" w:hanging="266"/>
        <w:jc w:val="both"/>
        <w:rPr>
          <w:sz w:val="24"/>
          <w:szCs w:val="24"/>
        </w:rPr>
      </w:pPr>
      <w:r w:rsidRPr="00615EC0">
        <w:rPr>
          <w:b/>
          <w:bCs/>
          <w:sz w:val="24"/>
          <w:szCs w:val="24"/>
        </w:rPr>
        <w:t>70%</w:t>
      </w:r>
      <w:r w:rsidRPr="00615EC0">
        <w:rPr>
          <w:sz w:val="24"/>
          <w:szCs w:val="24"/>
        </w:rPr>
        <w:t> din femeile adulte să beneficieze de servicii de screening cu un test performant de două ori în intervalul de vârstă 35-45 ani și </w:t>
      </w:r>
    </w:p>
    <w:p w14:paraId="28214D88" w14:textId="33A6DDEE" w:rsidR="004E735D" w:rsidRPr="00615EC0" w:rsidRDefault="004E735D" w:rsidP="00730333">
      <w:pPr>
        <w:pStyle w:val="ListParagraph"/>
        <w:numPr>
          <w:ilvl w:val="0"/>
          <w:numId w:val="15"/>
        </w:numPr>
        <w:spacing w:line="276" w:lineRule="auto"/>
        <w:ind w:left="827" w:hanging="266"/>
        <w:jc w:val="both"/>
        <w:rPr>
          <w:sz w:val="24"/>
          <w:szCs w:val="24"/>
        </w:rPr>
      </w:pPr>
      <w:r w:rsidRPr="00615EC0">
        <w:rPr>
          <w:b/>
          <w:bCs/>
          <w:sz w:val="24"/>
          <w:szCs w:val="24"/>
        </w:rPr>
        <w:t>90%  </w:t>
      </w:r>
      <w:r w:rsidRPr="00615EC0">
        <w:rPr>
          <w:sz w:val="24"/>
          <w:szCs w:val="24"/>
        </w:rPr>
        <w:t>din femeile depistate cu un test pozitiv să aibă  acces la tratamentul leziunilor pre canceroase și al celor maligne.</w:t>
      </w:r>
    </w:p>
    <w:p w14:paraId="0BE38286" w14:textId="440313E3" w:rsidR="00BF142A" w:rsidRPr="00615EC0" w:rsidRDefault="00BF142A" w:rsidP="009F366E">
      <w:pPr>
        <w:spacing w:after="120"/>
        <w:ind w:left="563" w:hanging="563"/>
        <w:jc w:val="center"/>
        <w:rPr>
          <w:b/>
          <w:bCs/>
          <w:sz w:val="24"/>
          <w:szCs w:val="24"/>
        </w:rPr>
      </w:pPr>
      <w:r w:rsidRPr="00615EC0">
        <w:rPr>
          <w:b/>
          <w:bCs/>
          <w:sz w:val="24"/>
          <w:szCs w:val="24"/>
        </w:rPr>
        <w:t xml:space="preserve">Fig </w:t>
      </w:r>
      <w:r w:rsidR="00730333">
        <w:rPr>
          <w:b/>
          <w:bCs/>
          <w:sz w:val="24"/>
          <w:szCs w:val="24"/>
        </w:rPr>
        <w:t>8</w:t>
      </w:r>
      <w:r w:rsidRPr="00615EC0">
        <w:rPr>
          <w:b/>
          <w:bCs/>
          <w:sz w:val="24"/>
          <w:szCs w:val="24"/>
        </w:rPr>
        <w:t xml:space="preserve"> -  Obiectivele Strategiei Globale de Eliminare a Cancerului de Col Uterin – OMS</w:t>
      </w:r>
    </w:p>
    <w:p w14:paraId="6D394965" w14:textId="77777777" w:rsidR="00730333" w:rsidRDefault="002B33FC" w:rsidP="00730333">
      <w:pPr>
        <w:spacing w:after="120"/>
        <w:jc w:val="center"/>
        <w:rPr>
          <w:rStyle w:val="y2iqfc"/>
          <w:rFonts w:ascii="Times New Roman" w:hAnsi="Times New Roman"/>
          <w:sz w:val="24"/>
          <w:szCs w:val="24"/>
          <w:lang w:val="ro-RO"/>
        </w:rPr>
      </w:pPr>
      <w:r w:rsidRPr="00615EC0">
        <w:rPr>
          <w:rFonts w:ascii="Times New Roman" w:hAnsi="Times New Roman"/>
          <w:noProof/>
          <w:color w:val="404040"/>
          <w:sz w:val="24"/>
          <w:szCs w:val="24"/>
        </w:rPr>
        <w:drawing>
          <wp:inline distT="0" distB="0" distL="0" distR="0" wp14:anchorId="41527B7E" wp14:editId="614932FE">
            <wp:extent cx="3761037" cy="1857375"/>
            <wp:effectExtent l="0" t="0" r="0" b="0"/>
            <wp:docPr id="196999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6357" cy="1874818"/>
                    </a:xfrm>
                    <a:prstGeom prst="rect">
                      <a:avLst/>
                    </a:prstGeom>
                    <a:noFill/>
                    <a:ln>
                      <a:noFill/>
                    </a:ln>
                  </pic:spPr>
                </pic:pic>
              </a:graphicData>
            </a:graphic>
          </wp:inline>
        </w:drawing>
      </w:r>
    </w:p>
    <w:p w14:paraId="2C45C79D" w14:textId="501FC0EE" w:rsidR="00145A9B" w:rsidRPr="00730333" w:rsidRDefault="00145A9B" w:rsidP="00730333">
      <w:pPr>
        <w:spacing w:after="120"/>
        <w:jc w:val="center"/>
        <w:rPr>
          <w:rFonts w:ascii="Times New Roman" w:hAnsi="Times New Roman"/>
          <w:sz w:val="24"/>
          <w:szCs w:val="24"/>
          <w:lang w:val="ro-RO"/>
        </w:rPr>
      </w:pPr>
      <w:r w:rsidRPr="00615EC0">
        <w:rPr>
          <w:rStyle w:val="y2iqfc"/>
          <w:rFonts w:ascii="Times New Roman" w:hAnsi="Times New Roman"/>
          <w:sz w:val="24"/>
          <w:szCs w:val="24"/>
          <w:lang w:val="ro-RO"/>
        </w:rPr>
        <w:t>Beneficiile îndeplinirii acestor obiective sunt vieți trăite (evitarea a peste 14 milioane de decese prin cancer de col uterin până în 2070) și evitarea suferinței pe scară largă cauzate de această boală</w:t>
      </w:r>
      <w:r w:rsidRPr="00615EC0">
        <w:rPr>
          <w:rStyle w:val="y2iqfc"/>
          <w:rFonts w:ascii="Times New Roman" w:hAnsi="Times New Roman"/>
          <w:sz w:val="24"/>
          <w:szCs w:val="24"/>
          <w:lang w:val="ro-RO"/>
        </w:rPr>
        <w:fldChar w:fldCharType="begin" w:fldLock="1"/>
      </w:r>
      <w:r w:rsidR="005F29C4" w:rsidRPr="00615EC0">
        <w:rPr>
          <w:rStyle w:val="y2iqfc"/>
          <w:rFonts w:ascii="Times New Roman" w:hAnsi="Times New Roman"/>
          <w:sz w:val="24"/>
          <w:szCs w:val="24"/>
          <w:lang w:val="ro-RO"/>
        </w:rPr>
        <w:instrText>ADDIN CSL_CITATION {"citationItems":[{"id":"ITEM-1","itemData":{"DOI":"10.3390/healthcare11162273","PMID":"37628471","author":[{"dropping-particle":"LA","family":"Rayner M, Welp A, Stoler MH","given":"Cantrell","non-dropping-particle":"","parse-names":false,"suffix":""}],"container-title":"Healthcare (Basel).","id":"ITEM-1","issued":{"date-parts":[["2023"]]},"title":"Cervical Cancer Screening Recommendations: Now and for the Future.","type":"article-journal"},"uris":["http://www.mendeley.com/documents/?uuid=bc788fce-5169-4551-a9ec-b666c3964476"]}],"mendeley":{"formattedCitation":"(7)","plainTextFormattedCitation":"(7)","previouslyFormattedCitation":"(7)"},"properties":{"noteIndex":0},"schema":"https://github.com/citation-style-language/schema/raw/master/csl-citation.json"}</w:instrText>
      </w:r>
      <w:r w:rsidRPr="00615EC0">
        <w:rPr>
          <w:rStyle w:val="y2iqfc"/>
          <w:rFonts w:ascii="Times New Roman" w:hAnsi="Times New Roman"/>
          <w:sz w:val="24"/>
          <w:szCs w:val="24"/>
          <w:lang w:val="ro-RO"/>
        </w:rPr>
        <w:fldChar w:fldCharType="separate"/>
      </w:r>
      <w:r w:rsidR="00B16EA5" w:rsidRPr="00615EC0">
        <w:rPr>
          <w:rStyle w:val="y2iqfc"/>
          <w:rFonts w:ascii="Times New Roman" w:hAnsi="Times New Roman"/>
          <w:noProof/>
          <w:sz w:val="24"/>
          <w:szCs w:val="24"/>
          <w:lang w:val="ro-RO"/>
        </w:rPr>
        <w:t>(7)</w:t>
      </w:r>
      <w:r w:rsidRPr="00615EC0">
        <w:rPr>
          <w:rStyle w:val="y2iqfc"/>
          <w:rFonts w:ascii="Times New Roman" w:hAnsi="Times New Roman"/>
          <w:sz w:val="24"/>
          <w:szCs w:val="24"/>
          <w:lang w:val="ro-RO"/>
        </w:rPr>
        <w:fldChar w:fldCharType="end"/>
      </w:r>
      <w:r w:rsidRPr="00615EC0">
        <w:rPr>
          <w:rStyle w:val="y2iqfc"/>
          <w:rFonts w:ascii="Times New Roman" w:hAnsi="Times New Roman"/>
          <w:sz w:val="24"/>
          <w:szCs w:val="24"/>
          <w:lang w:val="ro-RO"/>
        </w:rPr>
        <w:fldChar w:fldCharType="begin" w:fldLock="1"/>
      </w:r>
      <w:r w:rsidR="005F29C4" w:rsidRPr="00615EC0">
        <w:rPr>
          <w:rStyle w:val="y2iqfc"/>
          <w:rFonts w:ascii="Times New Roman" w:hAnsi="Times New Roman"/>
          <w:sz w:val="24"/>
          <w:szCs w:val="24"/>
          <w:lang w:val="ro-RO"/>
        </w:rPr>
        <w:instrText>ADDIN CSL_CITATION {"citationItems":[{"id":"ITEM-1","itemData":{"URL":"https://www.who.int/publications/i/item/9789240014107","accessed":{"date-parts":[["2023","11","6"]]},"container-title":"Site-ul oficial Organziatia Mondiala a Sanatatii","id":"ITEM-1","issued":{"date-parts":[["0"]]},"title":"Global strategy to accelerate the elimination of cervical cancer as a public health problem","type":"webpage"},"uris":["http://www.mendeley.com/documents/?uuid=9ca993f3-2a99-3e64-ba90-11c91b607136"]}],"mendeley":{"formattedCitation":"(8)","plainTextFormattedCitation":"(8)","previouslyFormattedCitation":"(8)"},"properties":{"noteIndex":0},"schema":"https://github.com/citation-style-language/schema/raw/master/csl-citation.json"}</w:instrText>
      </w:r>
      <w:r w:rsidRPr="00615EC0">
        <w:rPr>
          <w:rStyle w:val="y2iqfc"/>
          <w:rFonts w:ascii="Times New Roman" w:hAnsi="Times New Roman"/>
          <w:sz w:val="24"/>
          <w:szCs w:val="24"/>
          <w:lang w:val="ro-RO"/>
        </w:rPr>
        <w:fldChar w:fldCharType="separate"/>
      </w:r>
      <w:r w:rsidR="00B16EA5" w:rsidRPr="00615EC0">
        <w:rPr>
          <w:rStyle w:val="y2iqfc"/>
          <w:rFonts w:ascii="Times New Roman" w:hAnsi="Times New Roman"/>
          <w:noProof/>
          <w:sz w:val="24"/>
          <w:szCs w:val="24"/>
          <w:lang w:val="ro-RO"/>
        </w:rPr>
        <w:t>(8)</w:t>
      </w:r>
      <w:r w:rsidRPr="00615EC0">
        <w:rPr>
          <w:rStyle w:val="y2iqfc"/>
          <w:rFonts w:ascii="Times New Roman" w:hAnsi="Times New Roman"/>
          <w:sz w:val="24"/>
          <w:szCs w:val="24"/>
          <w:lang w:val="ro-RO"/>
        </w:rPr>
        <w:fldChar w:fldCharType="end"/>
      </w:r>
      <w:r w:rsidRPr="00615EC0">
        <w:rPr>
          <w:rStyle w:val="y2iqfc"/>
          <w:rFonts w:ascii="Times New Roman" w:hAnsi="Times New Roman"/>
          <w:sz w:val="24"/>
          <w:szCs w:val="24"/>
          <w:lang w:val="ro-RO"/>
        </w:rPr>
        <w:t>.</w:t>
      </w:r>
    </w:p>
    <w:p w14:paraId="1E34573A" w14:textId="16DB6795" w:rsidR="007B2E14" w:rsidRPr="00615EC0" w:rsidRDefault="007B2E14" w:rsidP="00615EC0">
      <w:pPr>
        <w:pStyle w:val="HTMLPreformatted"/>
        <w:numPr>
          <w:ilvl w:val="0"/>
          <w:numId w:val="6"/>
        </w:numPr>
        <w:tabs>
          <w:tab w:val="clear" w:pos="916"/>
          <w:tab w:val="clear" w:pos="1832"/>
          <w:tab w:val="clear" w:pos="2748"/>
          <w:tab w:val="clear" w:pos="3664"/>
          <w:tab w:val="left" w:pos="471"/>
          <w:tab w:val="left" w:pos="567"/>
          <w:tab w:val="left" w:pos="709"/>
        </w:tabs>
        <w:spacing w:after="120" w:line="276" w:lineRule="auto"/>
        <w:ind w:left="426" w:hanging="426"/>
        <w:jc w:val="both"/>
        <w:rPr>
          <w:rFonts w:ascii="Times New Roman" w:hAnsi="Times New Roman" w:cs="Times New Roman"/>
          <w:sz w:val="24"/>
          <w:szCs w:val="24"/>
          <w:lang w:val="ro-RO"/>
        </w:rPr>
      </w:pPr>
      <w:r w:rsidRPr="00615EC0">
        <w:rPr>
          <w:rFonts w:ascii="Times New Roman" w:hAnsi="Times New Roman" w:cs="Times New Roman"/>
          <w:b/>
          <w:bCs/>
          <w:sz w:val="24"/>
          <w:szCs w:val="24"/>
          <w:lang w:val="ro-RO"/>
        </w:rPr>
        <w:lastRenderedPageBreak/>
        <w:t>Ghidurile europene pentru asigurarea</w:t>
      </w:r>
      <w:r w:rsidRPr="00615EC0">
        <w:rPr>
          <w:rFonts w:ascii="Times New Roman" w:hAnsi="Times New Roman" w:cs="Times New Roman"/>
          <w:b/>
          <w:bCs/>
          <w:spacing w:val="1"/>
          <w:sz w:val="24"/>
          <w:szCs w:val="24"/>
          <w:lang w:val="ro-RO"/>
        </w:rPr>
        <w:t xml:space="preserve"> calităţii</w:t>
      </w:r>
      <w:r w:rsidR="00770D85" w:rsidRPr="00615EC0">
        <w:rPr>
          <w:rFonts w:ascii="Times New Roman" w:hAnsi="Times New Roman" w:cs="Times New Roman"/>
          <w:b/>
          <w:bCs/>
          <w:spacing w:val="1"/>
          <w:sz w:val="24"/>
          <w:szCs w:val="24"/>
          <w:lang w:val="ro-RO"/>
        </w:rPr>
        <w:t xml:space="preserve"> </w:t>
      </w:r>
      <w:r w:rsidR="00770D85" w:rsidRPr="00615EC0">
        <w:rPr>
          <w:rFonts w:ascii="Times New Roman" w:hAnsi="Times New Roman" w:cs="Times New Roman"/>
          <w:spacing w:val="1"/>
          <w:sz w:val="24"/>
          <w:szCs w:val="24"/>
          <w:lang w:val="ro-RO"/>
        </w:rPr>
        <w:t xml:space="preserve">în </w:t>
      </w:r>
      <w:r w:rsidR="00770D85" w:rsidRPr="00615EC0">
        <w:rPr>
          <w:rFonts w:ascii="Times New Roman" w:hAnsi="Times New Roman" w:cs="Times New Roman"/>
          <w:sz w:val="24"/>
          <w:szCs w:val="24"/>
          <w:lang w:val="ro-RO"/>
        </w:rPr>
        <w:t xml:space="preserve">screeningul cancerului de col uterin (European Guidelines for quality assurance in cervical cancer), </w:t>
      </w:r>
      <w:r w:rsidR="00770D85" w:rsidRPr="00615EC0">
        <w:rPr>
          <w:rFonts w:ascii="Times New Roman" w:hAnsi="Times New Roman" w:cs="Times New Roman"/>
          <w:spacing w:val="1"/>
          <w:sz w:val="24"/>
          <w:szCs w:val="24"/>
          <w:lang w:val="ro-RO"/>
        </w:rPr>
        <w:t>actualizate în 2021-2022</w:t>
      </w:r>
      <w:r w:rsidR="00770D85" w:rsidRPr="00615EC0">
        <w:rPr>
          <w:rFonts w:ascii="Times New Roman" w:hAnsi="Times New Roman" w:cs="Times New Roman"/>
          <w:b/>
          <w:bCs/>
          <w:spacing w:val="1"/>
          <w:sz w:val="24"/>
          <w:szCs w:val="24"/>
          <w:lang w:val="ro-RO"/>
        </w:rPr>
        <w:t xml:space="preserve"> </w:t>
      </w:r>
      <w:r w:rsidR="00770D85" w:rsidRPr="00615EC0">
        <w:rPr>
          <w:rFonts w:ascii="Times New Roman" w:hAnsi="Times New Roman" w:cs="Times New Roman"/>
          <w:b/>
          <w:bCs/>
          <w:spacing w:val="1"/>
          <w:sz w:val="24"/>
          <w:szCs w:val="24"/>
          <w:lang w:val="ro-RO"/>
        </w:rPr>
        <w:fldChar w:fldCharType="begin" w:fldLock="1"/>
      </w:r>
      <w:r w:rsidR="001F4E70" w:rsidRPr="00615EC0">
        <w:rPr>
          <w:rFonts w:ascii="Times New Roman" w:hAnsi="Times New Roman" w:cs="Times New Roman"/>
          <w:b/>
          <w:bCs/>
          <w:spacing w:val="1"/>
          <w:sz w:val="24"/>
          <w:szCs w:val="24"/>
          <w:lang w:val="ro-RO"/>
        </w:rPr>
        <w:instrText>ADDIN CSL_CITATION {"citationItems":[{"id":"ITEM-1","itemData":{"URL":"https://publications.iarc.fr/Book-And-Report-Series/Iarc-Handbooks-Of-Cancer-Prevention/Cervical-Cancer-Screening-2022","accessed":{"date-parts":[["2023","11","6"]]},"container-title":"Site-ul oficial International Agency for Research on Cancer","id":"ITEM-1","issued":{"date-parts":[["2022"]]},"title":"Cervical Cancer Screening IARC Handbooks of Cancer Prevention Volume 18","type":"webpage"},"uris":["http://www.mendeley.com/documents/?uuid=6f12fedf-aa8f-3aed-80f8-1dcf2c5e7c2d"]}],"mendeley":{"formattedCitation":"(2)","plainTextFormattedCitation":"(2)","previouslyFormattedCitation":"(2)"},"properties":{"noteIndex":0},"schema":"https://github.com/citation-style-language/schema/raw/master/csl-citation.json"}</w:instrText>
      </w:r>
      <w:r w:rsidR="00770D85" w:rsidRPr="00615EC0">
        <w:rPr>
          <w:rFonts w:ascii="Times New Roman" w:hAnsi="Times New Roman" w:cs="Times New Roman"/>
          <w:b/>
          <w:bCs/>
          <w:spacing w:val="1"/>
          <w:sz w:val="24"/>
          <w:szCs w:val="24"/>
          <w:lang w:val="ro-RO"/>
        </w:rPr>
        <w:fldChar w:fldCharType="separate"/>
      </w:r>
      <w:r w:rsidR="00770D85" w:rsidRPr="00615EC0">
        <w:rPr>
          <w:rFonts w:ascii="Times New Roman" w:hAnsi="Times New Roman" w:cs="Times New Roman"/>
          <w:bCs/>
          <w:noProof/>
          <w:spacing w:val="1"/>
          <w:sz w:val="24"/>
          <w:szCs w:val="24"/>
          <w:lang w:val="ro-RO"/>
        </w:rPr>
        <w:t>(2)</w:t>
      </w:r>
      <w:r w:rsidR="00770D85" w:rsidRPr="00615EC0">
        <w:rPr>
          <w:rFonts w:ascii="Times New Roman" w:hAnsi="Times New Roman" w:cs="Times New Roman"/>
          <w:b/>
          <w:bCs/>
          <w:spacing w:val="1"/>
          <w:sz w:val="24"/>
          <w:szCs w:val="24"/>
          <w:lang w:val="ro-RO"/>
        </w:rPr>
        <w:fldChar w:fldCharType="end"/>
      </w:r>
      <w:r w:rsidR="00770D85" w:rsidRPr="00615EC0">
        <w:rPr>
          <w:rFonts w:ascii="Times New Roman" w:hAnsi="Times New Roman" w:cs="Times New Roman"/>
          <w:b/>
          <w:bCs/>
          <w:spacing w:val="1"/>
          <w:sz w:val="24"/>
          <w:szCs w:val="24"/>
          <w:lang w:val="ro-RO"/>
        </w:rPr>
        <w:fldChar w:fldCharType="begin" w:fldLock="1"/>
      </w:r>
      <w:r w:rsidR="007035EA" w:rsidRPr="00615EC0">
        <w:rPr>
          <w:rFonts w:ascii="Times New Roman" w:hAnsi="Times New Roman" w:cs="Times New Roman"/>
          <w:b/>
          <w:bCs/>
          <w:spacing w:val="1"/>
          <w:sz w:val="24"/>
          <w:szCs w:val="24"/>
          <w:lang w:val="ro-RO"/>
        </w:rPr>
        <w:instrText>ADDIN CSL_CITATION {"citationItems":[{"id":"ITEM-1","itemData":{"URL":"https://www.who.int/publications/i/item/9789240030824","accessed":{"date-parts":[["2023","11","6"]]},"id":"ITEM-1","issued":{"date-parts":[["0"]]},"title":"WHO guideline for screening and treatment of cervical pre-cancer lesions for cervical cancer prevention","type":"webpage"},"uris":["http://www.mendeley.com/documents/?uuid=e63b4592-90fd-32e5-8dda-1dd03f6823b1"]}],"mendeley":{"formattedCitation":"(25)","plainTextFormattedCitation":"(25)","previouslyFormattedCitation":"(26)"},"properties":{"noteIndex":0},"schema":"https://github.com/citation-style-language/schema/raw/master/csl-citation.json"}</w:instrText>
      </w:r>
      <w:r w:rsidR="00770D85" w:rsidRPr="00615EC0">
        <w:rPr>
          <w:rFonts w:ascii="Times New Roman" w:hAnsi="Times New Roman" w:cs="Times New Roman"/>
          <w:b/>
          <w:bCs/>
          <w:spacing w:val="1"/>
          <w:sz w:val="24"/>
          <w:szCs w:val="24"/>
          <w:lang w:val="ro-RO"/>
        </w:rPr>
        <w:fldChar w:fldCharType="separate"/>
      </w:r>
      <w:r w:rsidR="007035EA" w:rsidRPr="00615EC0">
        <w:rPr>
          <w:rFonts w:ascii="Times New Roman" w:hAnsi="Times New Roman" w:cs="Times New Roman"/>
          <w:bCs/>
          <w:noProof/>
          <w:spacing w:val="1"/>
          <w:sz w:val="24"/>
          <w:szCs w:val="24"/>
          <w:lang w:val="ro-RO"/>
        </w:rPr>
        <w:t>(25)</w:t>
      </w:r>
      <w:r w:rsidR="00770D85" w:rsidRPr="00615EC0">
        <w:rPr>
          <w:rFonts w:ascii="Times New Roman" w:hAnsi="Times New Roman" w:cs="Times New Roman"/>
          <w:b/>
          <w:bCs/>
          <w:spacing w:val="1"/>
          <w:sz w:val="24"/>
          <w:szCs w:val="24"/>
          <w:lang w:val="ro-RO"/>
        </w:rPr>
        <w:fldChar w:fldCharType="end"/>
      </w:r>
      <w:r w:rsidRPr="00615EC0">
        <w:rPr>
          <w:rFonts w:ascii="Times New Roman" w:hAnsi="Times New Roman" w:cs="Times New Roman"/>
          <w:spacing w:val="1"/>
          <w:sz w:val="24"/>
          <w:szCs w:val="24"/>
          <w:lang w:val="ro-RO"/>
        </w:rPr>
        <w:t xml:space="preserve"> </w:t>
      </w:r>
      <w:r w:rsidR="00745596" w:rsidRPr="00615EC0">
        <w:rPr>
          <w:rFonts w:ascii="Times New Roman" w:hAnsi="Times New Roman" w:cs="Times New Roman"/>
          <w:sz w:val="24"/>
          <w:szCs w:val="24"/>
          <w:lang w:val="ro-RO"/>
        </w:rPr>
        <w:t xml:space="preserve">adoptate </w:t>
      </w:r>
      <w:r w:rsidR="00AA6AF5" w:rsidRPr="00615EC0">
        <w:rPr>
          <w:rFonts w:ascii="Times New Roman" w:hAnsi="Times New Roman" w:cs="Times New Roman"/>
          <w:sz w:val="24"/>
          <w:szCs w:val="24"/>
          <w:lang w:val="ro-RO"/>
        </w:rPr>
        <w:t>î</w:t>
      </w:r>
      <w:r w:rsidR="00770D85" w:rsidRPr="00615EC0">
        <w:rPr>
          <w:rFonts w:ascii="Times New Roman" w:hAnsi="Times New Roman" w:cs="Times New Roman"/>
          <w:sz w:val="24"/>
          <w:szCs w:val="24"/>
          <w:lang w:val="ro-RO"/>
        </w:rPr>
        <w:t xml:space="preserve">ntr-o primă formă </w:t>
      </w:r>
      <w:r w:rsidR="00745596" w:rsidRPr="00615EC0">
        <w:rPr>
          <w:rFonts w:ascii="Times New Roman" w:hAnsi="Times New Roman" w:cs="Times New Roman"/>
          <w:sz w:val="24"/>
          <w:szCs w:val="24"/>
          <w:lang w:val="ro-RO"/>
        </w:rPr>
        <w:t>de c</w:t>
      </w:r>
      <w:r w:rsidR="00770D85" w:rsidRPr="00615EC0">
        <w:rPr>
          <w:rFonts w:ascii="Times New Roman" w:hAnsi="Times New Roman" w:cs="Times New Roman"/>
          <w:sz w:val="24"/>
          <w:szCs w:val="24"/>
          <w:lang w:val="ro-RO"/>
        </w:rPr>
        <w:t>ă</w:t>
      </w:r>
      <w:r w:rsidR="00745596" w:rsidRPr="00615EC0">
        <w:rPr>
          <w:rFonts w:ascii="Times New Roman" w:hAnsi="Times New Roman" w:cs="Times New Roman"/>
          <w:sz w:val="24"/>
          <w:szCs w:val="24"/>
          <w:lang w:val="ro-RO"/>
        </w:rPr>
        <w:t>tre Comsia Europeană înc</w:t>
      </w:r>
      <w:r w:rsidR="00AA6AF5" w:rsidRPr="00615EC0">
        <w:rPr>
          <w:rFonts w:ascii="Times New Roman" w:hAnsi="Times New Roman" w:cs="Times New Roman"/>
          <w:sz w:val="24"/>
          <w:szCs w:val="24"/>
          <w:lang w:val="ro-RO"/>
        </w:rPr>
        <w:t>ă</w:t>
      </w:r>
      <w:r w:rsidR="00745596" w:rsidRPr="00615EC0">
        <w:rPr>
          <w:rFonts w:ascii="Times New Roman" w:hAnsi="Times New Roman" w:cs="Times New Roman"/>
          <w:sz w:val="24"/>
          <w:szCs w:val="24"/>
          <w:lang w:val="ro-RO"/>
        </w:rPr>
        <w:t xml:space="preserve"> din 1993, </w:t>
      </w:r>
      <w:r w:rsidRPr="00615EC0">
        <w:rPr>
          <w:rFonts w:ascii="Times New Roman" w:hAnsi="Times New Roman" w:cs="Times New Roman"/>
          <w:sz w:val="24"/>
          <w:szCs w:val="24"/>
          <w:lang w:val="ro-RO"/>
        </w:rPr>
        <w:t>urmate de ediţia a doua a ghidurilor în 2008</w:t>
      </w:r>
      <w:r w:rsidRPr="00615EC0">
        <w:rPr>
          <w:rFonts w:ascii="Times New Roman" w:hAnsi="Times New Roman" w:cs="Times New Roman"/>
          <w:b/>
          <w:sz w:val="24"/>
          <w:szCs w:val="24"/>
          <w:lang w:val="ro-RO"/>
        </w:rPr>
        <w:t>,</w:t>
      </w:r>
      <w:r w:rsidR="00770D85" w:rsidRPr="00615EC0">
        <w:rPr>
          <w:rFonts w:ascii="Times New Roman" w:hAnsi="Times New Roman" w:cs="Times New Roman"/>
          <w:b/>
          <w:sz w:val="24"/>
          <w:szCs w:val="24"/>
          <w:lang w:val="ro-RO"/>
        </w:rPr>
        <w:t xml:space="preserve"> </w:t>
      </w:r>
      <w:r w:rsidR="00770D85" w:rsidRPr="00615EC0">
        <w:rPr>
          <w:rFonts w:ascii="Times New Roman" w:hAnsi="Times New Roman" w:cs="Times New Roman"/>
          <w:bCs/>
          <w:sz w:val="24"/>
          <w:szCs w:val="24"/>
          <w:lang w:val="ro-RO"/>
        </w:rPr>
        <w:t>şi suplimentele din 2015</w:t>
      </w:r>
      <w:r w:rsidR="00770D85" w:rsidRPr="00615EC0">
        <w:rPr>
          <w:rFonts w:ascii="Times New Roman" w:hAnsi="Times New Roman" w:cs="Times New Roman"/>
          <w:b/>
          <w:sz w:val="24"/>
          <w:szCs w:val="24"/>
          <w:lang w:val="ro-RO"/>
        </w:rPr>
        <w:t xml:space="preserve"> </w:t>
      </w:r>
      <w:r w:rsidRPr="00615EC0">
        <w:rPr>
          <w:rFonts w:ascii="Times New Roman" w:hAnsi="Times New Roman" w:cs="Times New Roman"/>
          <w:sz w:val="24"/>
          <w:szCs w:val="24"/>
          <w:lang w:val="ro-RO"/>
        </w:rPr>
        <w:t xml:space="preserve">promovează cele mai bune practici din programele de </w:t>
      </w:r>
      <w:r w:rsidRPr="00615EC0">
        <w:rPr>
          <w:rFonts w:ascii="Times New Roman" w:hAnsi="Times New Roman" w:cs="Times New Roman"/>
          <w:spacing w:val="-52"/>
          <w:sz w:val="24"/>
          <w:szCs w:val="24"/>
          <w:lang w:val="ro-RO"/>
        </w:rPr>
        <w:t xml:space="preserve"> </w:t>
      </w:r>
      <w:r w:rsidRPr="00615EC0">
        <w:rPr>
          <w:rFonts w:ascii="Times New Roman" w:hAnsi="Times New Roman" w:cs="Times New Roman"/>
          <w:sz w:val="24"/>
          <w:szCs w:val="24"/>
          <w:lang w:val="ro-RO"/>
        </w:rPr>
        <w:t>screening. O atenție considerabilă a fost acordată politicilor de programe de screening organizate populațional, programe care minimizează efectele adverse și maximizează beneficiile screening-ului. Ghidurile cuprind aspecte metodologice precum perspectivele de viitor ale testării și vaccinării HPV în controlul cancerului de col uterin</w:t>
      </w:r>
      <w:r w:rsidR="00AA6AF5" w:rsidRPr="00615EC0">
        <w:rPr>
          <w:rFonts w:ascii="Times New Roman" w:hAnsi="Times New Roman" w:cs="Times New Roman"/>
          <w:sz w:val="24"/>
          <w:szCs w:val="24"/>
          <w:lang w:val="ro-RO"/>
        </w:rPr>
        <w:t xml:space="preserve"> </w:t>
      </w:r>
      <w:r w:rsidRPr="00615EC0">
        <w:rPr>
          <w:rFonts w:ascii="Times New Roman" w:hAnsi="Times New Roman" w:cs="Times New Roman"/>
          <w:sz w:val="24"/>
          <w:szCs w:val="24"/>
          <w:lang w:val="ro-RO"/>
        </w:rPr>
        <w:fldChar w:fldCharType="begin" w:fldLock="1"/>
      </w:r>
      <w:r w:rsidR="007035EA" w:rsidRPr="00615EC0">
        <w:rPr>
          <w:rFonts w:ascii="Times New Roman" w:hAnsi="Times New Roman" w:cs="Times New Roman"/>
          <w:sz w:val="24"/>
          <w:szCs w:val="24"/>
          <w:lang w:val="ro-RO"/>
        </w:rPr>
        <w:instrText>ADDIN CSL_CITATION {"citationItems":[{"id":"ITEM-1","itemData":{"ISBN":"9789279076985","author":[{"dropping-particle":"","family":"Arbyn","given":"M","non-dropping-particle":"","parse-names":false,"suffix":""},{"dropping-particle":"","family":"Anttila","given":"A","non-dropping-particle":"","parse-names":false,"suffix":""},{"dropping-particle":"","family":"Jordan","given":"J","non-dropping-particle":"","parse-names":false,"suffix":""},{"dropping-particle":"","family":"Ronco","given":"G","non-dropping-particle":"","parse-names":false,"suffix":""},{"dropping-particle":"","family":"Schenck","given":"U","non-dropping-particle":"","parse-names":false,"suffix":""},{"dropping-particle":"","family":"Segnan","given":"N","non-dropping-particle":"","parse-names":false,"suffix":""},{"dropping-particle":"","family":"Wiener","given":"H G","non-dropping-particle":"","parse-names":false,"suffix":""},{"dropping-particle":"","family":"Herbert","given":"A","non-dropping-particle":"","parse-names":false,"suffix":""},{"dropping-particle":"","family":"Daniel","given":"J","non-dropping-particle":"","parse-names":false,"suffix":""}],"id":"ITEM-1","issued":{"date-parts":[["0"]]},"title":"European guidelines for quality assurance in cervical cancer screening Second Edition","type":"article-journal"},"uris":["http://www.mendeley.com/documents/?uuid=5540c5b7-76e2-36fd-9ffe-a2560a6770f1"]}],"mendeley":{"formattedCitation":"(28)","plainTextFormattedCitation":"(28)","previouslyFormattedCitation":"(29)"},"properties":{"noteIndex":0},"schema":"https://github.com/citation-style-language/schema/raw/master/csl-citation.json"}</w:instrText>
      </w:r>
      <w:r w:rsidRPr="00615EC0">
        <w:rPr>
          <w:rFonts w:ascii="Times New Roman" w:hAnsi="Times New Roman" w:cs="Times New Roman"/>
          <w:sz w:val="24"/>
          <w:szCs w:val="24"/>
          <w:lang w:val="ro-RO"/>
        </w:rPr>
        <w:fldChar w:fldCharType="separate"/>
      </w:r>
      <w:r w:rsidR="007035EA" w:rsidRPr="00615EC0">
        <w:rPr>
          <w:rFonts w:ascii="Times New Roman" w:hAnsi="Times New Roman" w:cs="Times New Roman"/>
          <w:noProof/>
          <w:sz w:val="24"/>
          <w:szCs w:val="24"/>
          <w:lang w:val="ro-RO"/>
        </w:rPr>
        <w:t>(28)</w:t>
      </w:r>
      <w:r w:rsidRPr="00615EC0">
        <w:rPr>
          <w:rFonts w:ascii="Times New Roman" w:hAnsi="Times New Roman" w:cs="Times New Roman"/>
          <w:sz w:val="24"/>
          <w:szCs w:val="24"/>
          <w:lang w:val="ro-RO"/>
        </w:rPr>
        <w:fldChar w:fldCharType="end"/>
      </w:r>
      <w:r w:rsidRPr="00615EC0">
        <w:rPr>
          <w:rFonts w:ascii="Times New Roman" w:hAnsi="Times New Roman" w:cs="Times New Roman"/>
          <w:sz w:val="24"/>
          <w:szCs w:val="24"/>
          <w:lang w:val="ro-RO"/>
        </w:rPr>
        <w:t>; în 2015 suplimentele (European Guidelines for quality assurance in cervical cancer -</w:t>
      </w:r>
      <w:r w:rsidR="00AA6AF5" w:rsidRPr="00615EC0">
        <w:rPr>
          <w:rFonts w:ascii="Times New Roman" w:hAnsi="Times New Roman" w:cs="Times New Roman"/>
          <w:sz w:val="24"/>
          <w:szCs w:val="24"/>
          <w:lang w:val="ro-RO"/>
        </w:rPr>
        <w:t xml:space="preserve"> </w:t>
      </w:r>
      <w:r w:rsidRPr="00615EC0">
        <w:rPr>
          <w:rFonts w:ascii="Times New Roman" w:hAnsi="Times New Roman" w:cs="Times New Roman"/>
          <w:sz w:val="24"/>
          <w:szCs w:val="24"/>
          <w:lang w:val="ro-RO"/>
        </w:rPr>
        <w:t xml:space="preserve">supplements) </w:t>
      </w:r>
      <w:r w:rsidRPr="00615EC0">
        <w:rPr>
          <w:rStyle w:val="y2iqfc"/>
          <w:rFonts w:ascii="Times New Roman" w:hAnsi="Times New Roman" w:cs="Times New Roman"/>
          <w:sz w:val="24"/>
          <w:szCs w:val="24"/>
          <w:lang w:val="ro-RO"/>
        </w:rPr>
        <w:t xml:space="preserve">au fost dezvoltate într-o perioadă de tranziție când testarea primară pentru tipurile de virus papiloma uman (HPV) oncogen și vaccinarea împotriva infecției cu tipurile de HPV care cauzează majoritatea cazurilor de cancer de col uterin au devenit abordări complementare pentru prevenirea cancerului de col uterin în Europa. Concentrându-se pe subiectele de bază ale asigurării calității în testarea HPV primară, organizarea programelor de screening bazate pe HPV și citologie și implementarea programelor de vaccinare HPV, suplimentele au pus bazele dezvoltării ulterioare a ghidurilor europene în următorii ani. </w:t>
      </w:r>
    </w:p>
    <w:p w14:paraId="3D05FD1D" w14:textId="0A807F94" w:rsidR="008E603B" w:rsidRPr="00615EC0" w:rsidRDefault="008E603B" w:rsidP="00615EC0">
      <w:pPr>
        <w:pStyle w:val="HTMLPreformatted"/>
        <w:numPr>
          <w:ilvl w:val="1"/>
          <w:numId w:val="22"/>
        </w:numPr>
        <w:spacing w:after="120" w:line="276" w:lineRule="auto"/>
        <w:ind w:left="426" w:hanging="426"/>
        <w:jc w:val="both"/>
        <w:rPr>
          <w:rStyle w:val="y2iqfc"/>
          <w:rFonts w:ascii="Times New Roman" w:hAnsi="Times New Roman" w:cs="Times New Roman"/>
          <w:sz w:val="24"/>
          <w:szCs w:val="24"/>
          <w:lang w:val="ro-RO"/>
        </w:rPr>
      </w:pPr>
      <w:r w:rsidRPr="00615EC0">
        <w:rPr>
          <w:rFonts w:ascii="Times New Roman" w:hAnsi="Times New Roman" w:cs="Times New Roman"/>
          <w:b/>
          <w:bCs/>
          <w:sz w:val="24"/>
          <w:szCs w:val="24"/>
          <w:lang w:val="ro-RO"/>
        </w:rPr>
        <w:t>Planul european de combatere a cancerului – European Beating Cancer Plan</w:t>
      </w:r>
      <w:r w:rsidR="00BD082B" w:rsidRPr="00615EC0">
        <w:rPr>
          <w:rFonts w:ascii="Times New Roman" w:hAnsi="Times New Roman" w:cs="Times New Roman"/>
          <w:b/>
          <w:bCs/>
          <w:sz w:val="24"/>
          <w:szCs w:val="24"/>
          <w:lang w:val="ro-RO"/>
        </w:rPr>
        <w:t xml:space="preserve"> </w:t>
      </w:r>
      <w:r w:rsidR="00745596" w:rsidRPr="00615EC0">
        <w:rPr>
          <w:rFonts w:ascii="Times New Roman" w:hAnsi="Times New Roman" w:cs="Times New Roman"/>
          <w:sz w:val="24"/>
          <w:szCs w:val="24"/>
          <w:lang w:val="ro-RO"/>
        </w:rPr>
        <w:t xml:space="preserve">a fost adoptat de către Parlamentul European în 2021 </w:t>
      </w:r>
      <w:r w:rsidR="00BD082B" w:rsidRPr="00615EC0">
        <w:rPr>
          <w:rFonts w:ascii="Times New Roman" w:hAnsi="Times New Roman" w:cs="Times New Roman"/>
          <w:b/>
          <w:bCs/>
          <w:sz w:val="24"/>
          <w:szCs w:val="24"/>
          <w:lang w:val="ro-RO"/>
        </w:rPr>
        <w:fldChar w:fldCharType="begin" w:fldLock="1"/>
      </w:r>
      <w:r w:rsidR="007035EA" w:rsidRPr="00615EC0">
        <w:rPr>
          <w:rFonts w:ascii="Times New Roman" w:hAnsi="Times New Roman" w:cs="Times New Roman"/>
          <w:b/>
          <w:bCs/>
          <w:sz w:val="24"/>
          <w:szCs w:val="24"/>
          <w:lang w:val="ro-RO"/>
        </w:rPr>
        <w:instrText>ADDIN CSL_CITATION {"citationItems":[{"id":"ITEM-1","itemData":{"URL":"https://health.ec.europa.eu/system/files/2022-02/eu_cancer-plan_en_0.pdf","author":[{"dropping-particle":"","family":"Europene","given":"Site-ul oficial al Uniunii","non-dropping-particle":"","parse-names":false,"suffix":""}],"container-title":"Site-ul oficial al Uniunii Europene","id":"ITEM-1","issued":{"date-parts":[["0"]]},"title":"Planul European de Cancer - European Beating Cancer Plan","type":"webpage"},"uris":["http://www.mendeley.com/documents/?uuid=21093b63-bb3b-48a2-9727-4d338006ff5e"]}],"mendeley":{"formattedCitation":"(29)","plainTextFormattedCitation":"(29)","previouslyFormattedCitation":"(30)"},"properties":{"noteIndex":0},"schema":"https://github.com/citation-style-language/schema/raw/master/csl-citation.json"}</w:instrText>
      </w:r>
      <w:r w:rsidR="00BD082B" w:rsidRPr="00615EC0">
        <w:rPr>
          <w:rFonts w:ascii="Times New Roman" w:hAnsi="Times New Roman" w:cs="Times New Roman"/>
          <w:b/>
          <w:bCs/>
          <w:sz w:val="24"/>
          <w:szCs w:val="24"/>
          <w:lang w:val="ro-RO"/>
        </w:rPr>
        <w:fldChar w:fldCharType="separate"/>
      </w:r>
      <w:r w:rsidR="007035EA" w:rsidRPr="00615EC0">
        <w:rPr>
          <w:rFonts w:ascii="Times New Roman" w:hAnsi="Times New Roman" w:cs="Times New Roman"/>
          <w:bCs/>
          <w:noProof/>
          <w:sz w:val="24"/>
          <w:szCs w:val="24"/>
          <w:lang w:val="ro-RO"/>
        </w:rPr>
        <w:t>(29)</w:t>
      </w:r>
      <w:r w:rsidR="00BD082B" w:rsidRPr="00615EC0">
        <w:rPr>
          <w:rFonts w:ascii="Times New Roman" w:hAnsi="Times New Roman" w:cs="Times New Roman"/>
          <w:b/>
          <w:bCs/>
          <w:sz w:val="24"/>
          <w:szCs w:val="24"/>
          <w:lang w:val="ro-RO"/>
        </w:rPr>
        <w:fldChar w:fldCharType="end"/>
      </w:r>
      <w:r w:rsidRPr="00615EC0">
        <w:rPr>
          <w:rFonts w:ascii="Times New Roman" w:hAnsi="Times New Roman" w:cs="Times New Roman"/>
          <w:sz w:val="24"/>
          <w:szCs w:val="24"/>
          <w:lang w:val="ro-RO"/>
        </w:rPr>
        <w:t xml:space="preserve">. </w:t>
      </w:r>
      <w:r w:rsidRPr="00615EC0">
        <w:rPr>
          <w:rStyle w:val="y2iqfc"/>
          <w:rFonts w:ascii="Times New Roman" w:hAnsi="Times New Roman" w:cs="Times New Roman"/>
          <w:sz w:val="24"/>
          <w:szCs w:val="24"/>
          <w:lang w:val="ro-RO"/>
        </w:rPr>
        <w:t>Planul european de combatere a cancerului este un pilon cheie al Uniunii Europeană în domeniul Sănătății, pentru o UE mai puternică și mai sigură, mai bine pregătită și mai rezistentă, oferind un c</w:t>
      </w:r>
      <w:r w:rsidRPr="00615EC0">
        <w:rPr>
          <w:rFonts w:ascii="Times New Roman" w:hAnsi="Times New Roman" w:cs="Times New Roman"/>
          <w:sz w:val="24"/>
          <w:szCs w:val="24"/>
          <w:lang w:val="ro-RO"/>
        </w:rPr>
        <w:t xml:space="preserve">adru pentru lupta împotriva cancerului prin dezvoltarea </w:t>
      </w:r>
      <w:r w:rsidRPr="00615EC0">
        <w:rPr>
          <w:rStyle w:val="y2iqfc"/>
          <w:rFonts w:ascii="Times New Roman" w:hAnsi="Times New Roman" w:cs="Times New Roman"/>
          <w:sz w:val="24"/>
          <w:szCs w:val="24"/>
          <w:lang w:val="ro-RO"/>
        </w:rPr>
        <w:t>celor patru domenii principale de acțiune: prevenirea, depistarea precoce, diagnosticarea și tratamentul și îmbunătățirea calității vieții pacienților și supraviețuitorilor de cancer.</w:t>
      </w:r>
    </w:p>
    <w:p w14:paraId="47263B93" w14:textId="6166FFE8" w:rsidR="00745596" w:rsidRPr="00615EC0" w:rsidRDefault="00745596" w:rsidP="00615EC0">
      <w:pPr>
        <w:pStyle w:val="ListParagraph"/>
        <w:numPr>
          <w:ilvl w:val="1"/>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jc w:val="both"/>
        <w:rPr>
          <w:sz w:val="24"/>
          <w:szCs w:val="24"/>
        </w:rPr>
      </w:pPr>
      <w:r w:rsidRPr="00615EC0">
        <w:rPr>
          <w:b/>
          <w:bCs/>
          <w:sz w:val="24"/>
          <w:szCs w:val="24"/>
        </w:rPr>
        <w:t>Recomandarea Consiliului Europei din 9 decembrie 2022</w:t>
      </w:r>
      <w:r w:rsidRPr="00615EC0">
        <w:rPr>
          <w:sz w:val="24"/>
          <w:szCs w:val="24"/>
        </w:rPr>
        <w:t xml:space="preserve"> </w:t>
      </w:r>
      <w:r w:rsidRPr="00615EC0">
        <w:rPr>
          <w:sz w:val="24"/>
          <w:szCs w:val="24"/>
        </w:rPr>
        <w:fldChar w:fldCharType="begin" w:fldLock="1"/>
      </w:r>
      <w:r w:rsidR="007035EA" w:rsidRPr="00615EC0">
        <w:rPr>
          <w:sz w:val="24"/>
          <w:szCs w:val="24"/>
        </w:rPr>
        <w:instrText>ADDIN CSL_CITATION {"citationItems":[{"id":"ITEM-1","itemData":{"URL":"https://eur-lex.europa.eu/legal-content/RO/TXT/?uri=CELEX:32022H1213(01)","accessed":{"date-parts":[["2023","10","20"]]},"container-title":"Site-ul oficial al Comisiei Europene","id":"ITEM-1","issued":{"date-parts":[["0"]]},"title":"RECOMANDARE A CONSILIULUI din 9 decembrie 2022 privind consolidarea prevenirii prin depistare timpurie: O nouă abordare a UE privind screeningul pentru depistarea cancerului, care înlocuiește Recomandarea 2003/878/CE a Consiliului (2022/C 473/01)","type":"webpage"},"uris":["http://www.mendeley.com/documents/?uuid=3e24b2c4-e159-3767-8735-8b77d0a8048d"]}],"mendeley":{"formattedCitation":"(27)","plainTextFormattedCitation":"(27)","previouslyFormattedCitation":"(28)"},"properties":{"noteIndex":0},"schema":"https://github.com/citation-style-language/schema/raw/master/csl-citation.json"}</w:instrText>
      </w:r>
      <w:r w:rsidRPr="00615EC0">
        <w:rPr>
          <w:sz w:val="24"/>
          <w:szCs w:val="24"/>
        </w:rPr>
        <w:fldChar w:fldCharType="separate"/>
      </w:r>
      <w:r w:rsidR="007035EA" w:rsidRPr="00615EC0">
        <w:rPr>
          <w:noProof/>
          <w:sz w:val="24"/>
          <w:szCs w:val="24"/>
        </w:rPr>
        <w:t>(27)</w:t>
      </w:r>
      <w:r w:rsidRPr="00615EC0">
        <w:rPr>
          <w:sz w:val="24"/>
          <w:szCs w:val="24"/>
        </w:rPr>
        <w:fldChar w:fldCharType="end"/>
      </w:r>
      <w:r w:rsidRPr="00615EC0">
        <w:rPr>
          <w:sz w:val="24"/>
          <w:szCs w:val="24"/>
        </w:rPr>
        <w:t xml:space="preserve"> privind consolidarea prevenirii prin depistare timpurie, reprezintă o nouă abordare a UE privind screeningul pentru depistarea cancerului (înlocuieşte Recomandarea 2003/878/CE a Consiliului 2022/C 473/01) şi reafirmă cerinţa către statele europene de a implementa programe eficiente de screening al cancerului.</w:t>
      </w:r>
      <w:r w:rsidR="001539AC" w:rsidRPr="00615EC0">
        <w:rPr>
          <w:sz w:val="24"/>
          <w:szCs w:val="24"/>
        </w:rPr>
        <w:t xml:space="preserve"> </w:t>
      </w:r>
    </w:p>
    <w:p w14:paraId="22EE1EBA" w14:textId="0E8A760F" w:rsidR="007F5F03" w:rsidRPr="00615EC0" w:rsidRDefault="007F5F03" w:rsidP="00615EC0">
      <w:pPr>
        <w:pStyle w:val="NormalWeb"/>
        <w:numPr>
          <w:ilvl w:val="1"/>
          <w:numId w:val="22"/>
        </w:numPr>
        <w:spacing w:before="0" w:beforeAutospacing="0" w:after="120" w:afterAutospacing="0" w:line="276" w:lineRule="auto"/>
        <w:ind w:left="426" w:hanging="426"/>
        <w:jc w:val="both"/>
        <w:rPr>
          <w:lang w:val="ro-RO"/>
        </w:rPr>
      </w:pPr>
      <w:r w:rsidRPr="00615EC0">
        <w:rPr>
          <w:b/>
          <w:bCs/>
          <w:lang w:val="ro-RO"/>
        </w:rPr>
        <w:t>Codul european împotriva cancerului</w:t>
      </w:r>
      <w:r w:rsidRPr="00615EC0">
        <w:rPr>
          <w:lang w:val="ro-RO"/>
        </w:rPr>
        <w:t xml:space="preserve"> este o inițiativă a Comisiei Europene pentru a informa cetățenii cu privire la măsurile pe care le pot lua pentru a reduce riscul de cancer pentru ei sau familiile lor. Prima ediție a codului a fost publicată în 1987. </w:t>
      </w:r>
      <w:r w:rsidR="001539AC" w:rsidRPr="00615EC0">
        <w:rPr>
          <w:lang w:val="ro-RO"/>
        </w:rPr>
        <w:t>A</w:t>
      </w:r>
      <w:r w:rsidRPr="00615EC0">
        <w:rPr>
          <w:lang w:val="ro-RO"/>
        </w:rPr>
        <w:t xml:space="preserve"> patra ediție </w:t>
      </w:r>
      <w:r w:rsidR="001539AC" w:rsidRPr="00615EC0">
        <w:rPr>
          <w:lang w:val="ro-RO"/>
        </w:rPr>
        <w:t xml:space="preserve">a fost </w:t>
      </w:r>
      <w:r w:rsidRPr="00615EC0">
        <w:rPr>
          <w:lang w:val="ro-RO"/>
        </w:rPr>
        <w:t xml:space="preserve">elaborată în 2012–2013 sub forma unui proiect coordonat de Agenția Internațională de Cercetare în Domeniul Cancerului </w:t>
      </w:r>
      <w:r w:rsidR="001539AC" w:rsidRPr="00615EC0">
        <w:rPr>
          <w:lang w:val="ro-RO"/>
        </w:rPr>
        <w:t xml:space="preserve">(IARC) </w:t>
      </w:r>
      <w:r w:rsidR="002600FD" w:rsidRPr="00615EC0">
        <w:rPr>
          <w:lang w:val="ro-RO"/>
        </w:rPr>
        <w:t xml:space="preserve">şi a reunit </w:t>
      </w:r>
      <w:r w:rsidR="001539AC" w:rsidRPr="00615EC0">
        <w:rPr>
          <w:lang w:val="ro-RO"/>
        </w:rPr>
        <w:t>specialiști în domeniul cancerului, oameni de știință și alți experți din Uniune</w:t>
      </w:r>
      <w:r w:rsidR="002600FD" w:rsidRPr="00615EC0">
        <w:rPr>
          <w:lang w:val="ro-RO"/>
        </w:rPr>
        <w:t>a</w:t>
      </w:r>
      <w:r w:rsidR="001539AC" w:rsidRPr="00615EC0">
        <w:rPr>
          <w:lang w:val="ro-RO"/>
        </w:rPr>
        <w:t xml:space="preserve"> Europeană, </w:t>
      </w:r>
      <w:r w:rsidRPr="00615EC0">
        <w:rPr>
          <w:lang w:val="ro-RO"/>
        </w:rPr>
        <w:t>cu sprijinul financiar al programului UE în domeniul sănătății. La elaborarea recomandărilor, experții au luat în considerare cele mai recente dovezi științifice disponibile. Actuala ediție constă în 12 recomandări pe care majoritatea cetățenilor le pot urma fără a avea nevoie de aptitudini sau recomandări speciale</w:t>
      </w:r>
      <w:r w:rsidR="002600FD" w:rsidRPr="00615EC0">
        <w:rPr>
          <w:lang w:val="ro-RO"/>
        </w:rPr>
        <w:t>; c</w:t>
      </w:r>
      <w:r w:rsidRPr="00615EC0">
        <w:rPr>
          <w:lang w:val="ro-RO"/>
        </w:rPr>
        <w:t xml:space="preserve">u cât recomandările urmate de cetățeni sunt mai numeroase, cu atât riscul apariției cancerului </w:t>
      </w:r>
      <w:r w:rsidR="002600FD" w:rsidRPr="00615EC0">
        <w:rPr>
          <w:lang w:val="ro-RO"/>
        </w:rPr>
        <w:t>se va reduce</w:t>
      </w:r>
      <w:r w:rsidRPr="00615EC0">
        <w:rPr>
          <w:lang w:val="ro-RO"/>
        </w:rPr>
        <w:t>. S-a estimat că aproape jumătate din toate decesele datorate cancerului în Europa ar putea fi evitate dacă to</w:t>
      </w:r>
      <w:r w:rsidR="002600FD" w:rsidRPr="00615EC0">
        <w:rPr>
          <w:lang w:val="ro-RO"/>
        </w:rPr>
        <w:t>ti cetăţenii</w:t>
      </w:r>
      <w:r w:rsidRPr="00615EC0">
        <w:rPr>
          <w:lang w:val="ro-RO"/>
        </w:rPr>
        <w:t xml:space="preserve"> ar urma recomandările. Una din principalele recomandări se referă la participarea la programele organizate pentru screening-ul cancerului de sân, col uterin şi colorectal </w:t>
      </w:r>
      <w:r w:rsidRPr="00615EC0">
        <w:rPr>
          <w:lang w:val="ro-RO"/>
        </w:rPr>
        <w:fldChar w:fldCharType="begin" w:fldLock="1"/>
      </w:r>
      <w:r w:rsidR="007035EA" w:rsidRPr="00615EC0">
        <w:rPr>
          <w:lang w:val="ro-RO"/>
        </w:rPr>
        <w:instrText>ADDIN CSL_CITATION {"citationItems":[{"id":"ITEM-1","itemData":{"URL":"https://cancer-code-europe.iarc.fr/index.php/ro/","accessed":{"date-parts":[["2023","10","20"]]},"container-title":"Site-ul oficial : International Agency for Research on Cancer","id":"ITEM-1","issued":{"date-parts":[["0"]]},"title":"Codul european împotriva cancerului","type":"webpage"},"uris":["http://www.mendeley.com/documents/?uuid=cd092ce8-9928-38e0-b2dc-785783d456af"]}],"mendeley":{"formattedCitation":"(34)","plainTextFormattedCitation":"(34)","previouslyFormattedCitation":"(34)"},"properties":{"noteIndex":0},"schema":"https://github.com/citation-style-language/schema/raw/master/csl-citation.json"}</w:instrText>
      </w:r>
      <w:r w:rsidRPr="00615EC0">
        <w:rPr>
          <w:lang w:val="ro-RO"/>
        </w:rPr>
        <w:fldChar w:fldCharType="separate"/>
      </w:r>
      <w:r w:rsidR="00622935" w:rsidRPr="00615EC0">
        <w:rPr>
          <w:noProof/>
          <w:lang w:val="ro-RO"/>
        </w:rPr>
        <w:t>(34)</w:t>
      </w:r>
      <w:r w:rsidRPr="00615EC0">
        <w:rPr>
          <w:lang w:val="ro-RO"/>
        </w:rPr>
        <w:fldChar w:fldCharType="end"/>
      </w:r>
      <w:r w:rsidRPr="00615EC0">
        <w:rPr>
          <w:lang w:val="ro-RO"/>
        </w:rPr>
        <w:t xml:space="preserve">. </w:t>
      </w:r>
    </w:p>
    <w:p w14:paraId="77BAB5AA" w14:textId="24B437DD" w:rsidR="00F5129D" w:rsidRPr="00615EC0" w:rsidRDefault="00F5129D" w:rsidP="00615EC0">
      <w:pPr>
        <w:pStyle w:val="ListParagraph"/>
        <w:numPr>
          <w:ilvl w:val="1"/>
          <w:numId w:val="4"/>
        </w:numPr>
        <w:spacing w:after="120" w:line="276" w:lineRule="auto"/>
        <w:ind w:left="426" w:hanging="426"/>
        <w:jc w:val="both"/>
        <w:rPr>
          <w:sz w:val="24"/>
          <w:szCs w:val="24"/>
        </w:rPr>
      </w:pPr>
      <w:r w:rsidRPr="00615EC0">
        <w:rPr>
          <w:b/>
          <w:sz w:val="24"/>
          <w:szCs w:val="24"/>
        </w:rPr>
        <w:lastRenderedPageBreak/>
        <w:t xml:space="preserve">Recomandările europene </w:t>
      </w:r>
      <w:r w:rsidRPr="00615EC0">
        <w:rPr>
          <w:b/>
          <w:sz w:val="24"/>
          <w:szCs w:val="24"/>
        </w:rPr>
        <w:fldChar w:fldCharType="begin" w:fldLock="1"/>
      </w:r>
      <w:r w:rsidRPr="00615EC0">
        <w:rPr>
          <w:b/>
          <w:sz w:val="24"/>
          <w:szCs w:val="24"/>
        </w:rPr>
        <w:instrText>ADDIN CSL_CITATION {"citationItems":[{"id":"ITEM-1","itemData":{"URL":"https://www.who.int/publications/i/item/9789240030824","accessed":{"date-parts":[["2023","11","6"]]},"id":"ITEM-1","issued":{"date-parts":[["0"]]},"title":"WHO guideline for screening and treatment of cervical pre-cancer lesions for cervical cancer prevention","type":"webpage"},"uris":["http://www.mendeley.com/documents/?uuid=e63b4592-90fd-32e5-8dda-1dd03f6823b1"]}],"mendeley":{"formattedCitation":"(25)","plainTextFormattedCitation":"(25)","previouslyFormattedCitation":"(26)"},"properties":{"noteIndex":0},"schema":"https://github.com/citation-style-language/schema/raw/master/csl-citation.json"}</w:instrText>
      </w:r>
      <w:r w:rsidRPr="00615EC0">
        <w:rPr>
          <w:b/>
          <w:sz w:val="24"/>
          <w:szCs w:val="24"/>
        </w:rPr>
        <w:fldChar w:fldCharType="separate"/>
      </w:r>
      <w:r w:rsidRPr="00615EC0">
        <w:rPr>
          <w:noProof/>
          <w:sz w:val="24"/>
          <w:szCs w:val="24"/>
        </w:rPr>
        <w:t>(25)</w:t>
      </w:r>
      <w:r w:rsidRPr="00615EC0">
        <w:rPr>
          <w:b/>
          <w:sz w:val="24"/>
          <w:szCs w:val="24"/>
        </w:rPr>
        <w:fldChar w:fldCharType="end"/>
      </w:r>
      <w:r w:rsidRPr="00615EC0">
        <w:rPr>
          <w:b/>
          <w:sz w:val="24"/>
          <w:szCs w:val="24"/>
        </w:rPr>
        <w:fldChar w:fldCharType="begin" w:fldLock="1"/>
      </w:r>
      <w:r w:rsidRPr="00615EC0">
        <w:rPr>
          <w:b/>
          <w:sz w:val="24"/>
          <w:szCs w:val="24"/>
        </w:rPr>
        <w:instrText>ADDIN CSL_CITATION {"citationItems":[{"id":"ITEM-1","itemData":{"URL":"https://iris.who.int/handle/10665/350652.","container-title":"World Health Organization.","id":"ITEM-1","issued":{"date-parts":[["2021"]]},"title":"WHO guideline for screening and treatment of cervical pre-cancer lesions for cervical cancer prevention, second edition: use of mRNA tests for human papillomavirus (‎HPV)‎. World Health Organization.","type":"webpage"},"uris":["http://www.mendeley.com/documents/?uuid=944d2e59-1676-4cd8-9252-079c186fe9e1"]}],"mendeley":{"formattedCitation":"(26)","plainTextFormattedCitation":"(26)","previouslyFormattedCitation":"(27)"},"properties":{"noteIndex":0},"schema":"https://github.com/citation-style-language/schema/raw/master/csl-citation.json"}</w:instrText>
      </w:r>
      <w:r w:rsidRPr="00615EC0">
        <w:rPr>
          <w:b/>
          <w:sz w:val="24"/>
          <w:szCs w:val="24"/>
        </w:rPr>
        <w:fldChar w:fldCharType="separate"/>
      </w:r>
      <w:r w:rsidRPr="00615EC0">
        <w:rPr>
          <w:noProof/>
          <w:sz w:val="24"/>
          <w:szCs w:val="24"/>
        </w:rPr>
        <w:t>(26)</w:t>
      </w:r>
      <w:r w:rsidRPr="00615EC0">
        <w:rPr>
          <w:b/>
          <w:sz w:val="24"/>
          <w:szCs w:val="24"/>
        </w:rPr>
        <w:fldChar w:fldCharType="end"/>
      </w:r>
      <w:r w:rsidRPr="00615EC0">
        <w:rPr>
          <w:b/>
          <w:sz w:val="24"/>
          <w:szCs w:val="24"/>
        </w:rPr>
        <w:fldChar w:fldCharType="begin" w:fldLock="1"/>
      </w:r>
      <w:r w:rsidRPr="00615EC0">
        <w:rPr>
          <w:b/>
          <w:sz w:val="24"/>
          <w:szCs w:val="24"/>
        </w:rPr>
        <w:instrText>ADDIN CSL_CITATION {"citationItems":[{"id":"ITEM-1","itemData":{"URL":"https://eur-lex.europa.eu/legal-content/RO/TXT/?uri=CELEX:32022H1213(01)","accessed":{"date-parts":[["2023","10","20"]]},"container-title":"Site-ul oficial al Comisiei Europene","id":"ITEM-1","issued":{"date-parts":[["0"]]},"title":"RECOMANDARE A CONSILIULUI din 9 decembrie 2022 privind consolidarea prevenirii prin depistare timpurie: O nouă abordare a UE privind screeningul pentru depistarea cancerului, care înlocuiește Recomandarea 2003/878/CE a Consiliului (2022/C 473/01)","type":"webpage"},"uris":["http://www.mendeley.com/documents/?uuid=3e24b2c4-e159-3767-8735-8b77d0a8048d"]}],"mendeley":{"formattedCitation":"(27)","plainTextFormattedCitation":"(27)","previouslyFormattedCitation":"(28)"},"properties":{"noteIndex":0},"schema":"https://github.com/citation-style-language/schema/raw/master/csl-citation.json"}</w:instrText>
      </w:r>
      <w:r w:rsidRPr="00615EC0">
        <w:rPr>
          <w:b/>
          <w:sz w:val="24"/>
          <w:szCs w:val="24"/>
        </w:rPr>
        <w:fldChar w:fldCharType="separate"/>
      </w:r>
      <w:r w:rsidRPr="00615EC0">
        <w:rPr>
          <w:noProof/>
          <w:sz w:val="24"/>
          <w:szCs w:val="24"/>
        </w:rPr>
        <w:t>(27)</w:t>
      </w:r>
      <w:r w:rsidRPr="00615EC0">
        <w:rPr>
          <w:b/>
          <w:sz w:val="24"/>
          <w:szCs w:val="24"/>
        </w:rPr>
        <w:fldChar w:fldCharType="end"/>
      </w:r>
      <w:r w:rsidRPr="00615EC0">
        <w:rPr>
          <w:b/>
          <w:sz w:val="24"/>
          <w:szCs w:val="24"/>
        </w:rPr>
        <w:t xml:space="preserve"> </w:t>
      </w:r>
      <w:r w:rsidRPr="00615EC0">
        <w:rPr>
          <w:bCs/>
          <w:sz w:val="24"/>
          <w:szCs w:val="24"/>
        </w:rPr>
        <w:t>privind testarea</w:t>
      </w:r>
      <w:r w:rsidRPr="00615EC0">
        <w:rPr>
          <w:sz w:val="24"/>
          <w:szCs w:val="24"/>
        </w:rPr>
        <w:t xml:space="preserve"> pentru depistarea papilomavirusului uman (HPV) pentru femeile cu vârste cuprinse între 30 și 65 de ani, cu un interval de testare de cinci ani sau mai mult, cu recomandarea luării în considerare a  adaptării vârstelor și a intervalelor la riscurile individuale pe baza istoricului vaccinării împotriva HPV a persoanelor ; de asemenea se recomandă luarea în calcul a posibilităţii de a oferi truse care să le permită femeilor să preleveze singure un eșantion (autoprelevare), în special pentru persoanele care nu răspund la invitații la screening. </w:t>
      </w:r>
    </w:p>
    <w:p w14:paraId="3D11B1B9" w14:textId="77777777" w:rsidR="00F5129D" w:rsidRPr="00615EC0" w:rsidRDefault="00F5129D" w:rsidP="008F1734">
      <w:pPr>
        <w:pStyle w:val="NormalWeb"/>
        <w:spacing w:before="0" w:beforeAutospacing="0" w:after="120" w:afterAutospacing="0" w:line="276" w:lineRule="auto"/>
        <w:ind w:left="112"/>
        <w:jc w:val="both"/>
        <w:rPr>
          <w:lang w:val="ro-RO"/>
        </w:rPr>
      </w:pPr>
    </w:p>
    <w:p w14:paraId="242E6332" w14:textId="7BDE227C" w:rsidR="004F4832" w:rsidRPr="00615EC0" w:rsidRDefault="004F4832" w:rsidP="004F4832">
      <w:pPr>
        <w:adjustRightInd w:val="0"/>
        <w:spacing w:after="120"/>
        <w:ind w:left="-157" w:firstLine="583"/>
        <w:rPr>
          <w:rFonts w:ascii="Times New Roman" w:eastAsiaTheme="minorHAnsi" w:hAnsi="Times New Roman"/>
          <w:b/>
          <w:bCs/>
          <w:sz w:val="24"/>
          <w:szCs w:val="24"/>
          <w:lang w:val="ro-RO"/>
          <w14:ligatures w14:val="standardContextual"/>
        </w:rPr>
      </w:pPr>
      <w:r w:rsidRPr="00615EC0">
        <w:rPr>
          <w:rFonts w:ascii="Times New Roman" w:eastAsiaTheme="minorHAnsi" w:hAnsi="Times New Roman"/>
          <w:b/>
          <w:bCs/>
          <w:sz w:val="24"/>
          <w:szCs w:val="24"/>
          <w:lang w:val="ro-RO"/>
          <w14:ligatures w14:val="standardContextual"/>
        </w:rPr>
        <w:t xml:space="preserve">3.2 Programele de prevenire, screening şi depistare precoce în România: </w:t>
      </w:r>
    </w:p>
    <w:p w14:paraId="2A1C8AD9" w14:textId="28E61929" w:rsidR="00F5129D" w:rsidRPr="00615EC0" w:rsidRDefault="00F5129D" w:rsidP="00615EC0">
      <w:pPr>
        <w:pStyle w:val="ListParagraph"/>
        <w:numPr>
          <w:ilvl w:val="1"/>
          <w:numId w:val="4"/>
        </w:numPr>
        <w:adjustRightInd w:val="0"/>
        <w:spacing w:after="120" w:line="276" w:lineRule="auto"/>
        <w:ind w:left="284" w:right="119" w:hanging="284"/>
        <w:jc w:val="both"/>
        <w:rPr>
          <w:sz w:val="24"/>
          <w:szCs w:val="24"/>
        </w:rPr>
      </w:pPr>
      <w:r w:rsidRPr="00615EC0">
        <w:rPr>
          <w:sz w:val="24"/>
          <w:szCs w:val="24"/>
        </w:rPr>
        <w:t xml:space="preserve"> </w:t>
      </w:r>
      <w:r w:rsidRPr="00615EC0">
        <w:rPr>
          <w:b/>
          <w:bCs/>
          <w:sz w:val="24"/>
          <w:szCs w:val="24"/>
        </w:rPr>
        <w:t xml:space="preserve">Strategia Națională de Sănătate 2022-2030, </w:t>
      </w:r>
      <w:r w:rsidRPr="00615EC0">
        <w:rPr>
          <w:sz w:val="24"/>
          <w:szCs w:val="24"/>
        </w:rPr>
        <w:t xml:space="preserve">adoptată în 2023, cuprinde obiective pentru controlul cancerului care includ prevenția primară, screeningul, accesul la servicii de diagnostic, tratament, reabilitare și îngrijiri paliative, îmbunătățirea infrastructurii și sporirea calității asistenței medicale </w:t>
      </w:r>
      <w:r w:rsidRPr="00615EC0">
        <w:rPr>
          <w:sz w:val="24"/>
          <w:szCs w:val="24"/>
        </w:rPr>
        <w:fldChar w:fldCharType="begin" w:fldLock="1"/>
      </w:r>
      <w:r w:rsidRPr="00615EC0">
        <w:rPr>
          <w:sz w:val="24"/>
          <w:szCs w:val="24"/>
        </w:rPr>
        <w:instrText>ADDIN CSL_CITATION {"citationItems":[{"id":"ITEM-1","itemData":{"id":"ITEM-1","issued":{"date-parts":[["2023"]]},"title":"STRATEGIA NAȚIONALĂ DE SĂNĂTATE \"Pentru sănătate, împreună\"","type":"article-journal"},"uris":["http://www.mendeley.com/documents/?uuid=d9b3a2f3-a2c7-39ab-b1bc-9dfdd6e862e0"]}],"mendeley":{"formattedCitation":"(32)","plainTextFormattedCitation":"(32)","previouslyFormattedCitation":"(32)"},"properties":{"noteIndex":0},"schema":"https://github.com/citation-style-language/schema/raw/master/csl-citation.json"}</w:instrText>
      </w:r>
      <w:r w:rsidRPr="00615EC0">
        <w:rPr>
          <w:sz w:val="24"/>
          <w:szCs w:val="24"/>
        </w:rPr>
        <w:fldChar w:fldCharType="separate"/>
      </w:r>
      <w:r w:rsidRPr="00615EC0">
        <w:rPr>
          <w:noProof/>
          <w:sz w:val="24"/>
          <w:szCs w:val="24"/>
        </w:rPr>
        <w:t>(32)</w:t>
      </w:r>
      <w:r w:rsidRPr="00615EC0">
        <w:rPr>
          <w:sz w:val="24"/>
          <w:szCs w:val="24"/>
        </w:rPr>
        <w:fldChar w:fldCharType="end"/>
      </w:r>
      <w:r w:rsidRPr="00615EC0">
        <w:rPr>
          <w:sz w:val="24"/>
          <w:szCs w:val="24"/>
        </w:rPr>
        <w:t>.</w:t>
      </w:r>
    </w:p>
    <w:p w14:paraId="240770DD" w14:textId="77777777" w:rsidR="00F5129D" w:rsidRPr="00615EC0" w:rsidRDefault="00F5129D" w:rsidP="00615EC0">
      <w:pPr>
        <w:pStyle w:val="ListParagraph"/>
        <w:numPr>
          <w:ilvl w:val="1"/>
          <w:numId w:val="4"/>
        </w:numPr>
        <w:adjustRightInd w:val="0"/>
        <w:spacing w:after="120" w:line="276" w:lineRule="auto"/>
        <w:ind w:left="284" w:hanging="284"/>
        <w:jc w:val="both"/>
        <w:rPr>
          <w:sz w:val="24"/>
          <w:szCs w:val="24"/>
        </w:rPr>
      </w:pPr>
      <w:r w:rsidRPr="00615EC0">
        <w:rPr>
          <w:sz w:val="24"/>
          <w:szCs w:val="24"/>
        </w:rPr>
        <w:t xml:space="preserve">  </w:t>
      </w:r>
      <w:r w:rsidRPr="00615EC0">
        <w:rPr>
          <w:b/>
          <w:bCs/>
          <w:sz w:val="24"/>
          <w:szCs w:val="24"/>
        </w:rPr>
        <w:t>Legea 293/2022 - Planul național de combatere a cancerului pentru perioada 2022-2027</w:t>
      </w:r>
      <w:r w:rsidRPr="00615EC0">
        <w:rPr>
          <w:sz w:val="24"/>
          <w:szCs w:val="24"/>
        </w:rPr>
        <w:t xml:space="preserve"> bazat pe cei patru piloni ai Planului european de combatere a cancerului, a fost adoptată în anul 2022 şi reprezintă principalul document de politică publică ce fundamentează măsurile de prevenire şi combatere a cancerului la nivel naţional. Planul naţional de prevenire şi combatere a cancerului în România se actualizează în funcţie de rezultatele obţinute şi în acord cu direcţiile strategice din domeniul prevenirii şi combaterii cancerului stabilite de Organizaţia Mondială a Sănătăţii şi la nivelul Uniunii Europene </w:t>
      </w:r>
      <w:r w:rsidRPr="00615EC0">
        <w:rPr>
          <w:sz w:val="24"/>
          <w:szCs w:val="24"/>
        </w:rPr>
        <w:fldChar w:fldCharType="begin" w:fldLock="1"/>
      </w:r>
      <w:r w:rsidRPr="00615EC0">
        <w:rPr>
          <w:sz w:val="24"/>
          <w:szCs w:val="24"/>
        </w:rPr>
        <w:instrText>ADDIN CSL_CITATION {"citationItems":[{"id":"ITEM-1","itemData":{"id":"ITEM-1","issued":{"date-parts":[["0"]]},"title":"Legea 293/2022 - Planul național de combatere a cancerului pentru perioada 2022-2027","type":"article-journal"},"uris":["http://www.mendeley.com/documents/?uuid=9fc6d6ef-bf53-49cc-b4ea-1f842b9a39b2"]}],"mendeley":{"formattedCitation":"(33)","plainTextFormattedCitation":"(33)","previouslyFormattedCitation":"(33)"},"properties":{"noteIndex":0},"schema":"https://github.com/citation-style-language/schema/raw/master/csl-citation.json"}</w:instrText>
      </w:r>
      <w:r w:rsidRPr="00615EC0">
        <w:rPr>
          <w:sz w:val="24"/>
          <w:szCs w:val="24"/>
        </w:rPr>
        <w:fldChar w:fldCharType="separate"/>
      </w:r>
      <w:r w:rsidRPr="00615EC0">
        <w:rPr>
          <w:noProof/>
          <w:sz w:val="24"/>
          <w:szCs w:val="24"/>
        </w:rPr>
        <w:t>(33)</w:t>
      </w:r>
      <w:r w:rsidRPr="00615EC0">
        <w:rPr>
          <w:sz w:val="24"/>
          <w:szCs w:val="24"/>
        </w:rPr>
        <w:fldChar w:fldCharType="end"/>
      </w:r>
      <w:r w:rsidRPr="00615EC0">
        <w:rPr>
          <w:sz w:val="24"/>
          <w:szCs w:val="24"/>
        </w:rPr>
        <w:t>.</w:t>
      </w:r>
    </w:p>
    <w:p w14:paraId="4C819372" w14:textId="77777777" w:rsidR="00F5129D" w:rsidRPr="00615EC0" w:rsidRDefault="00F5129D" w:rsidP="00615EC0">
      <w:pPr>
        <w:pStyle w:val="ListParagraph"/>
        <w:numPr>
          <w:ilvl w:val="1"/>
          <w:numId w:val="4"/>
        </w:numPr>
        <w:adjustRightInd w:val="0"/>
        <w:spacing w:after="120" w:line="276" w:lineRule="auto"/>
        <w:ind w:left="284" w:hanging="284"/>
        <w:jc w:val="both"/>
        <w:rPr>
          <w:sz w:val="24"/>
          <w:szCs w:val="24"/>
        </w:rPr>
      </w:pPr>
      <w:r w:rsidRPr="00615EC0">
        <w:rPr>
          <w:sz w:val="24"/>
          <w:szCs w:val="24"/>
        </w:rPr>
        <w:t xml:space="preserve">  </w:t>
      </w:r>
      <w:r w:rsidRPr="00615EC0">
        <w:rPr>
          <w:b/>
          <w:bCs/>
          <w:sz w:val="24"/>
          <w:szCs w:val="24"/>
        </w:rPr>
        <w:t>Programul Operaţional Sănătate (POS) 2021-2027,</w:t>
      </w:r>
      <w:r w:rsidRPr="00615EC0">
        <w:rPr>
          <w:sz w:val="24"/>
          <w:szCs w:val="24"/>
        </w:rPr>
        <w:t xml:space="preserve"> alocă aproximativ 400 de milioane EUR pentru prevenție, depistare timpurie și screening, diagnostic și tratament, infrastructură de cercetare, formarea profesioniștilor și elaborarea de standarde și protocoale de practică în domeniul cancerului.</w:t>
      </w:r>
    </w:p>
    <w:p w14:paraId="19F7E4DF" w14:textId="3BC26E0E" w:rsidR="004F4832" w:rsidRPr="00615EC0" w:rsidRDefault="004F4832" w:rsidP="00615EC0">
      <w:pPr>
        <w:pStyle w:val="ListParagraph"/>
        <w:numPr>
          <w:ilvl w:val="1"/>
          <w:numId w:val="4"/>
        </w:numPr>
        <w:adjustRightInd w:val="0"/>
        <w:spacing w:after="120"/>
        <w:ind w:left="284" w:hanging="284"/>
        <w:rPr>
          <w:rFonts w:eastAsiaTheme="minorHAnsi"/>
          <w:b/>
          <w:bCs/>
          <w:sz w:val="24"/>
          <w:szCs w:val="24"/>
          <w14:ligatures w14:val="standardContextual"/>
        </w:rPr>
      </w:pPr>
      <w:r w:rsidRPr="00615EC0">
        <w:rPr>
          <w:rFonts w:eastAsiaTheme="minorHAnsi"/>
          <w:b/>
          <w:bCs/>
          <w:sz w:val="24"/>
          <w:szCs w:val="24"/>
          <w14:ligatures w14:val="standardContextual"/>
        </w:rPr>
        <w:t>Programul Naţional de screening pentru prevenirea şi depistarea precoce a cancerului de col uterin; vaccinarea anti-HPV.</w:t>
      </w:r>
    </w:p>
    <w:p w14:paraId="5613FFE6" w14:textId="77777777" w:rsidR="004F4832" w:rsidRPr="00615EC0" w:rsidRDefault="004F4832" w:rsidP="00615EC0">
      <w:pPr>
        <w:autoSpaceDE w:val="0"/>
        <w:autoSpaceDN w:val="0"/>
        <w:adjustRightInd w:val="0"/>
        <w:spacing w:after="120"/>
        <w:ind w:left="709" w:firstLine="11"/>
        <w:jc w:val="both"/>
        <w:rPr>
          <w:rFonts w:ascii="Times New Roman" w:hAnsi="Times New Roman"/>
          <w:color w:val="000000"/>
          <w:sz w:val="24"/>
          <w:szCs w:val="24"/>
          <w:lang w:val="ro-RO"/>
        </w:rPr>
      </w:pPr>
      <w:r w:rsidRPr="00615EC0">
        <w:rPr>
          <w:rFonts w:ascii="Times New Roman" w:hAnsi="Times New Roman"/>
          <w:color w:val="000000"/>
          <w:sz w:val="24"/>
          <w:szCs w:val="24"/>
          <w:lang w:val="ro-RO"/>
        </w:rPr>
        <w:t>Depistarea precoce și screeningul pentru cancer sunt recunoscute drept priorități ale intervențiilor de sănătate publică, în cadrul Strategiei Naţionale de Sănătate Publică. Cu toate acestea, în România nu există practici sistematice de screening pentru cancer.</w:t>
      </w:r>
    </w:p>
    <w:p w14:paraId="4F807FE1" w14:textId="4D6CC2F4" w:rsidR="0012154E" w:rsidRPr="00615EC0" w:rsidRDefault="004F4832" w:rsidP="00615EC0">
      <w:pPr>
        <w:autoSpaceDE w:val="0"/>
        <w:autoSpaceDN w:val="0"/>
        <w:adjustRightInd w:val="0"/>
        <w:spacing w:after="120"/>
        <w:ind w:left="709" w:firstLine="11"/>
        <w:jc w:val="both"/>
        <w:rPr>
          <w:rFonts w:ascii="Times New Roman" w:hAnsi="Times New Roman"/>
          <w:color w:val="000000"/>
          <w:sz w:val="24"/>
          <w:szCs w:val="24"/>
          <w:lang w:val="ro-RO"/>
        </w:rPr>
      </w:pPr>
      <w:r w:rsidRPr="00615EC0">
        <w:rPr>
          <w:rFonts w:ascii="Times New Roman" w:hAnsi="Times New Roman"/>
          <w:color w:val="000000"/>
          <w:sz w:val="24"/>
          <w:szCs w:val="24"/>
          <w:lang w:val="ro-RO"/>
        </w:rPr>
        <w:t xml:space="preserve">Programul național de screening pentru cancerul de col uterin a fost înființat în 2012, ca program de sănătate finanțat din bugetul Ministerului Sănătății. </w:t>
      </w:r>
      <w:r w:rsidR="0012154E" w:rsidRPr="00615EC0">
        <w:rPr>
          <w:rFonts w:ascii="Times New Roman" w:hAnsi="Times New Roman"/>
          <w:sz w:val="24"/>
          <w:szCs w:val="24"/>
          <w:lang w:val="ro-RO"/>
        </w:rPr>
        <w:t xml:space="preserve">Programul urmăreşte  (1) reducerea poverii cancerului de col uterin în populaţia feminină prin depistarea în fază incipientă de boală prin screening organizat; (2) îndrumarea pacientei cu leziuni precursoare sau incipiente către servicii medicale specializate de diagnostic şi tratament şi (3) creşterea gradului de informare a populaţiei pentru utilizarea serviciilor de screening ca metodă de depistare precoce a cancerului de col uterin la persoane asimptomatice. </w:t>
      </w:r>
      <w:r w:rsidRPr="00615EC0">
        <w:rPr>
          <w:rFonts w:ascii="Times New Roman" w:hAnsi="Times New Roman"/>
          <w:color w:val="000000"/>
          <w:sz w:val="24"/>
          <w:szCs w:val="24"/>
          <w:lang w:val="ro-RO"/>
        </w:rPr>
        <w:t xml:space="preserve">Programul asigură testarea gratuită a femeilor 25-64 ani, o dată la 5 ani, utilizând testarea Babeș-Papanicolaou. </w:t>
      </w:r>
    </w:p>
    <w:p w14:paraId="2DBDB0F3" w14:textId="3846910F" w:rsidR="0012154E" w:rsidRPr="00615EC0" w:rsidRDefault="0012154E" w:rsidP="00615EC0">
      <w:pPr>
        <w:autoSpaceDE w:val="0"/>
        <w:autoSpaceDN w:val="0"/>
        <w:adjustRightInd w:val="0"/>
        <w:spacing w:after="120"/>
        <w:ind w:left="709" w:firstLine="11"/>
        <w:jc w:val="both"/>
        <w:rPr>
          <w:rFonts w:ascii="Times New Roman" w:hAnsi="Times New Roman"/>
          <w:color w:val="000000"/>
          <w:sz w:val="24"/>
          <w:szCs w:val="24"/>
          <w:lang w:val="ro-RO"/>
        </w:rPr>
      </w:pPr>
      <w:r w:rsidRPr="00615EC0">
        <w:rPr>
          <w:rFonts w:ascii="Times New Roman" w:hAnsi="Times New Roman"/>
          <w:sz w:val="24"/>
          <w:szCs w:val="24"/>
          <w:lang w:val="ro-RO"/>
        </w:rPr>
        <w:t xml:space="preserve">În condiții pandemiei COVID 19 programele de screening au fost afectate. </w:t>
      </w:r>
      <w:r w:rsidRPr="00615EC0">
        <w:rPr>
          <w:rFonts w:ascii="Times New Roman" w:hAnsi="Times New Roman"/>
          <w:sz w:val="24"/>
          <w:szCs w:val="24"/>
          <w:lang w:val="fr-FR"/>
        </w:rPr>
        <w:t xml:space="preserve">În România, multe din rețelele de screening validate în cadrul programului au funcționat fie la o capacitate mult </w:t>
      </w:r>
      <w:r w:rsidRPr="00615EC0">
        <w:rPr>
          <w:rFonts w:ascii="Times New Roman" w:hAnsi="Times New Roman"/>
          <w:sz w:val="24"/>
          <w:szCs w:val="24"/>
          <w:lang w:val="fr-FR"/>
        </w:rPr>
        <w:lastRenderedPageBreak/>
        <w:t xml:space="preserve">redusă, fie au oprit activitățile preventive, fie din cauza faptului că au fost desemnate spitale suport COVID-19, fie din cauza suprasolicitării serviciilor curente ale spitalului. Astfel, activitatea de testare s-a realizat cu intermitențe, sau, în anumite circumstanțe a fost complet oprită </w:t>
      </w:r>
      <w:r w:rsidRPr="00615EC0">
        <w:rPr>
          <w:rFonts w:ascii="Times New Roman" w:hAnsi="Times New Roman"/>
          <w:sz w:val="24"/>
          <w:szCs w:val="24"/>
        </w:rPr>
        <w:fldChar w:fldCharType="begin" w:fldLock="1"/>
      </w:r>
      <w:r w:rsidRPr="00615EC0">
        <w:rPr>
          <w:rFonts w:ascii="Times New Roman" w:hAnsi="Times New Roman"/>
          <w:sz w:val="24"/>
          <w:szCs w:val="24"/>
          <w:lang w:val="fr-FR"/>
        </w:rPr>
        <w:instrText>ADDIN CSL_CITATION {"citationItems":[{"id":"ITEM-1","itemData":{"URL":"https://ms.ro/media/documents/Raport-de-activitate-2021.pdf","id":"ITEM-1","issued":{"date-parts":[["0"]]},"title":"Ministerul Sanatatii RAPORTUL DE ACTIVITATE PENTRU ANUL 2021","type":"webpage"},"uris":["http://www.mendeley.com/documents/?uuid=a6213e3e-21f1-4f26-9dda-023ca10562a2"]}],"mendeley":{"formattedCitation":"(18)","plainTextFormattedCitation":"(18)","previouslyFormattedCitation":"(19)"},"properties":{"noteIndex":0},"schema":"https://github.com/citation-style-language/schema/raw/master/csl-citation.json"}</w:instrText>
      </w:r>
      <w:r w:rsidRPr="00615EC0">
        <w:rPr>
          <w:rFonts w:ascii="Times New Roman" w:hAnsi="Times New Roman"/>
          <w:sz w:val="24"/>
          <w:szCs w:val="24"/>
        </w:rPr>
        <w:fldChar w:fldCharType="separate"/>
      </w:r>
      <w:r w:rsidRPr="00615EC0">
        <w:rPr>
          <w:rFonts w:ascii="Times New Roman" w:hAnsi="Times New Roman"/>
          <w:noProof/>
          <w:sz w:val="24"/>
          <w:szCs w:val="24"/>
          <w:lang w:val="fr-FR"/>
        </w:rPr>
        <w:t>(18)</w:t>
      </w:r>
      <w:r w:rsidRPr="00615EC0">
        <w:rPr>
          <w:rFonts w:ascii="Times New Roman" w:hAnsi="Times New Roman"/>
          <w:sz w:val="24"/>
          <w:szCs w:val="24"/>
        </w:rPr>
        <w:fldChar w:fldCharType="end"/>
      </w:r>
      <w:r w:rsidRPr="00615EC0">
        <w:rPr>
          <w:rFonts w:ascii="Times New Roman" w:hAnsi="Times New Roman"/>
          <w:sz w:val="24"/>
          <w:szCs w:val="24"/>
          <w:lang w:val="fr-FR"/>
        </w:rPr>
        <w:t>.</w:t>
      </w:r>
    </w:p>
    <w:p w14:paraId="0637D02F" w14:textId="77777777" w:rsidR="0012154E" w:rsidRPr="00615EC0" w:rsidRDefault="0012154E" w:rsidP="00615EC0">
      <w:pPr>
        <w:autoSpaceDE w:val="0"/>
        <w:autoSpaceDN w:val="0"/>
        <w:adjustRightInd w:val="0"/>
        <w:spacing w:after="120"/>
        <w:ind w:left="709" w:firstLine="11"/>
        <w:jc w:val="both"/>
        <w:rPr>
          <w:rFonts w:ascii="Times New Roman" w:hAnsi="Times New Roman"/>
          <w:color w:val="000000"/>
          <w:sz w:val="24"/>
          <w:szCs w:val="24"/>
          <w:lang w:val="ro-RO"/>
        </w:rPr>
      </w:pPr>
      <w:r w:rsidRPr="00615EC0">
        <w:rPr>
          <w:rFonts w:ascii="Times New Roman" w:hAnsi="Times New Roman"/>
          <w:color w:val="000000"/>
          <w:sz w:val="24"/>
          <w:szCs w:val="24"/>
          <w:lang w:val="ro-RO"/>
        </w:rPr>
        <w:t xml:space="preserve">În prima rundă de screening 2012 - 2017 au fost testate 730.000 de femei, reprezentând 13,6% din populația totală de femei eligibile. </w:t>
      </w:r>
    </w:p>
    <w:p w14:paraId="6F3EA219" w14:textId="77777777" w:rsidR="004F4832" w:rsidRPr="00615EC0" w:rsidRDefault="004F4832" w:rsidP="00615EC0">
      <w:pPr>
        <w:autoSpaceDE w:val="0"/>
        <w:autoSpaceDN w:val="0"/>
        <w:adjustRightInd w:val="0"/>
        <w:spacing w:after="120"/>
        <w:ind w:firstLine="720"/>
        <w:jc w:val="both"/>
        <w:rPr>
          <w:rFonts w:ascii="Times New Roman" w:hAnsi="Times New Roman"/>
          <w:color w:val="000000"/>
          <w:sz w:val="24"/>
          <w:szCs w:val="24"/>
          <w:lang w:val="fr-FR"/>
        </w:rPr>
      </w:pPr>
      <w:r w:rsidRPr="00615EC0">
        <w:rPr>
          <w:rFonts w:ascii="Times New Roman" w:hAnsi="Times New Roman"/>
          <w:b/>
          <w:bCs/>
          <w:color w:val="000000"/>
          <w:sz w:val="24"/>
          <w:szCs w:val="24"/>
          <w:lang w:val="fr-FR"/>
        </w:rPr>
        <w:t xml:space="preserve">Principalele puncte slabe ale programului național au fost </w:t>
      </w:r>
      <w:r w:rsidRPr="00615EC0">
        <w:rPr>
          <w:rFonts w:ascii="Times New Roman" w:hAnsi="Times New Roman"/>
          <w:b/>
          <w:bCs/>
          <w:color w:val="000000"/>
          <w:sz w:val="24"/>
          <w:szCs w:val="24"/>
          <w:lang w:val="fr-FR"/>
        </w:rPr>
        <w:fldChar w:fldCharType="begin" w:fldLock="1"/>
      </w:r>
      <w:r w:rsidRPr="00615EC0">
        <w:rPr>
          <w:rFonts w:ascii="Times New Roman" w:hAnsi="Times New Roman"/>
          <w:b/>
          <w:bCs/>
          <w:color w:val="000000"/>
          <w:sz w:val="24"/>
          <w:szCs w:val="24"/>
          <w:lang w:val="fr-FR"/>
        </w:rPr>
        <w:instrText>ADDIN CSL_CITATION {"citationItems":[{"id":"ITEM-1","itemData":{"URL":"https://ms.ro/media/documents/Planul_Național_de_Combatere_și_Control_al_Cancerului_RIQiTXG.pdf","container-title":"Site-ul oficial Ministerul Sanatatii","id":"ITEM-1","issued":{"date-parts":[["2023"]]},"title":"Planul National de Cancer","type":"webpage"},"uris":["http://www.mendeley.com/documents/?uuid=d4886660-86ae-46f0-9857-42301312bc09"]}],"mendeley":{"formattedCitation":"(17)","plainTextFormattedCitation":"(17)"},"properties":{"noteIndex":0},"schema":"https://github.com/citation-style-language/schema/raw/master/csl-citation.json"}</w:instrText>
      </w:r>
      <w:r w:rsidRPr="00615EC0">
        <w:rPr>
          <w:rFonts w:ascii="Times New Roman" w:hAnsi="Times New Roman"/>
          <w:b/>
          <w:bCs/>
          <w:color w:val="000000"/>
          <w:sz w:val="24"/>
          <w:szCs w:val="24"/>
          <w:lang w:val="fr-FR"/>
        </w:rPr>
        <w:fldChar w:fldCharType="separate"/>
      </w:r>
      <w:r w:rsidRPr="00615EC0">
        <w:rPr>
          <w:rFonts w:ascii="Times New Roman" w:hAnsi="Times New Roman"/>
          <w:bCs/>
          <w:noProof/>
          <w:color w:val="000000"/>
          <w:sz w:val="24"/>
          <w:szCs w:val="24"/>
          <w:lang w:val="fr-FR"/>
        </w:rPr>
        <w:t>(17)</w:t>
      </w:r>
      <w:r w:rsidRPr="00615EC0">
        <w:rPr>
          <w:rFonts w:ascii="Times New Roman" w:hAnsi="Times New Roman"/>
          <w:b/>
          <w:bCs/>
          <w:color w:val="000000"/>
          <w:sz w:val="24"/>
          <w:szCs w:val="24"/>
          <w:lang w:val="fr-FR"/>
        </w:rPr>
        <w:fldChar w:fldCharType="end"/>
      </w:r>
      <w:r w:rsidRPr="00615EC0">
        <w:rPr>
          <w:rFonts w:ascii="Times New Roman" w:hAnsi="Times New Roman"/>
          <w:b/>
          <w:bCs/>
          <w:color w:val="000000"/>
          <w:sz w:val="24"/>
          <w:szCs w:val="24"/>
          <w:lang w:val="fr-FR"/>
        </w:rPr>
        <w:t xml:space="preserve">: </w:t>
      </w:r>
    </w:p>
    <w:p w14:paraId="50DD8DE5" w14:textId="77777777" w:rsidR="004F4832" w:rsidRPr="00615EC0" w:rsidRDefault="004F4832" w:rsidP="00615EC0">
      <w:pPr>
        <w:autoSpaceDE w:val="0"/>
        <w:autoSpaceDN w:val="0"/>
        <w:adjustRightInd w:val="0"/>
        <w:spacing w:after="120"/>
        <w:ind w:right="-421" w:firstLine="720"/>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înființarea programului la nivel național fără o testare prealabilă pentru fezabilitate; </w:t>
      </w:r>
    </w:p>
    <w:p w14:paraId="5E996AEC" w14:textId="77777777" w:rsidR="004F4832" w:rsidRPr="00615EC0" w:rsidRDefault="004F4832" w:rsidP="00615EC0">
      <w:pPr>
        <w:autoSpaceDE w:val="0"/>
        <w:autoSpaceDN w:val="0"/>
        <w:adjustRightInd w:val="0"/>
        <w:spacing w:after="120"/>
        <w:ind w:firstLine="720"/>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lipsa sistemului de invitare-reinvitare a femeilor; </w:t>
      </w:r>
    </w:p>
    <w:p w14:paraId="3EA7CCAE" w14:textId="77777777" w:rsidR="004F4832" w:rsidRPr="00615EC0" w:rsidRDefault="004F4832" w:rsidP="00615EC0">
      <w:pPr>
        <w:autoSpaceDE w:val="0"/>
        <w:autoSpaceDN w:val="0"/>
        <w:adjustRightInd w:val="0"/>
        <w:spacing w:after="120"/>
        <w:ind w:left="851" w:hanging="131"/>
        <w:jc w:val="both"/>
        <w:rPr>
          <w:rFonts w:ascii="Times New Roman" w:hAnsi="Times New Roman"/>
          <w:color w:val="000000"/>
          <w:sz w:val="24"/>
          <w:szCs w:val="24"/>
        </w:rPr>
      </w:pPr>
      <w:r w:rsidRPr="00615EC0">
        <w:rPr>
          <w:rFonts w:ascii="Times New Roman" w:hAnsi="Times New Roman"/>
          <w:color w:val="000000"/>
          <w:sz w:val="24"/>
          <w:szCs w:val="24"/>
        </w:rPr>
        <w:t xml:space="preserve">• alocarea bugetară anuală, imprevizibilă, care nu a permis o planificare a numărului anual de teste; </w:t>
      </w:r>
    </w:p>
    <w:p w14:paraId="46640D19" w14:textId="77777777" w:rsidR="004F4832" w:rsidRPr="00615EC0" w:rsidRDefault="004F4832" w:rsidP="00615EC0">
      <w:pPr>
        <w:autoSpaceDE w:val="0"/>
        <w:autoSpaceDN w:val="0"/>
        <w:adjustRightInd w:val="0"/>
        <w:spacing w:after="120"/>
        <w:ind w:left="851" w:hanging="131"/>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un sistem de monitorizare birocratic orientat aproape exclusiv pe monitorizarea financiară și mai puțin pe performanța programului; </w:t>
      </w:r>
    </w:p>
    <w:p w14:paraId="0757426A" w14:textId="77777777" w:rsidR="004F4832" w:rsidRPr="00615EC0" w:rsidRDefault="004F4832" w:rsidP="00615EC0">
      <w:pPr>
        <w:autoSpaceDE w:val="0"/>
        <w:autoSpaceDN w:val="0"/>
        <w:adjustRightInd w:val="0"/>
        <w:spacing w:after="120"/>
        <w:ind w:left="851" w:hanging="131"/>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absența unui sistem de monitorizare a femeilor cu teste pozitive; </w:t>
      </w:r>
    </w:p>
    <w:p w14:paraId="399B972D" w14:textId="77777777" w:rsidR="004F4832" w:rsidRPr="00615EC0" w:rsidRDefault="004F4832" w:rsidP="00615EC0">
      <w:pPr>
        <w:autoSpaceDE w:val="0"/>
        <w:autoSpaceDN w:val="0"/>
        <w:adjustRightInd w:val="0"/>
        <w:spacing w:after="120"/>
        <w:ind w:left="851" w:hanging="131"/>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absența controlului de calitate al citirii și interpretării frotiurilor citovaginale la nivelul laboratoarelor și un număr mare de laboratoare implicate în program; </w:t>
      </w:r>
    </w:p>
    <w:p w14:paraId="21037BCE" w14:textId="77777777" w:rsidR="004F4832" w:rsidRPr="00615EC0" w:rsidRDefault="004F4832" w:rsidP="00615EC0">
      <w:pPr>
        <w:autoSpaceDE w:val="0"/>
        <w:autoSpaceDN w:val="0"/>
        <w:adjustRightInd w:val="0"/>
        <w:spacing w:after="120"/>
        <w:ind w:left="851" w:hanging="131"/>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lipsa de aderența la ghidurile de implementare a programului și menținerea testării oportuniste, la intervale mai mici de timp ( o dată pe an, uneori chiar și de două ori); </w:t>
      </w:r>
    </w:p>
    <w:p w14:paraId="1DB15B3D" w14:textId="77777777" w:rsidR="004F4832" w:rsidRPr="00615EC0" w:rsidRDefault="004F4832" w:rsidP="00615EC0">
      <w:pPr>
        <w:autoSpaceDE w:val="0"/>
        <w:autoSpaceDN w:val="0"/>
        <w:adjustRightInd w:val="0"/>
        <w:spacing w:after="120"/>
        <w:ind w:left="851" w:hanging="131"/>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deficitul de acces la servicii medicale de confirmare diagnostică și de tratament al leziunilor precanceroase în ambulatoriile publice; </w:t>
      </w:r>
    </w:p>
    <w:p w14:paraId="3805FEFD" w14:textId="77777777" w:rsidR="004F4832" w:rsidRPr="00615EC0" w:rsidRDefault="004F4832" w:rsidP="00615EC0">
      <w:pPr>
        <w:pStyle w:val="BodyText"/>
        <w:spacing w:after="120" w:line="276" w:lineRule="auto"/>
        <w:ind w:left="851" w:hanging="131"/>
        <w:jc w:val="both"/>
        <w:rPr>
          <w:rFonts w:eastAsiaTheme="minorHAnsi"/>
          <w:color w:val="000000"/>
          <w:sz w:val="24"/>
          <w:szCs w:val="24"/>
          <w:lang w:val="fr-FR"/>
        </w:rPr>
      </w:pPr>
      <w:r w:rsidRPr="00615EC0">
        <w:rPr>
          <w:rFonts w:eastAsiaTheme="minorHAnsi"/>
          <w:color w:val="000000"/>
          <w:sz w:val="24"/>
          <w:szCs w:val="24"/>
          <w:lang w:val="fr-FR"/>
        </w:rPr>
        <w:t>• personal medical redus la toate nivelurile programului.</w:t>
      </w:r>
    </w:p>
    <w:p w14:paraId="591402DB" w14:textId="77777777" w:rsidR="004F4832" w:rsidRPr="00615EC0" w:rsidRDefault="004F4832" w:rsidP="00615EC0">
      <w:pPr>
        <w:autoSpaceDE w:val="0"/>
        <w:autoSpaceDN w:val="0"/>
        <w:adjustRightInd w:val="0"/>
        <w:spacing w:after="120"/>
        <w:ind w:left="426"/>
        <w:jc w:val="both"/>
        <w:rPr>
          <w:rFonts w:ascii="Times New Roman" w:hAnsi="Times New Roman"/>
          <w:color w:val="000000"/>
          <w:sz w:val="24"/>
          <w:szCs w:val="24"/>
          <w:lang w:val="fr-FR"/>
        </w:rPr>
      </w:pPr>
      <w:r w:rsidRPr="00561AC5">
        <w:rPr>
          <w:rFonts w:ascii="Times New Roman" w:hAnsi="Times New Roman"/>
          <w:b/>
          <w:bCs/>
          <w:color w:val="000000"/>
          <w:sz w:val="24"/>
          <w:szCs w:val="24"/>
          <w:lang w:val="fr-FR"/>
        </w:rPr>
        <w:t xml:space="preserve">În anul 2017, în urma analizei primei runde de desfășurare a programului s-a decis reorganizarea acestuia. </w:t>
      </w:r>
      <w:r w:rsidRPr="00615EC0">
        <w:rPr>
          <w:rFonts w:ascii="Times New Roman" w:hAnsi="Times New Roman"/>
          <w:b/>
          <w:bCs/>
          <w:color w:val="000000"/>
          <w:sz w:val="24"/>
          <w:szCs w:val="24"/>
          <w:lang w:val="fr-FR"/>
        </w:rPr>
        <w:t>Astfel</w:t>
      </w:r>
      <w:r w:rsidRPr="00615EC0">
        <w:rPr>
          <w:rFonts w:ascii="Times New Roman" w:hAnsi="Times New Roman"/>
          <w:color w:val="000000"/>
          <w:sz w:val="24"/>
          <w:szCs w:val="24"/>
          <w:lang w:val="fr-FR"/>
        </w:rPr>
        <w:t xml:space="preserve">: </w:t>
      </w:r>
    </w:p>
    <w:p w14:paraId="6FBE6851" w14:textId="77777777" w:rsidR="004F4832" w:rsidRPr="00615EC0" w:rsidRDefault="004F4832" w:rsidP="00615EC0">
      <w:pPr>
        <w:autoSpaceDE w:val="0"/>
        <w:autoSpaceDN w:val="0"/>
        <w:adjustRightInd w:val="0"/>
        <w:spacing w:after="120"/>
        <w:ind w:left="851" w:hanging="284"/>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pentru creșterea </w:t>
      </w:r>
      <w:r w:rsidRPr="00615EC0">
        <w:rPr>
          <w:rFonts w:ascii="Times New Roman" w:hAnsi="Times New Roman"/>
          <w:b/>
          <w:bCs/>
          <w:color w:val="000000"/>
          <w:sz w:val="24"/>
          <w:szCs w:val="24"/>
          <w:lang w:val="fr-FR"/>
        </w:rPr>
        <w:t xml:space="preserve">accesibilității </w:t>
      </w:r>
      <w:r w:rsidRPr="00615EC0">
        <w:rPr>
          <w:rFonts w:ascii="Times New Roman" w:hAnsi="Times New Roman"/>
          <w:color w:val="000000"/>
          <w:sz w:val="24"/>
          <w:szCs w:val="24"/>
          <w:lang w:val="fr-FR"/>
        </w:rPr>
        <w:t xml:space="preserve">la serviciile de screening și pentru asigurarea accesului echitabil la aceste servicii s-au achiziționat 8 unități mobile, câte una pentru fiecare regiune, prin programul de reformă a sistemului sanitar al Băncii Mondiale. Operaționalizarea acestora s-a făcut cu dificultate din cauza procesului birocratic de preluare în structura unităților sanitare și din cauza întârzierilor în identificarea modului de finanțare a utilizării acestora. Actual aceste unități mobile continuă să fie utilizate mai ales în zonele urbane și semi-urbane în detrimentul zonelor rurale. Utilizarea unităților mobile continuă să întâmpine dificultăți din cauza menținerii obligativității ca recoltarea de frotiuri-citovaginale să fie efectuată de medici; </w:t>
      </w:r>
    </w:p>
    <w:p w14:paraId="76B4E6AE" w14:textId="77777777" w:rsidR="004F4832" w:rsidRPr="00615EC0" w:rsidRDefault="004F4832" w:rsidP="00615EC0">
      <w:pPr>
        <w:autoSpaceDE w:val="0"/>
        <w:autoSpaceDN w:val="0"/>
        <w:adjustRightInd w:val="0"/>
        <w:spacing w:after="120"/>
        <w:ind w:left="851" w:hanging="284"/>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pentru creșterea calității citirii și interpretării s-a decis tranziția treptată la testare primară pentru infecția persistentă cu HPV, la femeile de peste 30 ani, în conformitate cu recomandările europene și ale OMS și organizarea laboratoarelor regionale de testare HPV și citologie. Specificațiile tehnice pentru aparatura de laborator HPV și citologie au fost elaborate încă din anul 2016, achiziția unitară de aparatură care să permită intercomparabilitatea între laboratoare nu a fost finalizată. Curent, la nivelul a 4 dintre regiuni s-a achiziționat aparatură </w:t>
      </w:r>
      <w:r w:rsidRPr="00615EC0">
        <w:rPr>
          <w:rFonts w:ascii="Times New Roman" w:hAnsi="Times New Roman"/>
          <w:color w:val="000000"/>
          <w:sz w:val="24"/>
          <w:szCs w:val="24"/>
          <w:lang w:val="fr-FR"/>
        </w:rPr>
        <w:lastRenderedPageBreak/>
        <w:t xml:space="preserve">de laborator din resurse proprii. Celelalte 4 regiuni continuă testarea cu citologie convențională, fie în laboratoarele proprii, cu un volum de muncă crescut și cu întârzierea furnizării rezultatelor, fie în externalizat către mai multe laboratoare pentru care nu se asigură controlul de calitate al citirii și interpretării; </w:t>
      </w:r>
    </w:p>
    <w:p w14:paraId="150299C6" w14:textId="77777777" w:rsidR="004F4832" w:rsidRPr="00615EC0" w:rsidRDefault="004F4832" w:rsidP="00615EC0">
      <w:pPr>
        <w:autoSpaceDE w:val="0"/>
        <w:autoSpaceDN w:val="0"/>
        <w:adjustRightInd w:val="0"/>
        <w:spacing w:after="120"/>
        <w:ind w:left="851" w:hanging="284"/>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pentru creșterea accesibilității la servicii de confirmare diagnostică și tratament al leziunilor precanceroase ale colului uterin s-a prevăzut înființarea a cel puțin unui centru județean de screening pe județ, în ambulatoriile de specialitate ale unităților sanitare publice. Achiziția de aparatură este prevăzută a se realiza din proiectul de reformă a sistemului sanitar al Băncii Mondiale, din proiectele finanțate din fonduri structurale aflate în desfășurare și din Programul Sănătate 2021-2027 finanțat din Fondul de Coeziune al C.E. </w:t>
      </w:r>
    </w:p>
    <w:p w14:paraId="1FD1FE73" w14:textId="3FB5A387" w:rsidR="004F4832" w:rsidRPr="00615EC0" w:rsidRDefault="004F4832" w:rsidP="00615EC0">
      <w:pPr>
        <w:pStyle w:val="BodyText"/>
        <w:spacing w:after="120" w:line="276" w:lineRule="auto"/>
        <w:ind w:left="851" w:hanging="284"/>
        <w:jc w:val="both"/>
        <w:rPr>
          <w:sz w:val="24"/>
          <w:szCs w:val="24"/>
          <w:lang w:val="fr-FR"/>
        </w:rPr>
      </w:pPr>
      <w:r w:rsidRPr="00615EC0">
        <w:rPr>
          <w:rFonts w:eastAsiaTheme="minorHAnsi"/>
          <w:color w:val="000000"/>
          <w:sz w:val="24"/>
          <w:szCs w:val="24"/>
          <w:lang w:val="fr-FR"/>
        </w:rPr>
        <w:t xml:space="preserve">• </w:t>
      </w:r>
      <w:r w:rsidR="008F1734" w:rsidRPr="00615EC0">
        <w:rPr>
          <w:rFonts w:eastAsiaTheme="minorHAnsi"/>
          <w:color w:val="000000"/>
          <w:sz w:val="24"/>
          <w:szCs w:val="24"/>
          <w:lang w:val="fr-FR"/>
        </w:rPr>
        <w:t xml:space="preserve">   </w:t>
      </w:r>
      <w:r w:rsidRPr="00615EC0">
        <w:rPr>
          <w:rFonts w:eastAsiaTheme="minorHAnsi"/>
          <w:color w:val="000000"/>
          <w:sz w:val="24"/>
          <w:szCs w:val="24"/>
          <w:lang w:val="fr-FR"/>
        </w:rPr>
        <w:t xml:space="preserve">pentru asigurarea unui management adecvat, în acord cu recomandările OMS și ale C.E și pentru implementarea graduală a Ghidurilor Europene de asigurare a calității programelor de screening pentru cancerul de col uterin, s-a dezvoltat un proiect finanțat din Fondul Social European – programul Operațional Capital Uman, cu perioadă de implementare 2018-2023 care are ca obiective dezvoltarea metodologiei de implementare a programului de screening, utilizând ca metodă de testarea primară pentru infecția cu HPV la femeile în vârstă de peste 30 de ani, dezvoltarea curriculelor de formare și instruirea a cel puțin 440 de profesioniști din sistemul de sănătate și dezvoltarea registrului de screening. </w:t>
      </w:r>
    </w:p>
    <w:p w14:paraId="6D91A7E0" w14:textId="4A5DD56D" w:rsidR="004F4832" w:rsidRPr="00615EC0" w:rsidRDefault="00615EC0" w:rsidP="00615EC0">
      <w:pPr>
        <w:pStyle w:val="BodyText"/>
        <w:adjustRightInd w:val="0"/>
        <w:spacing w:after="120" w:line="276" w:lineRule="auto"/>
        <w:ind w:left="831" w:hanging="264"/>
        <w:jc w:val="both"/>
        <w:rPr>
          <w:color w:val="000000"/>
          <w:sz w:val="24"/>
          <w:szCs w:val="24"/>
          <w:lang w:val="fr-FR"/>
        </w:rPr>
      </w:pPr>
      <w:r w:rsidRPr="00615EC0">
        <w:rPr>
          <w:rFonts w:eastAsiaTheme="minorHAnsi"/>
          <w:color w:val="000000"/>
          <w:sz w:val="24"/>
          <w:szCs w:val="24"/>
          <w:lang w:val="fr-FR"/>
        </w:rPr>
        <w:t xml:space="preserve">•   </w:t>
      </w:r>
      <w:r w:rsidR="008F1734" w:rsidRPr="00615EC0">
        <w:rPr>
          <w:sz w:val="24"/>
          <w:szCs w:val="24"/>
          <w:lang w:val="fr-FR"/>
        </w:rPr>
        <w:t>p</w:t>
      </w:r>
      <w:r w:rsidR="004F4832" w:rsidRPr="00615EC0">
        <w:rPr>
          <w:sz w:val="24"/>
          <w:szCs w:val="24"/>
          <w:lang w:val="fr-FR"/>
        </w:rPr>
        <w:t xml:space="preserve">roiectul pilot regional pentru consolidarea programului național de screening pentru </w:t>
      </w:r>
      <w:r w:rsidR="004F4832" w:rsidRPr="00615EC0">
        <w:rPr>
          <w:b/>
          <w:bCs/>
          <w:sz w:val="24"/>
          <w:szCs w:val="24"/>
          <w:lang w:val="fr-FR"/>
        </w:rPr>
        <w:t xml:space="preserve">cancerul de col uterin </w:t>
      </w:r>
      <w:r w:rsidR="004F4832" w:rsidRPr="00615EC0">
        <w:rPr>
          <w:sz w:val="24"/>
          <w:szCs w:val="24"/>
          <w:lang w:val="fr-FR"/>
        </w:rPr>
        <w:t>a avut ca obiectiv introducerea treptată a noii strategii de testare pentru infecția persistentă cu HPV în 4 regiuni: Nord- Vest, Nord-Est, Muntenia Sud, Centru, cu un indicator de 680.000 femei 25-64 ani, din care 50% provin din grupurile vulnerabile</w:t>
      </w:r>
      <w:r w:rsidR="008F1734" w:rsidRPr="00615EC0">
        <w:rPr>
          <w:sz w:val="24"/>
          <w:szCs w:val="24"/>
          <w:lang w:val="fr-FR"/>
        </w:rPr>
        <w:t> ; proiecte au beneficiat de</w:t>
      </w:r>
      <w:r w:rsidR="008F1734" w:rsidRPr="00615EC0">
        <w:rPr>
          <w:sz w:val="24"/>
          <w:szCs w:val="24"/>
        </w:rPr>
        <w:t xml:space="preserve"> finanțare prin Fondul Social European – Programul Operațional Capital Uman</w:t>
      </w:r>
      <w:r w:rsidRPr="00615EC0">
        <w:rPr>
          <w:sz w:val="24"/>
          <w:szCs w:val="24"/>
        </w:rPr>
        <w:t xml:space="preserve">, </w:t>
      </w:r>
      <w:r w:rsidR="008F1734" w:rsidRPr="00615EC0">
        <w:rPr>
          <w:sz w:val="24"/>
          <w:szCs w:val="24"/>
        </w:rPr>
        <w:t xml:space="preserve"> </w:t>
      </w:r>
      <w:r w:rsidRPr="00615EC0">
        <w:rPr>
          <w:sz w:val="24"/>
          <w:szCs w:val="24"/>
        </w:rPr>
        <w:t>cu o parte din costuri acoperite din surse naționale.</w:t>
      </w:r>
      <w:r w:rsidR="008F1734" w:rsidRPr="00615EC0">
        <w:rPr>
          <w:sz w:val="24"/>
          <w:szCs w:val="24"/>
        </w:rPr>
        <w:t>; de</w:t>
      </w:r>
      <w:r w:rsidR="008F1734" w:rsidRPr="00615EC0">
        <w:rPr>
          <w:spacing w:val="1"/>
          <w:sz w:val="24"/>
          <w:szCs w:val="24"/>
        </w:rPr>
        <w:t xml:space="preserve"> </w:t>
      </w:r>
      <w:r w:rsidR="008F1734" w:rsidRPr="00615EC0">
        <w:rPr>
          <w:sz w:val="24"/>
          <w:szCs w:val="24"/>
        </w:rPr>
        <w:t>asemenea, proiectele au prevăzut și acțiuni de educare și informare a femeilor, precum și de sprijinire și</w:t>
      </w:r>
      <w:r w:rsidR="008F1734" w:rsidRPr="00615EC0">
        <w:rPr>
          <w:spacing w:val="1"/>
          <w:sz w:val="24"/>
          <w:szCs w:val="24"/>
        </w:rPr>
        <w:t xml:space="preserve"> </w:t>
      </w:r>
      <w:r w:rsidR="008F1734" w:rsidRPr="00615EC0">
        <w:rPr>
          <w:sz w:val="24"/>
          <w:szCs w:val="24"/>
        </w:rPr>
        <w:t xml:space="preserve">consiliere a celor diagnosticate. </w:t>
      </w:r>
      <w:r w:rsidR="004F4832" w:rsidRPr="00615EC0">
        <w:rPr>
          <w:color w:val="000000"/>
          <w:sz w:val="24"/>
          <w:szCs w:val="24"/>
          <w:lang w:val="fr-FR"/>
        </w:rPr>
        <w:t xml:space="preserve">Proiectele s-au implementat cu dificultate, fiind la risc de a nu îndeplini indicatorul propus, deși echipele regionale implementează programul național de screening pentru cancerul de col uterin din anul 2012. </w:t>
      </w:r>
      <w:r w:rsidR="004F4832" w:rsidRPr="00615EC0">
        <w:rPr>
          <w:color w:val="000000"/>
          <w:sz w:val="24"/>
          <w:szCs w:val="24"/>
        </w:rPr>
        <w:t xml:space="preserve">Indicatorul propus reprezintă 20% din totalul femeilor eligibile pentru screening, 25-64 ani. Implementarea acestor proiecte a relevat numeroase dificultăți și bariere de implementare: numărul redus de specialiști în colposcopie cu instruire adecvată, o aderență redusă la protocoalele de testare, urmărire și confirmare diagnostică, servicii urmărire și confirmare diagnostică insuficient dezvoltate la nivelul tuturor regiunilor și județelor și numărul redus de servicii în ambulator disponibile. </w:t>
      </w:r>
      <w:r w:rsidR="004F4832" w:rsidRPr="00615EC0">
        <w:rPr>
          <w:color w:val="000000"/>
          <w:sz w:val="24"/>
          <w:szCs w:val="24"/>
          <w:lang w:val="fr-FR"/>
        </w:rPr>
        <w:t xml:space="preserve">De asemenea, personalul medical pentru recoltarea frotiului citovaginal este redus și foarte puțin dispus să participe la programe de screening sistematice. </w:t>
      </w:r>
    </w:p>
    <w:p w14:paraId="07E23CCE" w14:textId="77777777" w:rsidR="004F4832" w:rsidRPr="00615EC0" w:rsidRDefault="004F4832" w:rsidP="00615EC0">
      <w:pPr>
        <w:autoSpaceDE w:val="0"/>
        <w:autoSpaceDN w:val="0"/>
        <w:adjustRightInd w:val="0"/>
        <w:spacing w:after="120"/>
        <w:ind w:left="709"/>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Programul Național finanțat din bugetul Ministerul Sănătății bazat pe citologie Babeș-Papanicolau a continuat în celelalte 4 regiuni, însă s-a desfășurat cu dificultate și cu rezultate modeste. </w:t>
      </w:r>
    </w:p>
    <w:p w14:paraId="0D436B34" w14:textId="77777777" w:rsidR="004F4832" w:rsidRPr="00615EC0" w:rsidRDefault="004F4832" w:rsidP="00615EC0">
      <w:pPr>
        <w:autoSpaceDE w:val="0"/>
        <w:autoSpaceDN w:val="0"/>
        <w:adjustRightInd w:val="0"/>
        <w:spacing w:after="120"/>
        <w:ind w:left="709"/>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Pentru </w:t>
      </w:r>
      <w:r w:rsidRPr="00615EC0">
        <w:rPr>
          <w:rFonts w:ascii="Times New Roman" w:hAnsi="Times New Roman"/>
          <w:b/>
          <w:bCs/>
          <w:color w:val="000000"/>
          <w:sz w:val="24"/>
          <w:szCs w:val="24"/>
          <w:lang w:val="fr-FR"/>
        </w:rPr>
        <w:t xml:space="preserve">extinderea consolidată la nivel regional și național a programului de screening pentru cancerul de col uterin </w:t>
      </w:r>
      <w:r w:rsidRPr="00615EC0">
        <w:rPr>
          <w:rFonts w:ascii="Times New Roman" w:hAnsi="Times New Roman"/>
          <w:color w:val="000000"/>
          <w:sz w:val="24"/>
          <w:szCs w:val="24"/>
          <w:lang w:val="fr-FR"/>
        </w:rPr>
        <w:t xml:space="preserve">s-au identificat următoarele priorități: </w:t>
      </w:r>
    </w:p>
    <w:p w14:paraId="6E745E7D" w14:textId="77777777" w:rsidR="004F4832" w:rsidRPr="00615EC0" w:rsidRDefault="004F4832" w:rsidP="00615EC0">
      <w:pPr>
        <w:autoSpaceDE w:val="0"/>
        <w:autoSpaceDN w:val="0"/>
        <w:adjustRightInd w:val="0"/>
        <w:spacing w:after="120"/>
        <w:ind w:left="851" w:hanging="142"/>
        <w:jc w:val="both"/>
        <w:rPr>
          <w:rFonts w:ascii="Times New Roman" w:hAnsi="Times New Roman"/>
          <w:color w:val="000000"/>
          <w:sz w:val="24"/>
          <w:szCs w:val="24"/>
          <w:lang w:val="fr-FR"/>
        </w:rPr>
      </w:pPr>
      <w:r w:rsidRPr="00615EC0">
        <w:rPr>
          <w:rFonts w:ascii="Times New Roman" w:hAnsi="Times New Roman"/>
          <w:color w:val="000000"/>
          <w:sz w:val="24"/>
          <w:szCs w:val="24"/>
          <w:lang w:val="fr-FR"/>
        </w:rPr>
        <w:lastRenderedPageBreak/>
        <w:t xml:space="preserve">• investiții de tehnologie pentru dezvoltarea serviciilor de colposcopie și de tratament al leziunilor precanceroase ale colului uterin și creșterea accesibilității; </w:t>
      </w:r>
    </w:p>
    <w:p w14:paraId="0159CEE2" w14:textId="77777777" w:rsidR="004F4832" w:rsidRPr="00615EC0" w:rsidRDefault="004F4832" w:rsidP="00615EC0">
      <w:pPr>
        <w:autoSpaceDE w:val="0"/>
        <w:autoSpaceDN w:val="0"/>
        <w:adjustRightInd w:val="0"/>
        <w:spacing w:after="120"/>
        <w:ind w:left="851" w:hanging="142"/>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dezvoltarea de curricule de formare continuă a personalului și dezvoltarea de mecanisme de monitorizare a gradului de aderență la ghidurile naționale de screening; </w:t>
      </w:r>
    </w:p>
    <w:p w14:paraId="6D62761C" w14:textId="77777777" w:rsidR="004F4832" w:rsidRPr="00615EC0" w:rsidRDefault="004F4832" w:rsidP="00615EC0">
      <w:pPr>
        <w:autoSpaceDE w:val="0"/>
        <w:autoSpaceDN w:val="0"/>
        <w:adjustRightInd w:val="0"/>
        <w:spacing w:after="120"/>
        <w:ind w:left="851" w:hanging="142"/>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dezvoltarea de soluții digitale de citire și interpretare a colposcopiilor, pentru compensarea deficitului de resurse umane și pentru reducerea volumului de muncă suplimentară pe care îl generează implementarea unui program consolidat de screening; </w:t>
      </w:r>
    </w:p>
    <w:p w14:paraId="755A1159" w14:textId="77777777" w:rsidR="004F4832" w:rsidRPr="00615EC0" w:rsidRDefault="004F4832" w:rsidP="00615EC0">
      <w:pPr>
        <w:autoSpaceDE w:val="0"/>
        <w:autoSpaceDN w:val="0"/>
        <w:adjustRightInd w:val="0"/>
        <w:spacing w:after="120"/>
        <w:ind w:left="851" w:hanging="142"/>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dezvoltarea schemelor de certificare a serviciilor de screening în acord cu ghidurile Ghidurile Europene asigurare a calității programelor de screening pentru cancerul de col uterin, adaptate la capacitățile naționale; </w:t>
      </w:r>
    </w:p>
    <w:p w14:paraId="1B586E68" w14:textId="77777777" w:rsidR="004F4832" w:rsidRPr="00615EC0" w:rsidRDefault="004F4832" w:rsidP="00615EC0">
      <w:pPr>
        <w:autoSpaceDE w:val="0"/>
        <w:autoSpaceDN w:val="0"/>
        <w:adjustRightInd w:val="0"/>
        <w:spacing w:after="120"/>
        <w:ind w:left="993" w:hanging="284"/>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dezvoltarea sistemului de invitare-reinvitare a populației și a sistemului de evidență a programului ( registrul de screening); </w:t>
      </w:r>
    </w:p>
    <w:p w14:paraId="2A9054FD" w14:textId="77777777" w:rsidR="004F4832" w:rsidRPr="00615EC0" w:rsidRDefault="004F4832" w:rsidP="00615EC0">
      <w:pPr>
        <w:autoSpaceDE w:val="0"/>
        <w:autoSpaceDN w:val="0"/>
        <w:adjustRightInd w:val="0"/>
        <w:spacing w:after="120"/>
        <w:ind w:left="993" w:hanging="284"/>
        <w:jc w:val="both"/>
        <w:rPr>
          <w:rFonts w:ascii="Times New Roman" w:hAnsi="Times New Roman"/>
          <w:color w:val="000000"/>
          <w:sz w:val="24"/>
          <w:szCs w:val="24"/>
          <w:lang w:val="fr-FR"/>
        </w:rPr>
      </w:pPr>
      <w:r w:rsidRPr="00615EC0">
        <w:rPr>
          <w:rFonts w:ascii="Times New Roman" w:hAnsi="Times New Roman"/>
          <w:color w:val="000000"/>
          <w:sz w:val="24"/>
          <w:szCs w:val="24"/>
          <w:lang w:val="fr-FR"/>
        </w:rPr>
        <w:t xml:space="preserve">• asigurarea resurselor financiare previzibile pentru implementarea sistematică a programului. </w:t>
      </w:r>
    </w:p>
    <w:p w14:paraId="27CBE5FD" w14:textId="1CCC94AA" w:rsidR="004F4832" w:rsidRPr="00615EC0" w:rsidRDefault="004F4832" w:rsidP="00615EC0">
      <w:pPr>
        <w:pStyle w:val="BodyText"/>
        <w:numPr>
          <w:ilvl w:val="0"/>
          <w:numId w:val="20"/>
        </w:numPr>
        <w:spacing w:after="120" w:line="276" w:lineRule="auto"/>
        <w:ind w:left="426" w:hanging="426"/>
        <w:jc w:val="both"/>
        <w:rPr>
          <w:sz w:val="24"/>
          <w:szCs w:val="24"/>
          <w:lang w:val="fr-FR"/>
        </w:rPr>
      </w:pPr>
      <w:r w:rsidRPr="00615EC0">
        <w:rPr>
          <w:rFonts w:eastAsiaTheme="minorHAnsi"/>
          <w:b/>
          <w:bCs/>
          <w:color w:val="000000"/>
          <w:sz w:val="24"/>
          <w:szCs w:val="24"/>
          <w:lang w:val="fr-FR"/>
        </w:rPr>
        <w:t xml:space="preserve">Depistarea precoce a cancerelor la persoane care au dezvoltat deja semne și simptome de boală </w:t>
      </w:r>
      <w:r w:rsidRPr="00615EC0">
        <w:rPr>
          <w:rFonts w:eastAsiaTheme="minorHAnsi"/>
          <w:color w:val="000000"/>
          <w:sz w:val="24"/>
          <w:szCs w:val="24"/>
          <w:lang w:val="fr-FR"/>
        </w:rPr>
        <w:t>se face cu dificultate și cu întârziere. Funcționarea fragmentată a serviciilor de diagnostic și lipsa unor rețele de diagnostic și tratament care să faciliteze parcursul pacienților și distribuția neuniformă a acestor servicii caracterizată de concentrarea lor în marile centre universitare și deficit major atât din punct de vedere al resurselor umane, cât și al aparaturii de diagnostic și tratament la nivelul județelor se numără printre principalele cauze.</w:t>
      </w:r>
      <w:r w:rsidR="00615EC0" w:rsidRPr="00615EC0">
        <w:rPr>
          <w:rFonts w:eastAsiaTheme="minorHAnsi"/>
          <w:color w:val="000000"/>
          <w:sz w:val="24"/>
          <w:szCs w:val="24"/>
          <w:lang w:val="fr-FR"/>
        </w:rPr>
        <w:t xml:space="preserve"> </w:t>
      </w:r>
      <w:r w:rsidRPr="00615EC0">
        <w:rPr>
          <w:sz w:val="24"/>
          <w:szCs w:val="24"/>
          <w:lang w:val="fr-FR"/>
        </w:rPr>
        <w:t>De asemenea, la acestea se adaugă și lipsa de informare a populației care să-i permită să recunoască semnele de boală și să se adreseze serviciilor medicale potrivite.</w:t>
      </w:r>
    </w:p>
    <w:p w14:paraId="25025A76" w14:textId="77777777" w:rsidR="004F4832" w:rsidRPr="00093264" w:rsidRDefault="004F4832" w:rsidP="00615EC0">
      <w:pPr>
        <w:pStyle w:val="ListParagraph"/>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jc w:val="both"/>
        <w:rPr>
          <w:rStyle w:val="slitbdy"/>
          <w:sz w:val="24"/>
          <w:szCs w:val="24"/>
        </w:rPr>
      </w:pPr>
      <w:r w:rsidRPr="00615EC0">
        <w:rPr>
          <w:b/>
          <w:bCs/>
          <w:sz w:val="24"/>
          <w:szCs w:val="24"/>
        </w:rPr>
        <w:t xml:space="preserve">Vaccinarea anti HPV în România </w:t>
      </w:r>
      <w:r w:rsidRPr="00615EC0">
        <w:rPr>
          <w:sz w:val="24"/>
          <w:szCs w:val="24"/>
        </w:rPr>
        <w:fldChar w:fldCharType="begin" w:fldLock="1"/>
      </w:r>
      <w:r w:rsidRPr="00615EC0">
        <w:rPr>
          <w:sz w:val="24"/>
          <w:szCs w:val="24"/>
        </w:rPr>
        <w:instrText>ADDIN CSL_CITATION {"citationItems":[{"id":"ITEM-1","itemData":{"URL":"https://www.oecd-ilibrary.org/social-issues-migration-health/profil-de-tara-privind-cancerul-romania-2023_20726aa6-ro","accessed":{"date-parts":[["2023","11","6"]]},"id":"ITEM-1","issued":{"date-parts":[["0"]]},"title":"Profil de țară privind cancerul: România 2023 | OECD iLibrary","type":"webpage"},"uris":["http://www.mendeley.com/documents/?uuid=b298c8ab-9225-3a3d-a5e8-3152b3818a5a"]}],"mendeley":{"formattedCitation":"(30)","plainTextFormattedCitation":"(30)","previouslyFormattedCitation":"(17)"},"properties":{"noteIndex":0},"schema":"https://github.com/citation-style-language/schema/raw/master/csl-citation.json"}</w:instrText>
      </w:r>
      <w:r w:rsidRPr="00615EC0">
        <w:rPr>
          <w:sz w:val="24"/>
          <w:szCs w:val="24"/>
        </w:rPr>
        <w:fldChar w:fldCharType="separate"/>
      </w:r>
      <w:r w:rsidRPr="00615EC0">
        <w:rPr>
          <w:noProof/>
          <w:sz w:val="24"/>
          <w:szCs w:val="24"/>
        </w:rPr>
        <w:t>(30)</w:t>
      </w:r>
      <w:r w:rsidRPr="00615EC0">
        <w:rPr>
          <w:sz w:val="24"/>
          <w:szCs w:val="24"/>
        </w:rPr>
        <w:fldChar w:fldCharType="end"/>
      </w:r>
      <w:r w:rsidRPr="00615EC0">
        <w:rPr>
          <w:sz w:val="24"/>
          <w:szCs w:val="24"/>
        </w:rPr>
        <w:t xml:space="preserve">: acoperirea vaccinală împotriva HPV este scăzută, în pofida eforturilor depuse de guvern prin includerea într-un program național de vaccinare în anul 2008, cu un program oferit gratuit fetelor cu vârste cuprinse între 10 și 11 ani la nivel național, program ce s-a confruntat cu o mare reticență față de vaccinare. În 2009, programul de vaccinare a fost relansat cu ajutorul unei campanii de comunicare, dar rezultatele au fost foarte modeste. Programul a fost oprit timp de aproape 10 ani și reluat în 2019, adresat fetelor 11-14 ani şi ulterior 11-18 ani, gratuit, în cabinetele medicilor de familie, pe baza unei cereri scrise prealabile din partea părinților. În prezent, </w:t>
      </w:r>
      <w:r w:rsidRPr="00615EC0">
        <w:rPr>
          <w:b/>
          <w:bCs/>
          <w:sz w:val="24"/>
          <w:szCs w:val="24"/>
        </w:rPr>
        <w:t xml:space="preserve">prin </w:t>
      </w:r>
      <w:r w:rsidRPr="00615EC0">
        <w:rPr>
          <w:rStyle w:val="sden"/>
          <w:b/>
          <w:bCs/>
          <w:sz w:val="24"/>
          <w:szCs w:val="24"/>
        </w:rPr>
        <w:t xml:space="preserve">Ordinul MS nr. 3.120 din 12 septembrie 2023 </w:t>
      </w:r>
      <w:r w:rsidRPr="00615EC0">
        <w:rPr>
          <w:rStyle w:val="sden"/>
          <w:b/>
          <w:bCs/>
          <w:sz w:val="24"/>
          <w:szCs w:val="24"/>
        </w:rPr>
        <w:fldChar w:fldCharType="begin" w:fldLock="1"/>
      </w:r>
      <w:r w:rsidRPr="00615EC0">
        <w:rPr>
          <w:rStyle w:val="sden"/>
          <w:b/>
          <w:bCs/>
          <w:sz w:val="24"/>
          <w:szCs w:val="24"/>
        </w:rPr>
        <w:instrText>ADDIN CSL_CITATION {"citationItems":[{"id":"ITEM-1","itemData":{"URL":"https://legislatie.just.ro/Public/DetaliiDocument/274488","accessed":{"date-parts":[["2023","11","6"]]},"id":"ITEM-1","issued":{"date-parts":[["0"]]},"title":"ORDIN 3120 12/09/2023 - Portal Legislativ","type":"webpage"},"uris":["http://www.mendeley.com/documents/?uuid=f6b665a4-172d-33be-a8b4-9fa933638395"]}],"mendeley":{"formattedCitation":"(31)","plainTextFormattedCitation":"(31)","previouslyFormattedCitation":"(31)"},"properties":{"noteIndex":0},"schema":"https://github.com/citation-style-language/schema/raw/master/csl-citation.json"}</w:instrText>
      </w:r>
      <w:r w:rsidRPr="00615EC0">
        <w:rPr>
          <w:rStyle w:val="sden"/>
          <w:b/>
          <w:bCs/>
          <w:sz w:val="24"/>
          <w:szCs w:val="24"/>
        </w:rPr>
        <w:fldChar w:fldCharType="separate"/>
      </w:r>
      <w:r w:rsidRPr="00615EC0">
        <w:rPr>
          <w:rStyle w:val="sden"/>
          <w:bCs/>
          <w:noProof/>
          <w:sz w:val="24"/>
          <w:szCs w:val="24"/>
        </w:rPr>
        <w:t>(31)</w:t>
      </w:r>
      <w:r w:rsidRPr="00615EC0">
        <w:rPr>
          <w:rStyle w:val="sden"/>
          <w:b/>
          <w:bCs/>
          <w:sz w:val="24"/>
          <w:szCs w:val="24"/>
        </w:rPr>
        <w:fldChar w:fldCharType="end"/>
      </w:r>
      <w:r w:rsidRPr="00615EC0">
        <w:rPr>
          <w:rStyle w:val="sden"/>
          <w:b/>
          <w:bCs/>
          <w:sz w:val="24"/>
          <w:szCs w:val="24"/>
        </w:rPr>
        <w:t xml:space="preserve"> </w:t>
      </w:r>
      <w:r w:rsidRPr="00615EC0">
        <w:rPr>
          <w:rStyle w:val="shdr"/>
          <w:b/>
          <w:bCs/>
          <w:sz w:val="24"/>
          <w:szCs w:val="24"/>
        </w:rPr>
        <w:t xml:space="preserve">au fost extinse categoriile populaționale care beneficiază de vaccinarea anti HPV: vaccinarea gratuită a fetelor şi băieţilor </w:t>
      </w:r>
      <w:r w:rsidRPr="00615EC0">
        <w:rPr>
          <w:rStyle w:val="slinbdy"/>
          <w:b/>
          <w:bCs/>
          <w:color w:val="000000"/>
          <w:sz w:val="24"/>
          <w:szCs w:val="24"/>
        </w:rPr>
        <w:t>cu vârsta ≥ 11 ani și &lt; 19 ani, şi compensarea</w:t>
      </w:r>
      <w:r w:rsidRPr="00093264">
        <w:rPr>
          <w:rStyle w:val="slinbdy"/>
          <w:b/>
          <w:bCs/>
          <w:color w:val="000000"/>
          <w:sz w:val="24"/>
          <w:szCs w:val="24"/>
        </w:rPr>
        <w:t xml:space="preserve"> </w:t>
      </w:r>
      <w:r w:rsidRPr="00093264">
        <w:rPr>
          <w:rStyle w:val="spar"/>
          <w:b/>
          <w:bCs/>
          <w:color w:val="000000"/>
          <w:sz w:val="24"/>
          <w:szCs w:val="24"/>
        </w:rPr>
        <w:t>50%</w:t>
      </w:r>
      <w:r w:rsidRPr="00093264">
        <w:rPr>
          <w:rStyle w:val="slitbdy"/>
          <w:b/>
          <w:bCs/>
          <w:color w:val="000000"/>
          <w:sz w:val="24"/>
          <w:szCs w:val="24"/>
        </w:rPr>
        <w:t xml:space="preserve"> în cazul femeilor cu vârsta ≥ 19 ani și ≤ 45 de ani</w:t>
      </w:r>
      <w:r w:rsidRPr="00093264">
        <w:rPr>
          <w:rStyle w:val="slitbdy"/>
          <w:color w:val="000000"/>
          <w:sz w:val="24"/>
          <w:szCs w:val="24"/>
        </w:rPr>
        <w:t>.</w:t>
      </w:r>
    </w:p>
    <w:p w14:paraId="750D35B7" w14:textId="77777777" w:rsidR="00A27D3D" w:rsidRPr="00093264" w:rsidRDefault="00A27D3D" w:rsidP="00A6629A">
      <w:pPr>
        <w:pStyle w:val="Heading1"/>
        <w:spacing w:after="120" w:line="276" w:lineRule="auto"/>
        <w:rPr>
          <w:lang w:val="ro-RO"/>
        </w:rPr>
      </w:pPr>
    </w:p>
    <w:p w14:paraId="1F454BAA" w14:textId="33CF62F0" w:rsidR="008E603B" w:rsidRPr="00C06E95" w:rsidRDefault="008E603B" w:rsidP="00A6629A">
      <w:pPr>
        <w:pStyle w:val="Heading1"/>
        <w:spacing w:after="120" w:line="276" w:lineRule="auto"/>
        <w:rPr>
          <w:lang w:val="ro-RO"/>
        </w:rPr>
      </w:pPr>
      <w:bookmarkStart w:id="6" w:name="_Toc150942241"/>
      <w:r w:rsidRPr="00C06E95">
        <w:rPr>
          <w:lang w:val="ro-RO"/>
        </w:rPr>
        <w:t>4. Cunoștințe, atitudini și practici ale femeilor cu privire la cancerul</w:t>
      </w:r>
      <w:r w:rsidR="00043C28" w:rsidRPr="00C06E95">
        <w:rPr>
          <w:lang w:val="ro-RO"/>
        </w:rPr>
        <w:t xml:space="preserve"> </w:t>
      </w:r>
      <w:r w:rsidRPr="00C06E95">
        <w:rPr>
          <w:lang w:val="ro-RO"/>
        </w:rPr>
        <w:t xml:space="preserve">de </w:t>
      </w:r>
      <w:r w:rsidR="00043C28" w:rsidRPr="00C06E95">
        <w:rPr>
          <w:lang w:val="ro-RO"/>
        </w:rPr>
        <w:t>col uterin</w:t>
      </w:r>
      <w:bookmarkEnd w:id="6"/>
    </w:p>
    <w:p w14:paraId="40747659" w14:textId="114F3D87" w:rsidR="008E603B" w:rsidRPr="00C06E95" w:rsidRDefault="008E603B" w:rsidP="00BD082B">
      <w:pPr>
        <w:pStyle w:val="Default"/>
        <w:spacing w:before="120" w:after="120" w:line="276" w:lineRule="auto"/>
        <w:ind w:firstLine="720"/>
        <w:jc w:val="both"/>
        <w:rPr>
          <w:lang w:val="ro-RO"/>
        </w:rPr>
      </w:pPr>
      <w:r w:rsidRPr="00093264">
        <w:rPr>
          <w:lang w:val="ro-RO"/>
        </w:rPr>
        <w:t>Studiul a fost realizat de către Institutul</w:t>
      </w:r>
      <w:r w:rsidRPr="00093264">
        <w:rPr>
          <w:spacing w:val="1"/>
          <w:lang w:val="ro-RO"/>
        </w:rPr>
        <w:t xml:space="preserve"> </w:t>
      </w:r>
      <w:r w:rsidRPr="00093264">
        <w:rPr>
          <w:lang w:val="ro-RO"/>
        </w:rPr>
        <w:t>Oncologic</w:t>
      </w:r>
      <w:r w:rsidRPr="00093264">
        <w:rPr>
          <w:spacing w:val="1"/>
          <w:lang w:val="ro-RO"/>
        </w:rPr>
        <w:t xml:space="preserve"> </w:t>
      </w:r>
      <w:r w:rsidRPr="00093264">
        <w:rPr>
          <w:lang w:val="ro-RO"/>
        </w:rPr>
        <w:t>"Prof</w:t>
      </w:r>
      <w:r w:rsidRPr="00093264">
        <w:rPr>
          <w:spacing w:val="1"/>
          <w:lang w:val="ro-RO"/>
        </w:rPr>
        <w:t xml:space="preserve"> </w:t>
      </w:r>
      <w:r w:rsidRPr="002C69D3">
        <w:rPr>
          <w:lang w:val="ro-RO"/>
        </w:rPr>
        <w:t>Dr.</w:t>
      </w:r>
      <w:r w:rsidRPr="00093264">
        <w:rPr>
          <w:spacing w:val="1"/>
          <w:lang w:val="ro-RO"/>
        </w:rPr>
        <w:t xml:space="preserve"> </w:t>
      </w:r>
      <w:r w:rsidRPr="00093264">
        <w:rPr>
          <w:lang w:val="ro-RO"/>
        </w:rPr>
        <w:t>Ion</w:t>
      </w:r>
      <w:r w:rsidRPr="00093264">
        <w:rPr>
          <w:spacing w:val="1"/>
          <w:lang w:val="ro-RO"/>
        </w:rPr>
        <w:t xml:space="preserve"> </w:t>
      </w:r>
      <w:r w:rsidRPr="00093264">
        <w:rPr>
          <w:lang w:val="ro-RO"/>
        </w:rPr>
        <w:t>Chiricuță"</w:t>
      </w:r>
      <w:r w:rsidRPr="00093264">
        <w:rPr>
          <w:spacing w:val="1"/>
          <w:lang w:val="ro-RO"/>
        </w:rPr>
        <w:t xml:space="preserve"> </w:t>
      </w:r>
      <w:r w:rsidRPr="00093264">
        <w:rPr>
          <w:lang w:val="ro-RO"/>
        </w:rPr>
        <w:t>Cluj-Napoca şi Institutul Naţional de Sănătate Publică în c</w:t>
      </w:r>
      <w:r w:rsidR="0084397C" w:rsidRPr="00093264">
        <w:rPr>
          <w:lang w:val="ro-RO"/>
        </w:rPr>
        <w:t>a</w:t>
      </w:r>
      <w:r w:rsidRPr="00093264">
        <w:rPr>
          <w:lang w:val="ro-RO"/>
        </w:rPr>
        <w:t>drul proiectului "</w:t>
      </w:r>
      <w:r w:rsidR="003817AF" w:rsidRPr="00C06E95">
        <w:rPr>
          <w:b/>
          <w:bCs/>
          <w:lang w:val="ro-RO"/>
        </w:rPr>
        <w:t xml:space="preserve"> </w:t>
      </w:r>
      <w:r w:rsidR="003817AF" w:rsidRPr="00C06E95">
        <w:rPr>
          <w:lang w:val="ro-RO"/>
        </w:rPr>
        <w:t>Integrarea screeningului primar HPV în programul național de screening pentru cancerul de col uterin</w:t>
      </w:r>
      <w:r w:rsidR="003817AF" w:rsidRPr="00093264">
        <w:rPr>
          <w:lang w:val="ro-RO"/>
        </w:rPr>
        <w:t xml:space="preserve"> </w:t>
      </w:r>
      <w:r w:rsidRPr="00093264">
        <w:rPr>
          <w:lang w:val="ro-RO"/>
        </w:rPr>
        <w:t xml:space="preserve">", finanţat de către Fondul Social European şi Ministerul Sănătăţii, prin Programul Operaţional Capital Uman, contract  </w:t>
      </w:r>
      <w:r w:rsidRPr="00093264">
        <w:rPr>
          <w:lang w:val="ro-RO"/>
        </w:rPr>
        <w:lastRenderedPageBreak/>
        <w:t>POCU/25</w:t>
      </w:r>
      <w:r w:rsidR="003817AF" w:rsidRPr="00093264">
        <w:rPr>
          <w:lang w:val="ro-RO"/>
        </w:rPr>
        <w:t>7</w:t>
      </w:r>
      <w:r w:rsidRPr="00093264">
        <w:rPr>
          <w:lang w:val="ro-RO"/>
        </w:rPr>
        <w:t>/4//9/12079</w:t>
      </w:r>
      <w:r w:rsidR="00043C28" w:rsidRPr="00093264">
        <w:rPr>
          <w:lang w:val="ro-RO"/>
        </w:rPr>
        <w:t>8</w:t>
      </w:r>
      <w:r w:rsidRPr="00093264">
        <w:rPr>
          <w:lang w:val="ro-RO"/>
        </w:rPr>
        <w:t xml:space="preserve">, în 2020, cu scopul de a identifica cunoştiinţele, atitudinile şi practicile persoanelor de gen feminin, din grupul țintă </w:t>
      </w:r>
      <w:r w:rsidR="00043C28" w:rsidRPr="00093264">
        <w:rPr>
          <w:lang w:val="ro-RO"/>
        </w:rPr>
        <w:t>24</w:t>
      </w:r>
      <w:r w:rsidRPr="00093264">
        <w:rPr>
          <w:lang w:val="ro-RO"/>
        </w:rPr>
        <w:t>-6</w:t>
      </w:r>
      <w:r w:rsidR="00043C28" w:rsidRPr="00093264">
        <w:rPr>
          <w:lang w:val="ro-RO"/>
        </w:rPr>
        <w:t>4</w:t>
      </w:r>
      <w:r w:rsidRPr="00093264">
        <w:rPr>
          <w:lang w:val="ro-RO"/>
        </w:rPr>
        <w:t xml:space="preserve"> de ani, cu privire la</w:t>
      </w:r>
      <w:r w:rsidRPr="00093264">
        <w:rPr>
          <w:spacing w:val="1"/>
          <w:lang w:val="ro-RO"/>
        </w:rPr>
        <w:t xml:space="preserve"> </w:t>
      </w:r>
      <w:r w:rsidRPr="00093264">
        <w:rPr>
          <w:lang w:val="ro-RO"/>
        </w:rPr>
        <w:t>cancerul</w:t>
      </w:r>
      <w:r w:rsidR="003817AF" w:rsidRPr="00093264">
        <w:rPr>
          <w:lang w:val="ro-RO"/>
        </w:rPr>
        <w:t xml:space="preserve"> de col uterin</w:t>
      </w:r>
      <w:r w:rsidRPr="00093264">
        <w:rPr>
          <w:lang w:val="ro-RO"/>
        </w:rPr>
        <w:t xml:space="preserve">. </w:t>
      </w:r>
      <w:r w:rsidR="0084397C" w:rsidRPr="00C06E95">
        <w:rPr>
          <w:lang w:val="ro-RO"/>
        </w:rPr>
        <w:t xml:space="preserve">Chestionarul a fost elaborat de specialiștii Institutului Oncologic Prof dr Ion Chiricuţă şi ai Institutului Național de Sănătate Publică. Colectarea datelor a fost realizată prin </w:t>
      </w:r>
      <w:r w:rsidR="0084397C" w:rsidRPr="00C06E95">
        <w:rPr>
          <w:color w:val="auto"/>
          <w:lang w:val="ro-RO"/>
        </w:rPr>
        <w:t xml:space="preserve">metoda CATI (Computer Assisted Telephone Interviewing) </w:t>
      </w:r>
      <w:r w:rsidR="0084397C" w:rsidRPr="00C06E95">
        <w:rPr>
          <w:lang w:val="ro-RO"/>
        </w:rPr>
        <w:t>de c</w:t>
      </w:r>
      <w:r w:rsidR="00093264">
        <w:rPr>
          <w:lang w:val="ro-RO"/>
        </w:rPr>
        <w:t>ă</w:t>
      </w:r>
      <w:r w:rsidR="0084397C" w:rsidRPr="00C06E95">
        <w:rPr>
          <w:lang w:val="ro-RO"/>
        </w:rPr>
        <w:t xml:space="preserve">tre Institutul Român pentru Evaluare şi Strategie (IRES) asupra unui eşantion </w:t>
      </w:r>
      <w:r w:rsidR="0084397C" w:rsidRPr="00C06E95">
        <w:rPr>
          <w:color w:val="auto"/>
          <w:lang w:val="ro-RO"/>
        </w:rPr>
        <w:t>reprezentativ la nivel național (1605 răspunsuri la chestionare) cu o eroare maximă tolerată la un nivel de probabilitate de 95% de ± 2,5%.</w:t>
      </w:r>
    </w:p>
    <w:p w14:paraId="4FDF640D" w14:textId="1F54B8FF" w:rsidR="006F6A62" w:rsidRPr="00C06E95" w:rsidRDefault="006F6A62" w:rsidP="00A6629A">
      <w:pPr>
        <w:pStyle w:val="Default"/>
        <w:numPr>
          <w:ilvl w:val="0"/>
          <w:numId w:val="8"/>
        </w:numPr>
        <w:spacing w:after="120" w:line="276" w:lineRule="auto"/>
        <w:ind w:left="426" w:hanging="284"/>
        <w:jc w:val="both"/>
        <w:rPr>
          <w:color w:val="252525"/>
          <w:lang w:val="ro-RO"/>
        </w:rPr>
      </w:pPr>
      <w:r w:rsidRPr="00C06E95">
        <w:rPr>
          <w:lang w:val="ro-RO"/>
        </w:rPr>
        <w:t>Chiar dacă 96% dintre respondente au auzit de cancerul de col uterin (CCU), cunoştiinţele cu privire la cancerul de col uterin  sunt frecvent incomplete sau trunchiate </w:t>
      </w:r>
    </w:p>
    <w:p w14:paraId="353C0063" w14:textId="7E8C90A8" w:rsidR="006F6A62" w:rsidRPr="00C06E95" w:rsidRDefault="006F6A62" w:rsidP="00A6629A">
      <w:pPr>
        <w:pStyle w:val="Default"/>
        <w:numPr>
          <w:ilvl w:val="0"/>
          <w:numId w:val="7"/>
        </w:numPr>
        <w:spacing w:after="120" w:line="276" w:lineRule="auto"/>
        <w:ind w:left="426" w:hanging="284"/>
        <w:jc w:val="both"/>
        <w:rPr>
          <w:lang w:val="ro-RO"/>
        </w:rPr>
      </w:pPr>
      <w:r w:rsidRPr="00C06E95">
        <w:rPr>
          <w:lang w:val="ro-RO"/>
        </w:rPr>
        <w:t xml:space="preserve">Aproape jumătate dintre cele care au auzit de CCU nu </w:t>
      </w:r>
      <w:r w:rsidR="001F3788" w:rsidRPr="00C06E95">
        <w:rPr>
          <w:lang w:val="ro-RO"/>
        </w:rPr>
        <w:t>cunosc</w:t>
      </w:r>
      <w:r w:rsidRPr="00C06E95">
        <w:rPr>
          <w:lang w:val="ro-RO"/>
        </w:rPr>
        <w:t xml:space="preserve"> care sunt factorii de risc pentru acesta</w:t>
      </w:r>
      <w:r w:rsidR="001F3788" w:rsidRPr="00C06E95">
        <w:rPr>
          <w:lang w:val="ro-RO"/>
        </w:rPr>
        <w:t xml:space="preserve"> : </w:t>
      </w:r>
      <w:r w:rsidRPr="00C06E95">
        <w:rPr>
          <w:lang w:val="ro-RO"/>
        </w:rPr>
        <w:t xml:space="preserve">doar 7% </w:t>
      </w:r>
      <w:r w:rsidR="001F3788" w:rsidRPr="00C06E95">
        <w:rPr>
          <w:lang w:val="ro-RO"/>
        </w:rPr>
        <w:t xml:space="preserve">au menţionat </w:t>
      </w:r>
      <w:r w:rsidRPr="00C06E95">
        <w:rPr>
          <w:lang w:val="ro-RO"/>
        </w:rPr>
        <w:t>”</w:t>
      </w:r>
      <w:r w:rsidR="001F3788" w:rsidRPr="00C06E95">
        <w:rPr>
          <w:lang w:val="ro-RO"/>
        </w:rPr>
        <w:t>i</w:t>
      </w:r>
      <w:r w:rsidRPr="00C06E95">
        <w:rPr>
          <w:lang w:val="ro-RO"/>
        </w:rPr>
        <w:t>nfecția cu HPV”, fumatul (7%)</w:t>
      </w:r>
      <w:r w:rsidR="001F3788" w:rsidRPr="00C06E95">
        <w:rPr>
          <w:lang w:val="ro-RO"/>
        </w:rPr>
        <w:t xml:space="preserve"> sau</w:t>
      </w:r>
      <w:r w:rsidRPr="00C06E95">
        <w:rPr>
          <w:lang w:val="ro-RO"/>
        </w:rPr>
        <w:t xml:space="preserve"> </w:t>
      </w:r>
      <w:r w:rsidR="004F5BAC" w:rsidRPr="00C06E95">
        <w:rPr>
          <w:lang w:val="ro-RO"/>
        </w:rPr>
        <w:t>v</w:t>
      </w:r>
      <w:r w:rsidRPr="00C06E95">
        <w:rPr>
          <w:lang w:val="ro-RO"/>
        </w:rPr>
        <w:t xml:space="preserve">ârsta tânără la primul contact sexual (1%). </w:t>
      </w:r>
    </w:p>
    <w:p w14:paraId="59E7B20D" w14:textId="5F2650D0" w:rsidR="006F6A62" w:rsidRPr="00C06E95" w:rsidRDefault="00C06C49" w:rsidP="00A6629A">
      <w:pPr>
        <w:pStyle w:val="Default"/>
        <w:numPr>
          <w:ilvl w:val="0"/>
          <w:numId w:val="7"/>
        </w:numPr>
        <w:spacing w:after="120" w:line="276" w:lineRule="auto"/>
        <w:ind w:left="426" w:hanging="284"/>
        <w:jc w:val="both"/>
        <w:rPr>
          <w:lang w:val="ro-RO"/>
        </w:rPr>
      </w:pPr>
      <w:r w:rsidRPr="00C06E95">
        <w:rPr>
          <w:lang w:val="ro-RO"/>
        </w:rPr>
        <w:t xml:space="preserve">Peste 40% </w:t>
      </w:r>
      <w:r w:rsidR="006F6A62" w:rsidRPr="00C06E95">
        <w:rPr>
          <w:lang w:val="ro-RO"/>
        </w:rPr>
        <w:t xml:space="preserve">persoane intervievate nu știu care sunt simptomele CCU, iar cele mai frecvent menționate simptome sunt „durerea vaginală sau pelviană” și „sângerarea între ciclurile menstruale”. 7% dintre respondente spun că nu există simptome ale CCU. </w:t>
      </w:r>
    </w:p>
    <w:p w14:paraId="167B1457" w14:textId="6D05F738" w:rsidR="006F6A62" w:rsidRPr="00C06E95" w:rsidRDefault="006F6A62" w:rsidP="00A6629A">
      <w:pPr>
        <w:pStyle w:val="Default"/>
        <w:numPr>
          <w:ilvl w:val="0"/>
          <w:numId w:val="7"/>
        </w:numPr>
        <w:spacing w:after="120" w:line="276" w:lineRule="auto"/>
        <w:ind w:left="426" w:hanging="284"/>
        <w:jc w:val="both"/>
        <w:rPr>
          <w:lang w:val="ro-RO"/>
        </w:rPr>
      </w:pPr>
      <w:r w:rsidRPr="00C06E95">
        <w:rPr>
          <w:lang w:val="ro-RO"/>
        </w:rPr>
        <w:t xml:space="preserve">Mai mult </w:t>
      </w:r>
      <w:r w:rsidR="00C06C49" w:rsidRPr="00C06E95">
        <w:rPr>
          <w:lang w:val="ro-RO"/>
        </w:rPr>
        <w:t xml:space="preserve">de 80% </w:t>
      </w:r>
      <w:r w:rsidRPr="00C06E95">
        <w:rPr>
          <w:lang w:val="ro-RO"/>
        </w:rPr>
        <w:t xml:space="preserve">cred că CCU poate fi vindecat și prevenit și </w:t>
      </w:r>
      <w:r w:rsidR="00C06C49" w:rsidRPr="00C06E95">
        <w:rPr>
          <w:lang w:val="ro-RO"/>
        </w:rPr>
        <w:t xml:space="preserve">75% </w:t>
      </w:r>
      <w:r w:rsidRPr="00C06E95">
        <w:rPr>
          <w:lang w:val="ro-RO"/>
        </w:rPr>
        <w:t xml:space="preserve">dintre respondente </w:t>
      </w:r>
      <w:r w:rsidR="00C06C49" w:rsidRPr="00C06E95">
        <w:rPr>
          <w:lang w:val="ro-RO"/>
        </w:rPr>
        <w:t>consideră</w:t>
      </w:r>
      <w:r w:rsidRPr="00C06E95">
        <w:rPr>
          <w:lang w:val="ro-RO"/>
        </w:rPr>
        <w:t xml:space="preserve"> că există tratament pentru această afecțiune. </w:t>
      </w:r>
    </w:p>
    <w:p w14:paraId="0AC800B6" w14:textId="7340506B" w:rsidR="006F6A62" w:rsidRPr="00C06E95" w:rsidRDefault="00C06C49" w:rsidP="00A6629A">
      <w:pPr>
        <w:pStyle w:val="Default"/>
        <w:numPr>
          <w:ilvl w:val="0"/>
          <w:numId w:val="7"/>
        </w:numPr>
        <w:spacing w:after="120" w:line="276" w:lineRule="auto"/>
        <w:ind w:left="426" w:hanging="284"/>
        <w:jc w:val="both"/>
        <w:rPr>
          <w:lang w:val="ro-RO"/>
        </w:rPr>
      </w:pPr>
      <w:r w:rsidRPr="00C06E95">
        <w:rPr>
          <w:lang w:val="ro-RO"/>
        </w:rPr>
        <w:t>A</w:t>
      </w:r>
      <w:r w:rsidR="006F6A62" w:rsidRPr="00C06E95">
        <w:rPr>
          <w:lang w:val="ro-RO"/>
        </w:rPr>
        <w:t xml:space="preserve">proximativ </w:t>
      </w:r>
      <w:r w:rsidRPr="00C06E95">
        <w:rPr>
          <w:lang w:val="ro-RO"/>
        </w:rPr>
        <w:t xml:space="preserve">25% </w:t>
      </w:r>
      <w:r w:rsidR="006F6A62" w:rsidRPr="00C06E95">
        <w:rPr>
          <w:lang w:val="ro-RO"/>
        </w:rPr>
        <w:t xml:space="preserve">dintre femeile care au menționat că există modalități de prevenire a </w:t>
      </w:r>
      <w:r w:rsidRPr="00C06E95">
        <w:rPr>
          <w:lang w:val="ro-RO"/>
        </w:rPr>
        <w:t>cancerului de col uterin</w:t>
      </w:r>
      <w:r w:rsidR="006F6A62" w:rsidRPr="00C06E95">
        <w:rPr>
          <w:lang w:val="ro-RO"/>
        </w:rPr>
        <w:t xml:space="preserve">, nu știu care ar fi </w:t>
      </w:r>
      <w:r w:rsidRPr="00C06E95">
        <w:rPr>
          <w:lang w:val="ro-RO"/>
        </w:rPr>
        <w:t>acestea</w:t>
      </w:r>
      <w:r w:rsidR="006F6A62" w:rsidRPr="00C06E95">
        <w:rPr>
          <w:lang w:val="ro-RO"/>
        </w:rPr>
        <w:t xml:space="preserve">; </w:t>
      </w:r>
      <w:r w:rsidRPr="00C06E95">
        <w:rPr>
          <w:lang w:val="ro-RO"/>
        </w:rPr>
        <w:t>40% din respondente</w:t>
      </w:r>
      <w:r w:rsidR="006F6A62" w:rsidRPr="00C06E95">
        <w:rPr>
          <w:lang w:val="ro-RO"/>
        </w:rPr>
        <w:t xml:space="preserve"> spun că participarea la teste/screening regulat este un mod de a preveni afecțiunea și 13% menționează controalele/analizele regulate; igiena riguroasă se află, conform respondentelor, în topul modalităților de prevenire a CCU. </w:t>
      </w:r>
    </w:p>
    <w:p w14:paraId="05F4D5EA" w14:textId="069FF8E2" w:rsidR="006F6A62" w:rsidRPr="00C06E95" w:rsidRDefault="006F6A62" w:rsidP="00A6629A">
      <w:pPr>
        <w:pStyle w:val="Default"/>
        <w:numPr>
          <w:ilvl w:val="0"/>
          <w:numId w:val="7"/>
        </w:numPr>
        <w:spacing w:after="120" w:line="276" w:lineRule="auto"/>
        <w:ind w:left="426" w:hanging="284"/>
        <w:jc w:val="both"/>
        <w:rPr>
          <w:lang w:val="ro-RO"/>
        </w:rPr>
      </w:pPr>
      <w:r w:rsidRPr="00C06E95">
        <w:rPr>
          <w:lang w:val="ro-RO"/>
        </w:rPr>
        <w:t xml:space="preserve">Puțin peste jumătate dintre </w:t>
      </w:r>
      <w:r w:rsidR="006B72F8" w:rsidRPr="00C06E95">
        <w:rPr>
          <w:lang w:val="ro-RO"/>
        </w:rPr>
        <w:t xml:space="preserve">femeile </w:t>
      </w:r>
      <w:r w:rsidRPr="00C06E95">
        <w:rPr>
          <w:lang w:val="ro-RO"/>
        </w:rPr>
        <w:t xml:space="preserve">care au auzit </w:t>
      </w:r>
      <w:r w:rsidR="006B72F8" w:rsidRPr="00C06E95">
        <w:rPr>
          <w:lang w:val="ro-RO"/>
        </w:rPr>
        <w:t xml:space="preserve">despre cancerul de col uterin </w:t>
      </w:r>
      <w:r w:rsidRPr="00C06E95">
        <w:rPr>
          <w:lang w:val="ro-RO"/>
        </w:rPr>
        <w:t xml:space="preserve">au auzit și de un test pentru depistarea acestuia și aproximativ </w:t>
      </w:r>
      <w:r w:rsidR="006B72F8" w:rsidRPr="00C06E95">
        <w:rPr>
          <w:lang w:val="ro-RO"/>
        </w:rPr>
        <w:t>60% din</w:t>
      </w:r>
      <w:r w:rsidRPr="00C06E95">
        <w:rPr>
          <w:lang w:val="ro-RO"/>
        </w:rPr>
        <w:t xml:space="preserve"> respondente care știu despre existența acestui test știu cum se numește. 91% dintre respondente</w:t>
      </w:r>
      <w:r w:rsidR="006B72F8" w:rsidRPr="00C06E95">
        <w:rPr>
          <w:lang w:val="ro-RO"/>
        </w:rPr>
        <w:t xml:space="preserve"> au auzit despre </w:t>
      </w:r>
      <w:r w:rsidRPr="00C06E95">
        <w:rPr>
          <w:lang w:val="ro-RO"/>
        </w:rPr>
        <w:t xml:space="preserve">testul Babeș-Papanicolau (o proporție mai mare cunoscându-l cu denumirea „Papanicolau”). Procentele intervievatelor care au auzit despre acest test cresc odată cu înaintarea în vârstă, cu nivelul de educație și venit, sunt mai mari în rândul persoanelor din mediul urban, în rândul celor fără copii, a celor care nu sunt din grupuri vulnerabile și a celor care au auzit de programul de screening. </w:t>
      </w:r>
    </w:p>
    <w:p w14:paraId="1CBF1800" w14:textId="27F82AA1" w:rsidR="006F6A62" w:rsidRPr="00C06E95" w:rsidRDefault="001F3788" w:rsidP="00A6629A">
      <w:pPr>
        <w:pStyle w:val="Default"/>
        <w:numPr>
          <w:ilvl w:val="0"/>
          <w:numId w:val="7"/>
        </w:numPr>
        <w:spacing w:after="120" w:line="276" w:lineRule="auto"/>
        <w:ind w:left="426" w:hanging="284"/>
        <w:jc w:val="both"/>
        <w:rPr>
          <w:lang w:val="ro-RO"/>
        </w:rPr>
      </w:pPr>
      <w:r w:rsidRPr="00C06E95">
        <w:rPr>
          <w:lang w:val="ro-RO"/>
        </w:rPr>
        <w:t>Majoritatea repondente</w:t>
      </w:r>
      <w:r w:rsidR="00093264">
        <w:rPr>
          <w:lang w:val="ro-RO"/>
        </w:rPr>
        <w:t>lor</w:t>
      </w:r>
      <w:r w:rsidRPr="00C06E95">
        <w:rPr>
          <w:lang w:val="ro-RO"/>
        </w:rPr>
        <w:t xml:space="preserve"> nu cunosc intervalele recomandate pentru testare : </w:t>
      </w:r>
      <w:r w:rsidR="006F6A62" w:rsidRPr="00C06E95">
        <w:rPr>
          <w:lang w:val="ro-RO"/>
        </w:rPr>
        <w:t>61% din respondente consideră c</w:t>
      </w:r>
      <w:r w:rsidR="00093264">
        <w:rPr>
          <w:lang w:val="ro-RO"/>
        </w:rPr>
        <w:t>ă</w:t>
      </w:r>
      <w:r w:rsidR="006F6A62" w:rsidRPr="00C06E95">
        <w:rPr>
          <w:lang w:val="ro-RO"/>
        </w:rPr>
        <w:t xml:space="preserve"> testul Babeş</w:t>
      </w:r>
      <w:r w:rsidRPr="00C06E95">
        <w:rPr>
          <w:lang w:val="ro-RO"/>
        </w:rPr>
        <w:t>P</w:t>
      </w:r>
      <w:r w:rsidR="006F6A62" w:rsidRPr="00C06E95">
        <w:rPr>
          <w:lang w:val="ro-RO"/>
        </w:rPr>
        <w:t>apanicolaou trebuie efectuat anual (30% consideră ca trebu</w:t>
      </w:r>
      <w:r w:rsidRPr="00C06E95">
        <w:rPr>
          <w:lang w:val="ro-RO"/>
        </w:rPr>
        <w:t>i</w:t>
      </w:r>
      <w:r w:rsidR="006F6A62" w:rsidRPr="00C06E95">
        <w:rPr>
          <w:lang w:val="ro-RO"/>
        </w:rPr>
        <w:t>e ef</w:t>
      </w:r>
      <w:r w:rsidRPr="00C06E95">
        <w:rPr>
          <w:lang w:val="ro-RO"/>
        </w:rPr>
        <w:t>e</w:t>
      </w:r>
      <w:r w:rsidR="006F6A62" w:rsidRPr="00C06E95">
        <w:rPr>
          <w:lang w:val="ro-RO"/>
        </w:rPr>
        <w:t>ctuat la 6 luni), 2% consi</w:t>
      </w:r>
      <w:r w:rsidRPr="00C06E95">
        <w:rPr>
          <w:lang w:val="ro-RO"/>
        </w:rPr>
        <w:t>d</w:t>
      </w:r>
      <w:r w:rsidR="006F6A62" w:rsidRPr="00C06E95">
        <w:rPr>
          <w:lang w:val="ro-RO"/>
        </w:rPr>
        <w:t xml:space="preserve">eră că testul trebuie efectuat la 5 ani </w:t>
      </w:r>
    </w:p>
    <w:p w14:paraId="07C7558E" w14:textId="3587F6F8" w:rsidR="006F6A62" w:rsidRPr="00C06E95" w:rsidRDefault="006F6A62" w:rsidP="00A6629A">
      <w:pPr>
        <w:pStyle w:val="Default"/>
        <w:numPr>
          <w:ilvl w:val="0"/>
          <w:numId w:val="7"/>
        </w:numPr>
        <w:spacing w:after="120" w:line="276" w:lineRule="auto"/>
        <w:ind w:left="426" w:hanging="284"/>
        <w:jc w:val="both"/>
        <w:rPr>
          <w:color w:val="auto"/>
          <w:lang w:val="ro-RO"/>
        </w:rPr>
      </w:pPr>
      <w:r w:rsidRPr="00C06E95">
        <w:rPr>
          <w:lang w:val="ro-RO"/>
        </w:rPr>
        <w:t>Respondente</w:t>
      </w:r>
      <w:r w:rsidR="00093264">
        <w:rPr>
          <w:lang w:val="ro-RO"/>
        </w:rPr>
        <w:t>le</w:t>
      </w:r>
      <w:r w:rsidRPr="00C06E95">
        <w:rPr>
          <w:lang w:val="ro-RO"/>
        </w:rPr>
        <w:t xml:space="preserve"> care au declarat că nu</w:t>
      </w:r>
      <w:r w:rsidRPr="00C06E95">
        <w:rPr>
          <w:b/>
          <w:bCs/>
          <w:lang w:val="ro-RO"/>
        </w:rPr>
        <w:t xml:space="preserve"> </w:t>
      </w:r>
      <w:r w:rsidRPr="00C06E95">
        <w:rPr>
          <w:lang w:val="ro-RO"/>
        </w:rPr>
        <w:t xml:space="preserve">au făcut testul BabeşPapanicolaou, menţionează ca motive : nu au avut simptome (34%), </w:t>
      </w:r>
      <w:r w:rsidRPr="00C06E95">
        <w:rPr>
          <w:color w:val="auto"/>
          <w:lang w:val="ro-RO"/>
        </w:rPr>
        <w:t>nu au știut că e necesar (11 %), nu au avut timp (9%), din neglijență/ezitare (7%), sunt sănătoase aşa că nu au nevoie (7%), nu au avut bani (6%), teama de rezultat - să afle că au cancer (6%)</w:t>
      </w:r>
    </w:p>
    <w:p w14:paraId="547D7CA6" w14:textId="039B8808" w:rsidR="006F6A62" w:rsidRPr="00C06E95" w:rsidRDefault="006B72F8" w:rsidP="00A6629A">
      <w:pPr>
        <w:pStyle w:val="Default"/>
        <w:numPr>
          <w:ilvl w:val="0"/>
          <w:numId w:val="7"/>
        </w:numPr>
        <w:spacing w:after="120" w:line="276" w:lineRule="auto"/>
        <w:ind w:left="426" w:hanging="284"/>
        <w:jc w:val="both"/>
        <w:rPr>
          <w:lang w:val="ro-RO"/>
        </w:rPr>
      </w:pPr>
      <w:r w:rsidRPr="00C06E95">
        <w:rPr>
          <w:lang w:val="ro-RO"/>
        </w:rPr>
        <w:t>Doar 25%</w:t>
      </w:r>
      <w:r w:rsidR="006F6A62" w:rsidRPr="00C06E95">
        <w:rPr>
          <w:lang w:val="ro-RO"/>
        </w:rPr>
        <w:t xml:space="preserve"> dintre femei precizează că au auzit de virusul papiloma uman (HPV), acestea făcând parte în mai mare măsură din rândul celor cu studii medii și superioare, care au venituri crescute, locuiesc în mediul urban, nu au copii și au auzit de programul național de testare/screening pentru </w:t>
      </w:r>
      <w:r w:rsidR="006F6A62" w:rsidRPr="00C06E95">
        <w:rPr>
          <w:lang w:val="ro-RO"/>
        </w:rPr>
        <w:lastRenderedPageBreak/>
        <w:t>CCU. Din cunoștințele pe care le au cele mai multe respondente, transmiterea virusului se face prin contact sexual</w:t>
      </w:r>
      <w:r w:rsidR="00CF207E" w:rsidRPr="00C06E95">
        <w:rPr>
          <w:lang w:val="ro-RO"/>
        </w:rPr>
        <w:t xml:space="preserve"> (</w:t>
      </w:r>
      <w:r w:rsidR="006F6A62" w:rsidRPr="00C06E95">
        <w:rPr>
          <w:lang w:val="ro-RO"/>
        </w:rPr>
        <w:t>cel mai frecvent menționat</w:t>
      </w:r>
      <w:r w:rsidR="00CF207E" w:rsidRPr="00C06E95">
        <w:rPr>
          <w:lang w:val="ro-RO"/>
        </w:rPr>
        <w:t>)</w:t>
      </w:r>
      <w:r w:rsidRPr="00C06E95">
        <w:rPr>
          <w:lang w:val="ro-RO"/>
        </w:rPr>
        <w:t>.</w:t>
      </w:r>
    </w:p>
    <w:p w14:paraId="6D23C997" w14:textId="58087CE7" w:rsidR="006F6A62" w:rsidRPr="00C06E95" w:rsidRDefault="006F6A62" w:rsidP="00A6629A">
      <w:pPr>
        <w:pStyle w:val="Default"/>
        <w:numPr>
          <w:ilvl w:val="0"/>
          <w:numId w:val="7"/>
        </w:numPr>
        <w:spacing w:after="120" w:line="276" w:lineRule="auto"/>
        <w:ind w:left="426" w:hanging="284"/>
        <w:jc w:val="both"/>
        <w:rPr>
          <w:lang w:val="ro-RO"/>
        </w:rPr>
      </w:pPr>
      <w:r w:rsidRPr="00C06E95">
        <w:rPr>
          <w:lang w:val="ro-RO"/>
        </w:rPr>
        <w:t>Întrebate despre afecțiun</w:t>
      </w:r>
      <w:r w:rsidR="006B72F8" w:rsidRPr="00C06E95">
        <w:rPr>
          <w:lang w:val="ro-RO"/>
        </w:rPr>
        <w:t>ile</w:t>
      </w:r>
      <w:r w:rsidRPr="00C06E95">
        <w:rPr>
          <w:lang w:val="ro-RO"/>
        </w:rPr>
        <w:t xml:space="preserve"> provo</w:t>
      </w:r>
      <w:r w:rsidR="006B72F8" w:rsidRPr="00C06E95">
        <w:rPr>
          <w:lang w:val="ro-RO"/>
        </w:rPr>
        <w:t xml:space="preserve">cate de </w:t>
      </w:r>
      <w:r w:rsidRPr="00C06E95">
        <w:rPr>
          <w:lang w:val="ro-RO"/>
        </w:rPr>
        <w:t xml:space="preserve">HPV, cele mai multe femei (31%) fac referire la CCU, iar alte câteva (16%) menționează cancerul (fără a preciza ce tip). </w:t>
      </w:r>
      <w:r w:rsidR="006B72F8" w:rsidRPr="00C06E95">
        <w:rPr>
          <w:lang w:val="ro-RO"/>
        </w:rPr>
        <w:t>Exista numeroase confuzii cu privire la afecţiuni</w:t>
      </w:r>
      <w:r w:rsidR="00CF207E" w:rsidRPr="00C06E95">
        <w:rPr>
          <w:lang w:val="ro-RO"/>
        </w:rPr>
        <w:t>le</w:t>
      </w:r>
      <w:r w:rsidR="006B72F8" w:rsidRPr="00C06E95">
        <w:rPr>
          <w:lang w:val="ro-RO"/>
        </w:rPr>
        <w:t xml:space="preserve"> cauzate de HPV : SIDA, </w:t>
      </w:r>
      <w:r w:rsidRPr="00C06E95">
        <w:rPr>
          <w:lang w:val="ro-RO"/>
        </w:rPr>
        <w:t>herpes genital</w:t>
      </w:r>
      <w:r w:rsidR="00093264">
        <w:rPr>
          <w:lang w:val="ro-RO"/>
        </w:rPr>
        <w:t xml:space="preserve"> sau</w:t>
      </w:r>
      <w:r w:rsidRPr="00C06E95">
        <w:rPr>
          <w:lang w:val="ro-RO"/>
        </w:rPr>
        <w:t xml:space="preserve"> afecțiuni ale uterului</w:t>
      </w:r>
    </w:p>
    <w:p w14:paraId="4F7677E5" w14:textId="027CDB08" w:rsidR="006F6A62" w:rsidRPr="00C06E95" w:rsidRDefault="006F6A62" w:rsidP="00A6629A">
      <w:pPr>
        <w:pStyle w:val="Default"/>
        <w:numPr>
          <w:ilvl w:val="0"/>
          <w:numId w:val="7"/>
        </w:numPr>
        <w:spacing w:after="120" w:line="276" w:lineRule="auto"/>
        <w:ind w:left="426" w:hanging="284"/>
        <w:jc w:val="both"/>
        <w:rPr>
          <w:lang w:val="ro-RO"/>
        </w:rPr>
      </w:pPr>
      <w:r w:rsidRPr="00C06E95">
        <w:rPr>
          <w:lang w:val="ro-RO"/>
        </w:rPr>
        <w:t xml:space="preserve">Dintre persoanele care declară că au auzit de HPV, cele mai multe (70%) spun și că nu și-au făcut niciodată un test HPV. </w:t>
      </w:r>
    </w:p>
    <w:p w14:paraId="1F48A8E2" w14:textId="0AFE26E8" w:rsidR="006F6A62" w:rsidRPr="00C06E95" w:rsidRDefault="006F6A62" w:rsidP="00770D85">
      <w:pPr>
        <w:pStyle w:val="Default"/>
        <w:numPr>
          <w:ilvl w:val="0"/>
          <w:numId w:val="7"/>
        </w:numPr>
        <w:spacing w:after="120" w:line="276" w:lineRule="auto"/>
        <w:ind w:left="426" w:hanging="284"/>
        <w:jc w:val="both"/>
        <w:rPr>
          <w:lang w:val="ro-RO"/>
        </w:rPr>
      </w:pPr>
      <w:r w:rsidRPr="00C06E95">
        <w:rPr>
          <w:lang w:val="ro-RO"/>
        </w:rPr>
        <w:t xml:space="preserve">Cunoștințe despre existența unui vaccin anti-HPV </w:t>
      </w:r>
      <w:r w:rsidR="005D5C92" w:rsidRPr="00C06E95">
        <w:rPr>
          <w:lang w:val="ro-RO"/>
        </w:rPr>
        <w:t xml:space="preserve">au </w:t>
      </w:r>
      <w:r w:rsidRPr="00C06E95">
        <w:rPr>
          <w:lang w:val="ro-RO"/>
        </w:rPr>
        <w:t xml:space="preserve">aproximativ </w:t>
      </w:r>
      <w:r w:rsidR="006B72F8" w:rsidRPr="00C06E95">
        <w:rPr>
          <w:lang w:val="ro-RO"/>
        </w:rPr>
        <w:t>50% dintre</w:t>
      </w:r>
      <w:r w:rsidRPr="00C06E95">
        <w:rPr>
          <w:lang w:val="ro-RO"/>
        </w:rPr>
        <w:t xml:space="preserve"> femei</w:t>
      </w:r>
      <w:r w:rsidR="006B72F8" w:rsidRPr="00C06E95">
        <w:rPr>
          <w:lang w:val="ro-RO"/>
        </w:rPr>
        <w:t>le</w:t>
      </w:r>
      <w:r w:rsidRPr="00C06E95">
        <w:rPr>
          <w:lang w:val="ro-RO"/>
        </w:rPr>
        <w:t xml:space="preserve"> care au auzit de acest virus. Gradul de informare tinde să crească pe măsura înaintării în vârstă a respondentelor și creșterea nivelului de educație, dar și a venitului; din categoria persoanelor care se declară informate în privința vaccinului anti-HPV mai fac parte și persoanele care locuiesc mai degrabă în mediul urban, care nu au copii și nici nu fac parte din vreun grup vulnerabil. TV-ul reprezintă sursa din care cele mai multe intervievate își iau informațiile, în ordinea mențiunilor urmând medicii de familie și ginecologi, pliante/afișe sau radio. </w:t>
      </w:r>
    </w:p>
    <w:p w14:paraId="7042F8F6" w14:textId="2B0DE484" w:rsidR="006F6A62" w:rsidRPr="00C06E95" w:rsidRDefault="00DE75B5" w:rsidP="00770D85">
      <w:pPr>
        <w:pStyle w:val="Default"/>
        <w:numPr>
          <w:ilvl w:val="0"/>
          <w:numId w:val="7"/>
        </w:numPr>
        <w:spacing w:after="120" w:line="276" w:lineRule="auto"/>
        <w:ind w:left="426" w:hanging="284"/>
        <w:jc w:val="both"/>
        <w:rPr>
          <w:lang w:val="ro-RO"/>
        </w:rPr>
      </w:pPr>
      <w:r w:rsidRPr="00C06E95">
        <w:rPr>
          <w:lang w:val="ro-RO"/>
        </w:rPr>
        <w:t>M</w:t>
      </w:r>
      <w:r w:rsidR="006F6A62" w:rsidRPr="00C06E95">
        <w:rPr>
          <w:lang w:val="ro-RO"/>
        </w:rPr>
        <w:t xml:space="preserve">ajoritatea respondentelor </w:t>
      </w:r>
      <w:r w:rsidRPr="00C06E95">
        <w:rPr>
          <w:lang w:val="ro-RO"/>
        </w:rPr>
        <w:t xml:space="preserve">intervievate au avut o atitudine de acceptare fată de </w:t>
      </w:r>
      <w:r w:rsidR="006F6A62" w:rsidRPr="00C06E95">
        <w:rPr>
          <w:lang w:val="ro-RO"/>
        </w:rPr>
        <w:t xml:space="preserve">vaccinul împotriva HPV este una de acceptare, peste </w:t>
      </w:r>
      <w:r w:rsidRPr="00C06E95">
        <w:rPr>
          <w:lang w:val="ro-RO"/>
        </w:rPr>
        <w:t>75%</w:t>
      </w:r>
      <w:r w:rsidR="006F6A62" w:rsidRPr="00C06E95">
        <w:rPr>
          <w:lang w:val="ro-RO"/>
        </w:rPr>
        <w:t xml:space="preserve"> dintre persoanele chestionate și care au auzit de respectivul vaccin răspund afirmativ</w:t>
      </w:r>
      <w:r w:rsidRPr="00C06E95">
        <w:rPr>
          <w:lang w:val="ro-RO"/>
        </w:rPr>
        <w:t xml:space="preserve"> la întrebarea dacă şi-ar vaacina fiica de 11-14 ani</w:t>
      </w:r>
      <w:r w:rsidR="006F6A62" w:rsidRPr="00C06E95">
        <w:rPr>
          <w:lang w:val="ro-RO"/>
        </w:rPr>
        <w:t xml:space="preserve">. </w:t>
      </w:r>
      <w:r w:rsidRPr="00C06E95">
        <w:rPr>
          <w:lang w:val="ro-RO"/>
        </w:rPr>
        <w:t>P</w:t>
      </w:r>
      <w:r w:rsidR="006F6A62" w:rsidRPr="00C06E95">
        <w:rPr>
          <w:lang w:val="ro-RO"/>
        </w:rPr>
        <w:t>ersoanele cu vârsta între 25-35 de ani și cele între 56-64 de ani au o deschidere mai mare față de vaccinare</w:t>
      </w:r>
      <w:r w:rsidR="006B72F8" w:rsidRPr="00C06E95">
        <w:rPr>
          <w:lang w:val="ro-RO"/>
        </w:rPr>
        <w:t>a antiHPV</w:t>
      </w:r>
      <w:r w:rsidR="006F6A62" w:rsidRPr="00C06E95">
        <w:rPr>
          <w:lang w:val="ro-RO"/>
        </w:rPr>
        <w:t>. Motivele pe care cele mai multe intervievate le invocă în sprijinirea deciziei de a</w:t>
      </w:r>
      <w:r w:rsidRPr="00C06E95">
        <w:rPr>
          <w:lang w:val="ro-RO"/>
        </w:rPr>
        <w:t xml:space="preserve"> permite</w:t>
      </w:r>
      <w:r w:rsidR="006F6A62" w:rsidRPr="00C06E95">
        <w:rPr>
          <w:lang w:val="ro-RO"/>
        </w:rPr>
        <w:t xml:space="preserve"> vaccina</w:t>
      </w:r>
      <w:r w:rsidRPr="00C06E95">
        <w:rPr>
          <w:lang w:val="ro-RO"/>
        </w:rPr>
        <w:t>rea</w:t>
      </w:r>
      <w:r w:rsidR="006F6A62" w:rsidRPr="00C06E95">
        <w:rPr>
          <w:lang w:val="ro-RO"/>
        </w:rPr>
        <w:t xml:space="preserve"> propriul</w:t>
      </w:r>
      <w:r w:rsidRPr="00C06E95">
        <w:rPr>
          <w:lang w:val="ro-RO"/>
        </w:rPr>
        <w:t>ui</w:t>
      </w:r>
      <w:r w:rsidR="006F6A62" w:rsidRPr="00C06E95">
        <w:rPr>
          <w:lang w:val="ro-RO"/>
        </w:rPr>
        <w:t xml:space="preserve"> copil împotriva HPV fac referire la prevenție, siguranță/protecție sau în scopul de a nu se îmbolnăvi/pentru sănătatea ei. De cealaltă parte, cei care nu susțin vaccinarea invocă motive precum lipsa de informații pe care le dețin în cu privire la vaccin, scepticismul față de vaccinare/lipsa de încredere, posibilitatea de a dezvolta efecte adverse, lipsa studiilor de specialitate sau lipsa riscului de îmbolnăvire, dar și altele, în proporții mai scăzute</w:t>
      </w:r>
      <w:r w:rsidR="00DA7C20" w:rsidRPr="00C06E95">
        <w:rPr>
          <w:lang w:val="ro-RO"/>
        </w:rPr>
        <w:t>.</w:t>
      </w:r>
      <w:r w:rsidR="006F6A62" w:rsidRPr="00C06E95">
        <w:rPr>
          <w:lang w:val="ro-RO"/>
        </w:rPr>
        <w:t xml:space="preserve"> </w:t>
      </w:r>
    </w:p>
    <w:p w14:paraId="63741326" w14:textId="77777777" w:rsidR="008E603B" w:rsidRPr="00074014" w:rsidRDefault="008E603B" w:rsidP="00770D85">
      <w:pPr>
        <w:pStyle w:val="Heading1"/>
        <w:spacing w:after="120" w:line="276" w:lineRule="auto"/>
        <w:jc w:val="both"/>
      </w:pPr>
      <w:bookmarkStart w:id="7" w:name="_TOC_250001"/>
      <w:bookmarkStart w:id="8" w:name="_Toc150942242"/>
      <w:r w:rsidRPr="00074014">
        <w:rPr>
          <w:lang w:val="ro-RO"/>
        </w:rPr>
        <w:t>5</w:t>
      </w:r>
      <w:r w:rsidRPr="00074014">
        <w:t>. Grupurile</w:t>
      </w:r>
      <w:r w:rsidRPr="00074014">
        <w:rPr>
          <w:spacing w:val="-5"/>
        </w:rPr>
        <w:t xml:space="preserve"> </w:t>
      </w:r>
      <w:r w:rsidRPr="00074014">
        <w:t>populaționale</w:t>
      </w:r>
      <w:r w:rsidRPr="00074014">
        <w:rPr>
          <w:spacing w:val="-2"/>
        </w:rPr>
        <w:t xml:space="preserve"> </w:t>
      </w:r>
      <w:bookmarkEnd w:id="7"/>
      <w:r w:rsidRPr="00074014">
        <w:t>vizate</w:t>
      </w:r>
      <w:bookmarkEnd w:id="8"/>
    </w:p>
    <w:p w14:paraId="281DE510" w14:textId="76121D81" w:rsidR="008E603B" w:rsidRPr="00074014" w:rsidRDefault="008E603B" w:rsidP="001E6C44">
      <w:pPr>
        <w:pStyle w:val="ListParagraph"/>
        <w:numPr>
          <w:ilvl w:val="0"/>
          <w:numId w:val="3"/>
        </w:numPr>
        <w:tabs>
          <w:tab w:val="left" w:pos="831"/>
          <w:tab w:val="left" w:pos="833"/>
        </w:tabs>
        <w:spacing w:line="300" w:lineRule="auto"/>
        <w:ind w:left="833" w:hanging="362"/>
        <w:jc w:val="both"/>
        <w:rPr>
          <w:sz w:val="24"/>
          <w:szCs w:val="24"/>
        </w:rPr>
      </w:pPr>
      <w:r w:rsidRPr="00074014">
        <w:rPr>
          <w:sz w:val="24"/>
          <w:szCs w:val="24"/>
        </w:rPr>
        <w:t>Femei cu vârsta</w:t>
      </w:r>
      <w:r w:rsidRPr="00074014">
        <w:rPr>
          <w:spacing w:val="-3"/>
          <w:sz w:val="24"/>
          <w:szCs w:val="24"/>
        </w:rPr>
        <w:t xml:space="preserve"> </w:t>
      </w:r>
      <w:r w:rsidRPr="00074014">
        <w:rPr>
          <w:sz w:val="24"/>
          <w:szCs w:val="24"/>
        </w:rPr>
        <w:t>24 - 64 de</w:t>
      </w:r>
      <w:r w:rsidRPr="00074014">
        <w:rPr>
          <w:spacing w:val="-2"/>
          <w:sz w:val="24"/>
          <w:szCs w:val="24"/>
        </w:rPr>
        <w:t xml:space="preserve"> </w:t>
      </w:r>
      <w:r w:rsidRPr="00074014">
        <w:rPr>
          <w:sz w:val="24"/>
          <w:szCs w:val="24"/>
        </w:rPr>
        <w:t>ani</w:t>
      </w:r>
    </w:p>
    <w:p w14:paraId="1DE95395" w14:textId="77777777" w:rsidR="008E603B" w:rsidRPr="00074014" w:rsidRDefault="008E603B" w:rsidP="001E6C44">
      <w:pPr>
        <w:pStyle w:val="ListParagraph"/>
        <w:numPr>
          <w:ilvl w:val="0"/>
          <w:numId w:val="3"/>
        </w:numPr>
        <w:tabs>
          <w:tab w:val="left" w:pos="831"/>
          <w:tab w:val="left" w:pos="833"/>
        </w:tabs>
        <w:spacing w:line="300" w:lineRule="auto"/>
        <w:ind w:left="833" w:hanging="362"/>
        <w:jc w:val="both"/>
        <w:rPr>
          <w:sz w:val="24"/>
          <w:szCs w:val="24"/>
        </w:rPr>
      </w:pPr>
      <w:r w:rsidRPr="00074014">
        <w:rPr>
          <w:sz w:val="24"/>
          <w:szCs w:val="24"/>
        </w:rPr>
        <w:t>Populaţia generală</w:t>
      </w:r>
    </w:p>
    <w:p w14:paraId="1B383A85" w14:textId="77777777" w:rsidR="008E603B" w:rsidRPr="00074014" w:rsidRDefault="008E603B" w:rsidP="001E6C44">
      <w:pPr>
        <w:pStyle w:val="ListParagraph"/>
        <w:numPr>
          <w:ilvl w:val="0"/>
          <w:numId w:val="3"/>
        </w:numPr>
        <w:tabs>
          <w:tab w:val="left" w:pos="832"/>
          <w:tab w:val="left" w:pos="833"/>
        </w:tabs>
        <w:spacing w:line="300" w:lineRule="auto"/>
        <w:ind w:left="833"/>
        <w:jc w:val="both"/>
        <w:rPr>
          <w:sz w:val="24"/>
          <w:szCs w:val="24"/>
        </w:rPr>
      </w:pPr>
      <w:r w:rsidRPr="00074014">
        <w:rPr>
          <w:sz w:val="24"/>
          <w:szCs w:val="24"/>
        </w:rPr>
        <w:t>Profesioniști</w:t>
      </w:r>
      <w:r w:rsidRPr="00074014">
        <w:rPr>
          <w:spacing w:val="-1"/>
          <w:sz w:val="24"/>
          <w:szCs w:val="24"/>
        </w:rPr>
        <w:t xml:space="preserve"> </w:t>
      </w:r>
      <w:r w:rsidRPr="00074014">
        <w:rPr>
          <w:sz w:val="24"/>
          <w:szCs w:val="24"/>
        </w:rPr>
        <w:t>din</w:t>
      </w:r>
      <w:r w:rsidRPr="00074014">
        <w:rPr>
          <w:spacing w:val="-5"/>
          <w:sz w:val="24"/>
          <w:szCs w:val="24"/>
        </w:rPr>
        <w:t xml:space="preserve"> </w:t>
      </w:r>
      <w:r w:rsidRPr="00074014">
        <w:rPr>
          <w:sz w:val="24"/>
          <w:szCs w:val="24"/>
        </w:rPr>
        <w:t>sistemul</w:t>
      </w:r>
      <w:r w:rsidRPr="00074014">
        <w:rPr>
          <w:spacing w:val="-1"/>
          <w:sz w:val="24"/>
          <w:szCs w:val="24"/>
        </w:rPr>
        <w:t xml:space="preserve"> </w:t>
      </w:r>
      <w:r w:rsidRPr="00074014">
        <w:rPr>
          <w:sz w:val="24"/>
          <w:szCs w:val="24"/>
        </w:rPr>
        <w:t>de</w:t>
      </w:r>
      <w:r w:rsidRPr="00074014">
        <w:rPr>
          <w:spacing w:val="-2"/>
          <w:sz w:val="24"/>
          <w:szCs w:val="24"/>
        </w:rPr>
        <w:t xml:space="preserve"> </w:t>
      </w:r>
      <w:r w:rsidRPr="00074014">
        <w:rPr>
          <w:sz w:val="24"/>
          <w:szCs w:val="24"/>
        </w:rPr>
        <w:t>sănătate</w:t>
      </w:r>
    </w:p>
    <w:p w14:paraId="102F9DD2" w14:textId="0772F9EC" w:rsidR="00043C28" w:rsidRPr="00074014" w:rsidRDefault="00043C28" w:rsidP="00770D85">
      <w:pPr>
        <w:pStyle w:val="TOC1"/>
        <w:tabs>
          <w:tab w:val="right" w:pos="10337"/>
        </w:tabs>
        <w:jc w:val="both"/>
        <w:rPr>
          <w:rFonts w:eastAsiaTheme="minorEastAsia"/>
          <w:i w:val="0"/>
          <w:iCs w:val="0"/>
          <w:noProof/>
          <w:kern w:val="2"/>
          <w:sz w:val="24"/>
          <w:szCs w:val="24"/>
          <w:lang w:val="fr-FR"/>
          <w14:ligatures w14:val="standardContextual"/>
        </w:rPr>
      </w:pPr>
      <w:r w:rsidRPr="00074014">
        <w:rPr>
          <w:i w:val="0"/>
          <w:iCs w:val="0"/>
          <w:noProof/>
          <w:webHidden/>
          <w:sz w:val="24"/>
          <w:szCs w:val="24"/>
        </w:rPr>
        <w:tab/>
      </w:r>
    </w:p>
    <w:p w14:paraId="0DC631D9" w14:textId="77777777" w:rsidR="00043C28" w:rsidRPr="00074014" w:rsidRDefault="00043C28" w:rsidP="00770D85">
      <w:pPr>
        <w:pStyle w:val="Heading1"/>
        <w:jc w:val="both"/>
        <w:rPr>
          <w:lang w:val="fr-FR"/>
        </w:rPr>
      </w:pPr>
      <w:bookmarkStart w:id="9" w:name="_Toc150942243"/>
      <w:r w:rsidRPr="00074014">
        <w:rPr>
          <w:noProof/>
          <w:lang w:val="fr-FR"/>
        </w:rPr>
        <w:t>6. Bibliografie</w:t>
      </w:r>
      <w:bookmarkEnd w:id="9"/>
    </w:p>
    <w:p w14:paraId="73CFDEEB" w14:textId="77777777" w:rsidR="00B03B49" w:rsidRPr="00074014" w:rsidRDefault="00B03B49" w:rsidP="00770D85">
      <w:pPr>
        <w:spacing w:after="0" w:line="240" w:lineRule="auto"/>
        <w:jc w:val="both"/>
        <w:rPr>
          <w:rFonts w:ascii="Times New Roman" w:hAnsi="Times New Roman"/>
          <w:sz w:val="24"/>
          <w:szCs w:val="24"/>
        </w:rPr>
      </w:pPr>
    </w:p>
    <w:p w14:paraId="428FDD38" w14:textId="5E9744E1" w:rsidR="007035EA" w:rsidRPr="007035EA" w:rsidRDefault="00B03B49"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074014">
        <w:rPr>
          <w:rFonts w:ascii="Times New Roman" w:hAnsi="Times New Roman"/>
          <w:sz w:val="24"/>
          <w:szCs w:val="24"/>
        </w:rPr>
        <w:fldChar w:fldCharType="begin" w:fldLock="1"/>
      </w:r>
      <w:r w:rsidRPr="00074014">
        <w:rPr>
          <w:rFonts w:ascii="Times New Roman" w:hAnsi="Times New Roman"/>
          <w:sz w:val="24"/>
          <w:szCs w:val="24"/>
        </w:rPr>
        <w:instrText xml:space="preserve">ADDIN Mendeley Bibliography CSL_BIBLIOGRAPHY </w:instrText>
      </w:r>
      <w:r w:rsidRPr="00074014">
        <w:rPr>
          <w:rFonts w:ascii="Times New Roman" w:hAnsi="Times New Roman"/>
          <w:sz w:val="24"/>
          <w:szCs w:val="24"/>
        </w:rPr>
        <w:fldChar w:fldCharType="separate"/>
      </w:r>
      <w:r w:rsidR="007035EA" w:rsidRPr="007035EA">
        <w:rPr>
          <w:rFonts w:ascii="Times New Roman" w:hAnsi="Times New Roman"/>
          <w:noProof/>
          <w:sz w:val="24"/>
          <w:szCs w:val="24"/>
        </w:rPr>
        <w:t xml:space="preserve">1. </w:t>
      </w:r>
      <w:r w:rsidR="007035EA" w:rsidRPr="007035EA">
        <w:rPr>
          <w:rFonts w:ascii="Times New Roman" w:hAnsi="Times New Roman"/>
          <w:noProof/>
          <w:sz w:val="24"/>
          <w:szCs w:val="24"/>
        </w:rPr>
        <w:tab/>
        <w:t>Cervical cancer estimated incidence and mortality - 2022 [Internet]. ECIS - European Cancer Information System. (2022). Data explorer | ECIS. [cited 2023 Oct 20]. Available from: https://ecis.jrc.ec.europa.eu/explorer.php?$0-0$1-All$2-All$4-2$3-30$6-0,85$5-2022,2022$7-7,8$CEstByCountry$X0_8-3$X0_19-AE27$X0_20-No$CEstBySexByCountry$X1_8-3$X1_19-AE27$X1_-1-1$CEstByIndiByCountry$X2_8-3$X2_19-AE27$X2_20-No$CEstRelative$X3_8-3$X3_9-AE2</w:t>
      </w:r>
    </w:p>
    <w:p w14:paraId="24267294"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 </w:t>
      </w:r>
      <w:r w:rsidRPr="007035EA">
        <w:rPr>
          <w:rFonts w:ascii="Times New Roman" w:hAnsi="Times New Roman"/>
          <w:noProof/>
          <w:sz w:val="24"/>
          <w:szCs w:val="24"/>
        </w:rPr>
        <w:tab/>
        <w:t>Cervical Cancer Screening IARC Handbooks of Cancer Prevention Volume 18 [Internet]. Site-ul oficial International Agency for Research on Cancer. 2022 [cited 2023 Nov 6]. Available from: https://publications.iarc.fr/Book-And-Report-Series/Iarc-Handbooks-Of-</w:t>
      </w:r>
      <w:r w:rsidRPr="007035EA">
        <w:rPr>
          <w:rFonts w:ascii="Times New Roman" w:hAnsi="Times New Roman"/>
          <w:noProof/>
          <w:sz w:val="24"/>
          <w:szCs w:val="24"/>
        </w:rPr>
        <w:lastRenderedPageBreak/>
        <w:t>Cancer-Prevention/Cervical-Cancer-Screening-2022</w:t>
      </w:r>
    </w:p>
    <w:p w14:paraId="72066B4F"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3. </w:t>
      </w:r>
      <w:r w:rsidRPr="007035EA">
        <w:rPr>
          <w:rFonts w:ascii="Times New Roman" w:hAnsi="Times New Roman"/>
          <w:noProof/>
          <w:sz w:val="24"/>
          <w:szCs w:val="24"/>
        </w:rPr>
        <w:tab/>
        <w:t>Véronique Bouvard, Ph.D., Nicolas Wentzensen, M.D., Ph.D., Anne Mackie, M.B., B.S., Johannes Berkhof, Ph.D., Julia Brotherton, M.D., Ph.D., Paolo Giorgi-Rossi, Ph.D., Rachel Kupets, M.D., Robert Smith, Ph.D., Silvina Arrossi, Ph.D., Karima Bendahhou, M.D. MD. The IARC Perspective on Cervical Cancer Screening. N Engl J Med [Internet]. 2021; Available from: https://www.nejm.org/doi/full/10.1056/NEJMsr2030640</w:t>
      </w:r>
    </w:p>
    <w:p w14:paraId="7B4FA3D7"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4. </w:t>
      </w:r>
      <w:r w:rsidRPr="007035EA">
        <w:rPr>
          <w:rFonts w:ascii="Times New Roman" w:hAnsi="Times New Roman"/>
          <w:noProof/>
          <w:sz w:val="24"/>
          <w:szCs w:val="24"/>
        </w:rPr>
        <w:tab/>
        <w:t>JOINT STATEMENT Priorities for Eliminating Cervical Cancer as a Public Health Problem in Europe. [cited 2023 Oct 20]; Available from: https://ec.europa.eu/info/strategy/priorities-2019-2024/promoting-our-european-way-</w:t>
      </w:r>
    </w:p>
    <w:p w14:paraId="394D6FE8"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5. </w:t>
      </w:r>
      <w:r w:rsidRPr="007035EA">
        <w:rPr>
          <w:rFonts w:ascii="Times New Roman" w:hAnsi="Times New Roman"/>
          <w:noProof/>
          <w:sz w:val="24"/>
          <w:szCs w:val="24"/>
        </w:rPr>
        <w:tab/>
        <w:t>Estimated new cases cancer, females all ages, World 2020 [Internet]. Site-ul oficial : International Agency for Research on Cancer - Global Cancer Observatory,. [cited 2023 Sep 20]. Available from: https://gco.iarc.fr/today/online-analysis-pie?v=2020&amp;mode=cancer&amp;mode_population=continents&amp;population=900&amp;populations=900&amp;key=total&amp;sex=2&amp;cancer=39&amp;type=0&amp;statistic=5&amp;prevalence=0&amp;population_group=0&amp;ages_group%5B%5D=0&amp;ages_group%5B%5D=17&amp;nb_items=7&amp;group</w:t>
      </w:r>
    </w:p>
    <w:p w14:paraId="6ACAFA69"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6. </w:t>
      </w:r>
      <w:r w:rsidRPr="007035EA">
        <w:rPr>
          <w:rFonts w:ascii="Times New Roman" w:hAnsi="Times New Roman"/>
          <w:noProof/>
          <w:sz w:val="24"/>
          <w:szCs w:val="24"/>
        </w:rPr>
        <w:tab/>
        <w:t>Estimated deaths cancer, females all ages, World 2020 [Internet]. Site-ul oficial : International Agency for Research on Cancer - Global Cancer Observatory. [cited 2023 Sep 20]. Available from: https://gco.iarc.fr/today/online-analysis-pie?v=2020&amp;mode=cancer&amp;mode_population=continents&amp;population=900&amp;populations=900&amp;key=total&amp;sex=2&amp;cancer=39&amp;type=1&amp;statistic=5&amp;prevalence=0&amp;population_group=0&amp;ages_group%5B%5D=0&amp;ages_group%5B%5D=17&amp;nb_items=7&amp;group</w:t>
      </w:r>
    </w:p>
    <w:p w14:paraId="07F573E7"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7. </w:t>
      </w:r>
      <w:r w:rsidRPr="007035EA">
        <w:rPr>
          <w:rFonts w:ascii="Times New Roman" w:hAnsi="Times New Roman"/>
          <w:noProof/>
          <w:sz w:val="24"/>
          <w:szCs w:val="24"/>
        </w:rPr>
        <w:tab/>
        <w:t>Rayner M, Welp A, Stoler MH C LA. Cervical Cancer Screening Recommendations: Now and for the Future. Healthc (Basel) [Internet]. 2023; Available from: https://www.ncbi.nlm.nih.gov/pmc/articles/PMC10454304/</w:t>
      </w:r>
    </w:p>
    <w:p w14:paraId="6E6C0BCE"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8. </w:t>
      </w:r>
      <w:r w:rsidRPr="007035EA">
        <w:rPr>
          <w:rFonts w:ascii="Times New Roman" w:hAnsi="Times New Roman"/>
          <w:noProof/>
          <w:sz w:val="24"/>
          <w:szCs w:val="24"/>
        </w:rPr>
        <w:tab/>
        <w:t>Global strategy to accelerate the elimination of cervical cancer as a public health problem [Internet]. Site-ul oficial Organziatia Mondiala a Sanatatii. [cited 2023 Nov 6]. Available from: https://www.who.int/publications/i/item/9789240014107</w:t>
      </w:r>
    </w:p>
    <w:p w14:paraId="420DC217"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9. </w:t>
      </w:r>
      <w:r w:rsidRPr="007035EA">
        <w:rPr>
          <w:rFonts w:ascii="Times New Roman" w:hAnsi="Times New Roman"/>
          <w:noProof/>
          <w:sz w:val="24"/>
          <w:szCs w:val="24"/>
        </w:rPr>
        <w:tab/>
        <w:t>Cervical cancer burden in EU-27 [Internet]. Site-ul oficial Joint Research Center - Comisia Europeana Europeana. Available from: https://ecis.jrc.ec.europa.eu/pdf/factsheets/cervical_cancer_en-Nov_2021.pdf</w:t>
      </w:r>
    </w:p>
    <w:p w14:paraId="24DBC7B2"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10. </w:t>
      </w:r>
      <w:r w:rsidRPr="007035EA">
        <w:rPr>
          <w:rFonts w:ascii="Times New Roman" w:hAnsi="Times New Roman"/>
          <w:noProof/>
          <w:sz w:val="24"/>
          <w:szCs w:val="24"/>
        </w:rPr>
        <w:tab/>
        <w:t>Profil de țară privind cancerul: România 2023 | OECD iLibrary [Internet]. Comisia Europeana - European Cancer Inequalities Registry. [cited 2023 Nov 6]. Available from: https://www.oecd-ilibrary.org/social-issues-migration-health/profil-de-tara-privind-cancerul-romania-2023_20726aa6-ro</w:t>
      </w:r>
    </w:p>
    <w:p w14:paraId="1E88BB40"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11. </w:t>
      </w:r>
      <w:r w:rsidRPr="007035EA">
        <w:rPr>
          <w:rFonts w:ascii="Times New Roman" w:hAnsi="Times New Roman"/>
          <w:noProof/>
          <w:sz w:val="24"/>
          <w:szCs w:val="24"/>
        </w:rPr>
        <w:tab/>
        <w:t>Cancer burden statistics and trends across Europe | ECIS [Internet]. [cited 2023 Sep 19]. Available from: https://ecis.jrc.ec.europa.eu/</w:t>
      </w:r>
    </w:p>
    <w:p w14:paraId="7E8459F1"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12. </w:t>
      </w:r>
      <w:r w:rsidRPr="007035EA">
        <w:rPr>
          <w:rFonts w:ascii="Times New Roman" w:hAnsi="Times New Roman"/>
          <w:noProof/>
          <w:sz w:val="24"/>
          <w:szCs w:val="24"/>
        </w:rPr>
        <w:tab/>
        <w:t>Comprehensive cervical cancer control. A guide to essential practice - Second edition [Internet]. Site-ul oficial Organizatia Mondiala a Sanatatii. [cited 2023 Nov 6]. Available from: https://www.who.int/publications/i/item/9789241548953</w:t>
      </w:r>
    </w:p>
    <w:p w14:paraId="367B6EA2"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13. </w:t>
      </w:r>
      <w:r w:rsidRPr="007035EA">
        <w:rPr>
          <w:rFonts w:ascii="Times New Roman" w:hAnsi="Times New Roman"/>
          <w:noProof/>
          <w:sz w:val="24"/>
          <w:szCs w:val="24"/>
        </w:rPr>
        <w:tab/>
        <w:t>Guide to introducing HPV vaccine into national immunization programmes [Internet]. [cited 2023 Nov 6]. Available from: https://www.who.int/publications/i/item/9789241549769</w:t>
      </w:r>
    </w:p>
    <w:p w14:paraId="38500EE6"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14. </w:t>
      </w:r>
      <w:r w:rsidRPr="007035EA">
        <w:rPr>
          <w:rFonts w:ascii="Times New Roman" w:hAnsi="Times New Roman"/>
          <w:noProof/>
          <w:sz w:val="24"/>
          <w:szCs w:val="24"/>
        </w:rPr>
        <w:tab/>
        <w:t xml:space="preserve">Bowden SJ, Doulgeraki T, Bouras E, Markozannes G, Athanasiou A, Grout-Smith H, et al. Risk factors for human papillomavirus infection, cervical intraepithelial neoplasia and cervical </w:t>
      </w:r>
      <w:r w:rsidRPr="007035EA">
        <w:rPr>
          <w:rFonts w:ascii="Times New Roman" w:hAnsi="Times New Roman"/>
          <w:noProof/>
          <w:sz w:val="24"/>
          <w:szCs w:val="24"/>
        </w:rPr>
        <w:lastRenderedPageBreak/>
        <w:t>cancer: an umbrella review and follow-up Mendelian randomisation studies. BMC Med 2023 211 [Internet]. 2023 Jul 27 [cited 2023 Nov 6];21(1):1–15. Available from: https://bmcmedicine.biomedcentral.com/articles/10.1186/s12916-023-02965-w</w:t>
      </w:r>
    </w:p>
    <w:p w14:paraId="7258636B" w14:textId="77777777" w:rsidR="007035EA" w:rsidRPr="00426AA0"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lang w:val="fr-FR"/>
        </w:rPr>
      </w:pPr>
      <w:r w:rsidRPr="00426AA0">
        <w:rPr>
          <w:rFonts w:ascii="Times New Roman" w:hAnsi="Times New Roman"/>
          <w:noProof/>
          <w:sz w:val="24"/>
          <w:szCs w:val="24"/>
          <w:lang w:val="fr-FR"/>
        </w:rPr>
        <w:t xml:space="preserve">15. </w:t>
      </w:r>
      <w:r w:rsidRPr="00426AA0">
        <w:rPr>
          <w:rFonts w:ascii="Times New Roman" w:hAnsi="Times New Roman"/>
          <w:noProof/>
          <w:sz w:val="24"/>
          <w:szCs w:val="24"/>
          <w:lang w:val="fr-FR"/>
        </w:rPr>
        <w:tab/>
        <w:t>Societatea de Obstetrica si Ginecologie din Romania. Colegiul Medicilor din România Comisia de Obstetrică şi Ginecologie Cancerul de col uterin. [cited 2023 Nov 6]; Available from: https://sogr.ro/ghiduri-clinice-2019-prezent/</w:t>
      </w:r>
    </w:p>
    <w:p w14:paraId="43EB0638"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16. </w:t>
      </w:r>
      <w:r w:rsidRPr="007035EA">
        <w:rPr>
          <w:rFonts w:ascii="Times New Roman" w:hAnsi="Times New Roman"/>
          <w:noProof/>
          <w:sz w:val="24"/>
          <w:szCs w:val="24"/>
        </w:rPr>
        <w:tab/>
        <w:t>Cervical Cancer [Internet]. John Hopkins Medicine. 2023. Available from: https://www.hopkinsmedicine.org/health/conditions-and-diseases/cervical-cancer</w:t>
      </w:r>
    </w:p>
    <w:p w14:paraId="2A5A600C" w14:textId="77777777" w:rsidR="007035EA" w:rsidRPr="00426AA0"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lang w:val="fr-FR"/>
        </w:rPr>
      </w:pPr>
      <w:r w:rsidRPr="00426AA0">
        <w:rPr>
          <w:rFonts w:ascii="Times New Roman" w:hAnsi="Times New Roman"/>
          <w:noProof/>
          <w:sz w:val="24"/>
          <w:szCs w:val="24"/>
          <w:lang w:val="fr-FR"/>
        </w:rPr>
        <w:t xml:space="preserve">17. </w:t>
      </w:r>
      <w:r w:rsidRPr="00426AA0">
        <w:rPr>
          <w:rFonts w:ascii="Times New Roman" w:hAnsi="Times New Roman"/>
          <w:noProof/>
          <w:sz w:val="24"/>
          <w:szCs w:val="24"/>
          <w:lang w:val="fr-FR"/>
        </w:rPr>
        <w:tab/>
        <w:t>Planul National de Cancer [Internet]. Site-ul oficial Ministerul Sanatatii. 2023. Available from: https://ms.ro/media/documents/Planul_Național_de_Combatere_și_Control_al_Cancerului_RIQiTXG.pdf</w:t>
      </w:r>
    </w:p>
    <w:p w14:paraId="68236DB2" w14:textId="77777777" w:rsidR="007035EA" w:rsidRPr="003D77C7"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lang w:val="fr-FR"/>
        </w:rPr>
      </w:pPr>
      <w:r w:rsidRPr="00426AA0">
        <w:rPr>
          <w:rFonts w:ascii="Times New Roman" w:hAnsi="Times New Roman"/>
          <w:noProof/>
          <w:sz w:val="24"/>
          <w:szCs w:val="24"/>
          <w:lang w:val="fr-FR"/>
        </w:rPr>
        <w:t xml:space="preserve">18. </w:t>
      </w:r>
      <w:r w:rsidRPr="00426AA0">
        <w:rPr>
          <w:rFonts w:ascii="Times New Roman" w:hAnsi="Times New Roman"/>
          <w:noProof/>
          <w:sz w:val="24"/>
          <w:szCs w:val="24"/>
          <w:lang w:val="fr-FR"/>
        </w:rPr>
        <w:tab/>
        <w:t xml:space="preserve">Ministerul Sanatatii RAPORTUL DE ACTIVITATE PENTRU ANUL 2021 [Internet]. </w:t>
      </w:r>
      <w:r w:rsidRPr="003D77C7">
        <w:rPr>
          <w:rFonts w:ascii="Times New Roman" w:hAnsi="Times New Roman"/>
          <w:noProof/>
          <w:sz w:val="24"/>
          <w:szCs w:val="24"/>
          <w:lang w:val="fr-FR"/>
        </w:rPr>
        <w:t>Available from: https://ms.ro/media/documents/Raport-de-activitate-2021.pdf</w:t>
      </w:r>
    </w:p>
    <w:p w14:paraId="32342E7D"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426AA0">
        <w:rPr>
          <w:rFonts w:ascii="Times New Roman" w:hAnsi="Times New Roman"/>
          <w:noProof/>
          <w:sz w:val="24"/>
          <w:szCs w:val="24"/>
          <w:lang w:val="fr-FR"/>
        </w:rPr>
        <w:t xml:space="preserve">19. </w:t>
      </w:r>
      <w:r w:rsidRPr="00426AA0">
        <w:rPr>
          <w:rFonts w:ascii="Times New Roman" w:hAnsi="Times New Roman"/>
          <w:noProof/>
          <w:sz w:val="24"/>
          <w:szCs w:val="24"/>
          <w:lang w:val="fr-FR"/>
        </w:rPr>
        <w:tab/>
        <w:t xml:space="preserve">von Karsa L, Arbyn M, De Vuyst H, Dillner J, Dillner L, Franceschi S, et al. </w:t>
      </w:r>
      <w:r w:rsidRPr="007035EA">
        <w:rPr>
          <w:rFonts w:ascii="Times New Roman" w:hAnsi="Times New Roman"/>
          <w:noProof/>
          <w:sz w:val="24"/>
          <w:szCs w:val="24"/>
        </w:rPr>
        <w:t xml:space="preserve">European guidelines for quality assurance in cervical cancer screening. Summary of the supplements on HPV screening and vaccination. Papillomavirus Res. 2015 Dec 1;1:22–31. </w:t>
      </w:r>
    </w:p>
    <w:p w14:paraId="16E84FAC"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20. </w:t>
      </w:r>
      <w:r w:rsidRPr="007035EA">
        <w:rPr>
          <w:rFonts w:ascii="Times New Roman" w:hAnsi="Times New Roman"/>
          <w:noProof/>
          <w:sz w:val="24"/>
          <w:szCs w:val="24"/>
        </w:rPr>
        <w:tab/>
        <w:t>Bulkmans N, Berkhof J, Rozendaal L, van Kemenade F, Boeke A, Bulk S, et al. Human papillomavirus DNA testing for the detection of cervical intraepithelial neoplasia grade 3 and cancer: 5-year follow-up of a randomised controlled implementation trial. Lancet (London, England) [Internet]. 2007 Nov 24 [cited 2023 Nov 6];370(9601):1764–72. Available from: https://pubmed.ncbi.nlm.nih.gov/17919718/</w:t>
      </w:r>
    </w:p>
    <w:p w14:paraId="6945404A"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21. </w:t>
      </w:r>
      <w:r w:rsidRPr="007035EA">
        <w:rPr>
          <w:rFonts w:ascii="Times New Roman" w:hAnsi="Times New Roman"/>
          <w:noProof/>
          <w:sz w:val="24"/>
          <w:szCs w:val="24"/>
        </w:rPr>
        <w:tab/>
        <w:t>Human papillomavirus DNA testing for the detection of cervical intraepithelial neoplasia grade 3 and cancer: 5-year follow-up of a randomised controlled implementation trial - PubMed [Internet]. [cited 2023 Nov 6]. Available from: https://pubmed.ncbi.nlm.nih.gov/17919718/</w:t>
      </w:r>
    </w:p>
    <w:p w14:paraId="20C049AD"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426AA0">
        <w:rPr>
          <w:rFonts w:ascii="Times New Roman" w:hAnsi="Times New Roman"/>
          <w:noProof/>
          <w:sz w:val="24"/>
          <w:szCs w:val="24"/>
          <w:lang w:val="fr-FR"/>
        </w:rPr>
        <w:t xml:space="preserve">22. </w:t>
      </w:r>
      <w:r w:rsidRPr="00426AA0">
        <w:rPr>
          <w:rFonts w:ascii="Times New Roman" w:hAnsi="Times New Roman"/>
          <w:noProof/>
          <w:sz w:val="24"/>
          <w:szCs w:val="24"/>
          <w:lang w:val="fr-FR"/>
        </w:rPr>
        <w:tab/>
        <w:t xml:space="preserve">Arbyn M, De Sanjosé S, Saraiya M, Sideri M, Palefsky J, Lacey C, et al. </w:t>
      </w:r>
      <w:r w:rsidRPr="007035EA">
        <w:rPr>
          <w:rFonts w:ascii="Times New Roman" w:hAnsi="Times New Roman"/>
          <w:noProof/>
          <w:sz w:val="24"/>
          <w:szCs w:val="24"/>
        </w:rPr>
        <w:t>EUROGIN 2011 roadmap on prevention and treatment of HPV-related disease. Int J Cancer [Internet]. 2012 Nov 1 [cited 2023 Nov 6];131(9):1969–82. Available from: https://onlinelibrary.wiley.com/doi/full/10.1002/ijc.27650</w:t>
      </w:r>
    </w:p>
    <w:p w14:paraId="0BD72FD1"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23. </w:t>
      </w:r>
      <w:r w:rsidRPr="007035EA">
        <w:rPr>
          <w:rFonts w:ascii="Times New Roman" w:hAnsi="Times New Roman"/>
          <w:noProof/>
          <w:sz w:val="24"/>
          <w:szCs w:val="24"/>
        </w:rPr>
        <w:tab/>
        <w:t>Lew, J. B., Simms, K. T., Smith, M. A., Hall, M., Kang, Y. J., Xu, X. M., … Canfell K (2017). PH testing versus cytology-based cervical screening in women in A vaccinated for H and unvaccinated: effectiveness and economic assessment for the NCSP. Primary HPV testing versus cytology-based cervical screening in women in Australia vaccinated for HPV and unvaccinated: effectiveness and economic assessment for the National Cervical Screening Program - The Lancet Public Health. [cited 2023 Oct 20]; Available from: https://www.thelancet.com/journals/lanpub/article/PIIS2468-2667(17)30007-5/fulltext</w:t>
      </w:r>
    </w:p>
    <w:p w14:paraId="595220B8"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3D77C7">
        <w:rPr>
          <w:rFonts w:ascii="Times New Roman" w:hAnsi="Times New Roman"/>
          <w:noProof/>
          <w:sz w:val="24"/>
          <w:szCs w:val="24"/>
          <w:lang w:val="nb-NO"/>
        </w:rPr>
        <w:t xml:space="preserve">24. </w:t>
      </w:r>
      <w:r w:rsidRPr="003D77C7">
        <w:rPr>
          <w:rFonts w:ascii="Times New Roman" w:hAnsi="Times New Roman"/>
          <w:noProof/>
          <w:sz w:val="24"/>
          <w:szCs w:val="24"/>
          <w:lang w:val="nb-NO"/>
        </w:rPr>
        <w:tab/>
        <w:t xml:space="preserve">Arbyn M, Rebolj M, De Kok IMCM, Fender M, Becker N, O’Reilly M, et al. </w:t>
      </w:r>
      <w:r w:rsidRPr="007035EA">
        <w:rPr>
          <w:rFonts w:ascii="Times New Roman" w:hAnsi="Times New Roman"/>
          <w:noProof/>
          <w:sz w:val="24"/>
          <w:szCs w:val="24"/>
        </w:rPr>
        <w:t xml:space="preserve">The challenges of organising cervical screening programmes in the 15 old member states of the European Union. Eur J Cancer. 2009 Oct 1;45(15):2671–8. </w:t>
      </w:r>
    </w:p>
    <w:p w14:paraId="3EBE0ABC"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25. </w:t>
      </w:r>
      <w:r w:rsidRPr="007035EA">
        <w:rPr>
          <w:rFonts w:ascii="Times New Roman" w:hAnsi="Times New Roman"/>
          <w:noProof/>
          <w:sz w:val="24"/>
          <w:szCs w:val="24"/>
        </w:rPr>
        <w:tab/>
        <w:t>WHO guideline for screening and treatment of cervical pre-cancer lesions for cervical cancer prevention [Internet]. [cited 2023 Nov 6]. Available from: https://www.who.int/publications/i/item/9789240030824</w:t>
      </w:r>
    </w:p>
    <w:p w14:paraId="1BAEAA9C"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lastRenderedPageBreak/>
        <w:t xml:space="preserve">26. </w:t>
      </w:r>
      <w:r w:rsidRPr="007035EA">
        <w:rPr>
          <w:rFonts w:ascii="Times New Roman" w:hAnsi="Times New Roman"/>
          <w:noProof/>
          <w:sz w:val="24"/>
          <w:szCs w:val="24"/>
        </w:rPr>
        <w:tab/>
        <w:t>WHO guideline for screening and treatment of cervical pre-cancer lesions for cervical cancer prevention, second edition: use of mRNA tests for human papillomavirus (‎HPV)‎. World Health Organization. [Internet]. World Health Organization. 2021. Available from: https://iris.who.int/handle/10665/350652.</w:t>
      </w:r>
    </w:p>
    <w:p w14:paraId="16D3F41F"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27. </w:t>
      </w:r>
      <w:r w:rsidRPr="007035EA">
        <w:rPr>
          <w:rFonts w:ascii="Times New Roman" w:hAnsi="Times New Roman"/>
          <w:noProof/>
          <w:sz w:val="24"/>
          <w:szCs w:val="24"/>
        </w:rPr>
        <w:tab/>
        <w:t>RECOMANDARE A CONSILIULUI din 9 decembrie 2022 privind consolidarea prevenirii prin depistare timpurie: O nouă abordare a UE privind screeningul pentru depistarea cancerului, care înlocuiește Recomandarea 2003/878/CE a Consiliului (2022/C 473/01) [Internet]. Site-ul oficial al Comisiei Europene. [cited 2023 Oct 20]. Available from: https://eur-lex.europa.eu/legal-content/RO/TXT/?uri=CELEX:32022H1213(01)</w:t>
      </w:r>
    </w:p>
    <w:p w14:paraId="5C490DBF"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426AA0">
        <w:rPr>
          <w:rFonts w:ascii="Times New Roman" w:hAnsi="Times New Roman"/>
          <w:noProof/>
          <w:sz w:val="24"/>
          <w:szCs w:val="24"/>
          <w:lang w:val="fr-FR"/>
        </w:rPr>
        <w:t xml:space="preserve">28. </w:t>
      </w:r>
      <w:r w:rsidRPr="00426AA0">
        <w:rPr>
          <w:rFonts w:ascii="Times New Roman" w:hAnsi="Times New Roman"/>
          <w:noProof/>
          <w:sz w:val="24"/>
          <w:szCs w:val="24"/>
          <w:lang w:val="fr-FR"/>
        </w:rPr>
        <w:tab/>
        <w:t xml:space="preserve">Arbyn M, Anttila A, Jordan J, Ronco G, Schenck U, Segnan N, et al. </w:t>
      </w:r>
      <w:r w:rsidRPr="007035EA">
        <w:rPr>
          <w:rFonts w:ascii="Times New Roman" w:hAnsi="Times New Roman"/>
          <w:noProof/>
          <w:sz w:val="24"/>
          <w:szCs w:val="24"/>
        </w:rPr>
        <w:t>European guidelines for quality assurance in cervical cancer screening Second Edition. [cited 2023 Oct 20]; Available from: http://europa.eu</w:t>
      </w:r>
    </w:p>
    <w:p w14:paraId="79A132F9"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29. </w:t>
      </w:r>
      <w:r w:rsidRPr="007035EA">
        <w:rPr>
          <w:rFonts w:ascii="Times New Roman" w:hAnsi="Times New Roman"/>
          <w:noProof/>
          <w:sz w:val="24"/>
          <w:szCs w:val="24"/>
        </w:rPr>
        <w:tab/>
        <w:t>Europene S oficial al U. Planul European de Cancer - European Beating Cancer Plan [Internet]. Site-ul oficial al Uniunii Europene. Available from: https://health.ec.europa.eu/system/files/2022-02/eu_cancer-plan_en_0.pdf</w:t>
      </w:r>
    </w:p>
    <w:p w14:paraId="382D6B73"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30. </w:t>
      </w:r>
      <w:r w:rsidRPr="007035EA">
        <w:rPr>
          <w:rFonts w:ascii="Times New Roman" w:hAnsi="Times New Roman"/>
          <w:noProof/>
          <w:sz w:val="24"/>
          <w:szCs w:val="24"/>
        </w:rPr>
        <w:tab/>
        <w:t>Profil de țară privind cancerul: România 2023 | OECD iLibrary [Internet]. [cited 2023 Nov 6]. Available from: https://www.oecd-ilibrary.org/social-issues-migration-health/profil-de-tara-privind-cancerul-romania-2023_20726aa6-ro</w:t>
      </w:r>
    </w:p>
    <w:p w14:paraId="417FF152"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31. </w:t>
      </w:r>
      <w:r w:rsidRPr="007035EA">
        <w:rPr>
          <w:rFonts w:ascii="Times New Roman" w:hAnsi="Times New Roman"/>
          <w:noProof/>
          <w:sz w:val="24"/>
          <w:szCs w:val="24"/>
        </w:rPr>
        <w:tab/>
        <w:t>ORDIN 3120 12/09/2023 - Portal Legislativ [Internet]. [cited 2023 Nov 6]. Available from: https://legislatie.just.ro/Public/DetaliiDocument/274488</w:t>
      </w:r>
    </w:p>
    <w:p w14:paraId="6459A8C2"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32. </w:t>
      </w:r>
      <w:r w:rsidRPr="007035EA">
        <w:rPr>
          <w:rFonts w:ascii="Times New Roman" w:hAnsi="Times New Roman"/>
          <w:noProof/>
          <w:sz w:val="24"/>
          <w:szCs w:val="24"/>
        </w:rPr>
        <w:tab/>
        <w:t xml:space="preserve">STRATEGIA NAȚIONALĂ DE SĂNĂTATE “Pentru sănătate, împreună.” 2023; </w:t>
      </w:r>
    </w:p>
    <w:p w14:paraId="5EAC0FBD"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szCs w:val="24"/>
        </w:rPr>
      </w:pPr>
      <w:r w:rsidRPr="007035EA">
        <w:rPr>
          <w:rFonts w:ascii="Times New Roman" w:hAnsi="Times New Roman"/>
          <w:noProof/>
          <w:sz w:val="24"/>
          <w:szCs w:val="24"/>
        </w:rPr>
        <w:t xml:space="preserve">33. </w:t>
      </w:r>
      <w:r w:rsidRPr="007035EA">
        <w:rPr>
          <w:rFonts w:ascii="Times New Roman" w:hAnsi="Times New Roman"/>
          <w:noProof/>
          <w:sz w:val="24"/>
          <w:szCs w:val="24"/>
        </w:rPr>
        <w:tab/>
        <w:t>Legea 293/2022 - Planul național de combatere a cancerului pentru perioada 2022-2027. Available from: https://legislatie.just.ro/Public/DetaliiDocument/261246</w:t>
      </w:r>
    </w:p>
    <w:p w14:paraId="09E4A9C5" w14:textId="77777777" w:rsidR="007035EA" w:rsidRPr="007035EA" w:rsidRDefault="007035EA" w:rsidP="007035EA">
      <w:pPr>
        <w:widowControl w:val="0"/>
        <w:autoSpaceDE w:val="0"/>
        <w:autoSpaceDN w:val="0"/>
        <w:adjustRightInd w:val="0"/>
        <w:spacing w:after="120" w:line="240" w:lineRule="auto"/>
        <w:ind w:left="640" w:hanging="640"/>
        <w:rPr>
          <w:rFonts w:ascii="Times New Roman" w:hAnsi="Times New Roman"/>
          <w:noProof/>
          <w:sz w:val="24"/>
        </w:rPr>
      </w:pPr>
      <w:r w:rsidRPr="007035EA">
        <w:rPr>
          <w:rFonts w:ascii="Times New Roman" w:hAnsi="Times New Roman"/>
          <w:noProof/>
          <w:sz w:val="24"/>
          <w:szCs w:val="24"/>
        </w:rPr>
        <w:t xml:space="preserve">34. </w:t>
      </w:r>
      <w:r w:rsidRPr="007035EA">
        <w:rPr>
          <w:rFonts w:ascii="Times New Roman" w:hAnsi="Times New Roman"/>
          <w:noProof/>
          <w:sz w:val="24"/>
          <w:szCs w:val="24"/>
        </w:rPr>
        <w:tab/>
        <w:t>Codul european împotriva cancerului [Internet]. Site-ul oficial : International Agency for Research on Cancer. [cited 2023 Oct 20]. Available from: https://cancer-code-europe.iarc.fr/index.php/ro/</w:t>
      </w:r>
    </w:p>
    <w:p w14:paraId="283D20FC" w14:textId="35CFF579" w:rsidR="00B03B49" w:rsidRPr="00074014" w:rsidRDefault="00B03B49" w:rsidP="00770D85">
      <w:pPr>
        <w:spacing w:after="0" w:line="240" w:lineRule="auto"/>
        <w:jc w:val="both"/>
        <w:rPr>
          <w:rFonts w:ascii="Times New Roman" w:hAnsi="Times New Roman"/>
          <w:sz w:val="24"/>
          <w:szCs w:val="24"/>
        </w:rPr>
      </w:pPr>
      <w:r w:rsidRPr="00074014">
        <w:rPr>
          <w:rFonts w:ascii="Times New Roman" w:hAnsi="Times New Roman"/>
          <w:sz w:val="24"/>
          <w:szCs w:val="24"/>
        </w:rPr>
        <w:fldChar w:fldCharType="end"/>
      </w:r>
    </w:p>
    <w:sectPr w:rsidR="00B03B49" w:rsidRPr="00074014" w:rsidSect="0078581E">
      <w:footerReference w:type="default" r:id="rId18"/>
      <w:pgSz w:w="12240" w:h="15840"/>
      <w:pgMar w:top="993" w:right="1041"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71F5" w14:textId="77777777" w:rsidR="00C05F4D" w:rsidRDefault="00C05F4D" w:rsidP="001475E9">
      <w:pPr>
        <w:spacing w:after="0" w:line="240" w:lineRule="auto"/>
      </w:pPr>
      <w:r>
        <w:separator/>
      </w:r>
    </w:p>
  </w:endnote>
  <w:endnote w:type="continuationSeparator" w:id="0">
    <w:p w14:paraId="78A96FF9" w14:textId="77777777" w:rsidR="00C05F4D" w:rsidRDefault="00C05F4D" w:rsidP="00147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00"/>
    <w:family w:val="swiss"/>
    <w:pitch w:val="variable"/>
    <w:sig w:usb0="00000687" w:usb1="00000000" w:usb2="00000000" w:usb3="00000000" w:csb0="0000009F" w:csb1="00000000"/>
  </w:font>
  <w:font w:name="CIDFont+F1">
    <w:altName w:val="Cambria"/>
    <w:panose1 w:val="00000000000000000000"/>
    <w:charset w:val="00"/>
    <w:family w:val="roman"/>
    <w:notTrueType/>
    <w:pitch w:val="default"/>
    <w:sig w:usb0="00000003" w:usb1="00000000" w:usb2="00000000" w:usb3="00000000" w:csb0="00000001" w:csb1="00000000"/>
  </w:font>
  <w:font w:name="CIDFont+F2">
    <w:altName w:val="Cambria"/>
    <w:panose1 w:val="00000000000000000000"/>
    <w:charset w:val="EE"/>
    <w:family w:val="roman"/>
    <w:notTrueType/>
    <w:pitch w:val="default"/>
    <w:sig w:usb0="00000005" w:usb1="00000000" w:usb2="00000000" w:usb3="00000000" w:csb0="00000002" w:csb1="00000000"/>
  </w:font>
  <w:font w:name="BerninaSans-Light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197309"/>
      <w:docPartObj>
        <w:docPartGallery w:val="Page Numbers (Bottom of Page)"/>
        <w:docPartUnique/>
      </w:docPartObj>
    </w:sdtPr>
    <w:sdtEndPr>
      <w:rPr>
        <w:noProof/>
      </w:rPr>
    </w:sdtEndPr>
    <w:sdtContent>
      <w:p w14:paraId="28CA6149" w14:textId="46257AA2" w:rsidR="005B1EB8" w:rsidRDefault="005B1EB8">
        <w:pPr>
          <w:pStyle w:val="Footer"/>
          <w:jc w:val="right"/>
        </w:pPr>
        <w:r>
          <w:fldChar w:fldCharType="begin"/>
        </w:r>
        <w:r>
          <w:instrText xml:space="preserve"> PAGE   \* MERGEFORMAT </w:instrText>
        </w:r>
        <w:r>
          <w:fldChar w:fldCharType="separate"/>
        </w:r>
        <w:r w:rsidR="002C69D3">
          <w:rPr>
            <w:noProof/>
          </w:rPr>
          <w:t>1</w:t>
        </w:r>
        <w:r>
          <w:rPr>
            <w:noProof/>
          </w:rPr>
          <w:fldChar w:fldCharType="end"/>
        </w:r>
      </w:p>
    </w:sdtContent>
  </w:sdt>
  <w:p w14:paraId="61BDA80E" w14:textId="77777777" w:rsidR="005B1EB8" w:rsidRDefault="005B1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953B" w14:textId="77777777" w:rsidR="00C05F4D" w:rsidRDefault="00C05F4D" w:rsidP="001475E9">
      <w:pPr>
        <w:spacing w:after="0" w:line="240" w:lineRule="auto"/>
      </w:pPr>
      <w:r>
        <w:separator/>
      </w:r>
    </w:p>
  </w:footnote>
  <w:footnote w:type="continuationSeparator" w:id="0">
    <w:p w14:paraId="0C0CFDB0" w14:textId="77777777" w:rsidR="00C05F4D" w:rsidRDefault="00C05F4D" w:rsidP="00147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CD6"/>
      </v:shape>
    </w:pict>
  </w:numPicBullet>
  <w:abstractNum w:abstractNumId="0" w15:restartNumberingAfterBreak="0">
    <w:nsid w:val="14EF5C2C"/>
    <w:multiLevelType w:val="hybridMultilevel"/>
    <w:tmpl w:val="307C5096"/>
    <w:lvl w:ilvl="0" w:tplc="FFFFFFFF">
      <w:numFmt w:val="bullet"/>
      <w:lvlText w:val="–"/>
      <w:lvlJc w:val="left"/>
      <w:pPr>
        <w:ind w:left="112" w:hanging="176"/>
      </w:pPr>
      <w:rPr>
        <w:rFonts w:ascii="Times New Roman" w:eastAsia="Times New Roman" w:hAnsi="Times New Roman" w:cs="Times New Roman" w:hint="default"/>
        <w:w w:val="100"/>
        <w:sz w:val="24"/>
        <w:szCs w:val="24"/>
        <w:lang w:val="ro-RO" w:eastAsia="en-US" w:bidi="ar-SA"/>
      </w:rPr>
    </w:lvl>
    <w:lvl w:ilvl="1" w:tplc="04090007">
      <w:start w:val="1"/>
      <w:numFmt w:val="bullet"/>
      <w:lvlText w:val=""/>
      <w:lvlPicBulletId w:val="0"/>
      <w:lvlJc w:val="left"/>
      <w:pPr>
        <w:ind w:left="831" w:hanging="360"/>
      </w:pPr>
      <w:rPr>
        <w:rFonts w:ascii="Symbol" w:hAnsi="Symbol" w:hint="default"/>
      </w:rPr>
    </w:lvl>
    <w:lvl w:ilvl="2" w:tplc="FFFFFFFF">
      <w:numFmt w:val="bullet"/>
      <w:lvlText w:val="•"/>
      <w:lvlJc w:val="left"/>
      <w:pPr>
        <w:ind w:left="2089" w:hanging="269"/>
      </w:pPr>
      <w:rPr>
        <w:rFonts w:hint="default"/>
        <w:lang w:val="ro-RO" w:eastAsia="en-US" w:bidi="ar-SA"/>
      </w:rPr>
    </w:lvl>
    <w:lvl w:ilvl="3" w:tplc="FFFFFFFF">
      <w:numFmt w:val="bullet"/>
      <w:lvlText w:val="•"/>
      <w:lvlJc w:val="left"/>
      <w:pPr>
        <w:ind w:left="3074" w:hanging="269"/>
      </w:pPr>
      <w:rPr>
        <w:rFonts w:hint="default"/>
        <w:lang w:val="ro-RO" w:eastAsia="en-US" w:bidi="ar-SA"/>
      </w:rPr>
    </w:lvl>
    <w:lvl w:ilvl="4" w:tplc="FFFFFFFF">
      <w:numFmt w:val="bullet"/>
      <w:lvlText w:val="•"/>
      <w:lvlJc w:val="left"/>
      <w:pPr>
        <w:ind w:left="4059" w:hanging="269"/>
      </w:pPr>
      <w:rPr>
        <w:rFonts w:hint="default"/>
        <w:lang w:val="ro-RO" w:eastAsia="en-US" w:bidi="ar-SA"/>
      </w:rPr>
    </w:lvl>
    <w:lvl w:ilvl="5" w:tplc="FFFFFFFF">
      <w:numFmt w:val="bullet"/>
      <w:lvlText w:val="•"/>
      <w:lvlJc w:val="left"/>
      <w:pPr>
        <w:ind w:left="5044" w:hanging="269"/>
      </w:pPr>
      <w:rPr>
        <w:rFonts w:hint="default"/>
        <w:lang w:val="ro-RO" w:eastAsia="en-US" w:bidi="ar-SA"/>
      </w:rPr>
    </w:lvl>
    <w:lvl w:ilvl="6" w:tplc="FFFFFFFF">
      <w:numFmt w:val="bullet"/>
      <w:lvlText w:val="•"/>
      <w:lvlJc w:val="left"/>
      <w:pPr>
        <w:ind w:left="6029" w:hanging="269"/>
      </w:pPr>
      <w:rPr>
        <w:rFonts w:hint="default"/>
        <w:lang w:val="ro-RO" w:eastAsia="en-US" w:bidi="ar-SA"/>
      </w:rPr>
    </w:lvl>
    <w:lvl w:ilvl="7" w:tplc="FFFFFFFF">
      <w:numFmt w:val="bullet"/>
      <w:lvlText w:val="•"/>
      <w:lvlJc w:val="left"/>
      <w:pPr>
        <w:ind w:left="7014" w:hanging="269"/>
      </w:pPr>
      <w:rPr>
        <w:rFonts w:hint="default"/>
        <w:lang w:val="ro-RO" w:eastAsia="en-US" w:bidi="ar-SA"/>
      </w:rPr>
    </w:lvl>
    <w:lvl w:ilvl="8" w:tplc="FFFFFFFF">
      <w:numFmt w:val="bullet"/>
      <w:lvlText w:val="•"/>
      <w:lvlJc w:val="left"/>
      <w:pPr>
        <w:ind w:left="7999" w:hanging="269"/>
      </w:pPr>
      <w:rPr>
        <w:rFonts w:hint="default"/>
        <w:lang w:val="ro-RO" w:eastAsia="en-US" w:bidi="ar-SA"/>
      </w:rPr>
    </w:lvl>
  </w:abstractNum>
  <w:abstractNum w:abstractNumId="1" w15:restartNumberingAfterBreak="0">
    <w:nsid w:val="17E019A9"/>
    <w:multiLevelType w:val="hybridMultilevel"/>
    <w:tmpl w:val="76ECC662"/>
    <w:lvl w:ilvl="0" w:tplc="04090007">
      <w:start w:val="1"/>
      <w:numFmt w:val="bullet"/>
      <w:lvlText w:val=""/>
      <w:lvlPicBulletId w:val="0"/>
      <w:lvlJc w:val="left"/>
      <w:pPr>
        <w:ind w:left="831" w:hanging="360"/>
      </w:pPr>
      <w:rPr>
        <w:rFonts w:ascii="Symbol" w:hAnsi="Symbol" w:hint="default"/>
      </w:rPr>
    </w:lvl>
    <w:lvl w:ilvl="1" w:tplc="04090001">
      <w:start w:val="1"/>
      <w:numFmt w:val="bullet"/>
      <w:lvlText w:val=""/>
      <w:lvlJc w:val="left"/>
      <w:pPr>
        <w:ind w:left="1551" w:hanging="360"/>
      </w:pPr>
      <w:rPr>
        <w:rFonts w:ascii="Symbol" w:hAnsi="Symbol"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218231F5"/>
    <w:multiLevelType w:val="hybridMultilevel"/>
    <w:tmpl w:val="9476F214"/>
    <w:lvl w:ilvl="0" w:tplc="A83CB5C0">
      <w:numFmt w:val="bullet"/>
      <w:lvlText w:val=""/>
      <w:lvlJc w:val="left"/>
      <w:pPr>
        <w:ind w:left="832" w:hanging="269"/>
      </w:pPr>
      <w:rPr>
        <w:rFonts w:ascii="Symbol" w:eastAsia="Symbol" w:hAnsi="Symbol" w:cs="Symbol" w:hint="default"/>
        <w:w w:val="100"/>
        <w:sz w:val="22"/>
        <w:szCs w:val="22"/>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DF7FA7"/>
    <w:multiLevelType w:val="hybridMultilevel"/>
    <w:tmpl w:val="15EC73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7495BCA"/>
    <w:multiLevelType w:val="hybridMultilevel"/>
    <w:tmpl w:val="2EE2E256"/>
    <w:lvl w:ilvl="0" w:tplc="EBA809A6">
      <w:numFmt w:val="bullet"/>
      <w:lvlText w:val="*"/>
      <w:lvlJc w:val="left"/>
      <w:pPr>
        <w:ind w:left="112" w:hanging="269"/>
      </w:pPr>
      <w:rPr>
        <w:rFonts w:ascii="Times New Roman" w:eastAsia="Calibri" w:hAnsi="Times New Roman" w:cs="Times New Roman" w:hint="default"/>
        <w:w w:val="100"/>
        <w:sz w:val="22"/>
        <w:szCs w:val="22"/>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C567E8"/>
    <w:multiLevelType w:val="hybridMultilevel"/>
    <w:tmpl w:val="020A849C"/>
    <w:lvl w:ilvl="0" w:tplc="A83CB5C0">
      <w:numFmt w:val="bullet"/>
      <w:lvlText w:val=""/>
      <w:lvlJc w:val="left"/>
      <w:pPr>
        <w:ind w:left="112" w:hanging="269"/>
      </w:pPr>
      <w:rPr>
        <w:rFonts w:ascii="Symbol" w:eastAsia="Symbol" w:hAnsi="Symbol" w:cs="Symbol" w:hint="default"/>
        <w:w w:val="100"/>
        <w:sz w:val="22"/>
        <w:szCs w:val="22"/>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A6C69"/>
    <w:multiLevelType w:val="hybridMultilevel"/>
    <w:tmpl w:val="6B586D36"/>
    <w:lvl w:ilvl="0" w:tplc="FFFFFFFF">
      <w:numFmt w:val="bullet"/>
      <w:lvlText w:val="–"/>
      <w:lvlJc w:val="left"/>
      <w:pPr>
        <w:ind w:left="112" w:hanging="176"/>
      </w:pPr>
      <w:rPr>
        <w:rFonts w:ascii="Times New Roman" w:eastAsia="Times New Roman" w:hAnsi="Times New Roman" w:cs="Times New Roman" w:hint="default"/>
        <w:w w:val="100"/>
        <w:sz w:val="24"/>
        <w:szCs w:val="24"/>
        <w:lang w:val="ro-RO" w:eastAsia="en-US" w:bidi="ar-SA"/>
      </w:rPr>
    </w:lvl>
    <w:lvl w:ilvl="1" w:tplc="FFFFFFFF">
      <w:numFmt w:val="bullet"/>
      <w:lvlText w:val=""/>
      <w:lvlJc w:val="left"/>
      <w:pPr>
        <w:ind w:left="112" w:hanging="269"/>
      </w:pPr>
      <w:rPr>
        <w:rFonts w:ascii="Symbol" w:eastAsia="Symbol" w:hAnsi="Symbol" w:cs="Symbol" w:hint="default"/>
        <w:w w:val="100"/>
        <w:sz w:val="22"/>
        <w:szCs w:val="22"/>
        <w:lang w:val="ro-RO" w:eastAsia="en-US" w:bidi="ar-SA"/>
      </w:rPr>
    </w:lvl>
    <w:lvl w:ilvl="2" w:tplc="3CE0AFF8">
      <w:start w:val="1"/>
      <w:numFmt w:val="bullet"/>
      <w:lvlText w:val=""/>
      <w:lvlJc w:val="left"/>
      <w:pPr>
        <w:ind w:left="2180" w:hanging="360"/>
      </w:pPr>
      <w:rPr>
        <w:rFonts w:ascii="Symbol" w:hAnsi="Symbol" w:hint="default"/>
      </w:rPr>
    </w:lvl>
    <w:lvl w:ilvl="3" w:tplc="FFFFFFFF">
      <w:numFmt w:val="bullet"/>
      <w:lvlText w:val="•"/>
      <w:lvlJc w:val="left"/>
      <w:pPr>
        <w:ind w:left="3074" w:hanging="269"/>
      </w:pPr>
      <w:rPr>
        <w:rFonts w:hint="default"/>
        <w:lang w:val="ro-RO" w:eastAsia="en-US" w:bidi="ar-SA"/>
      </w:rPr>
    </w:lvl>
    <w:lvl w:ilvl="4" w:tplc="FFFFFFFF">
      <w:numFmt w:val="bullet"/>
      <w:lvlText w:val="•"/>
      <w:lvlJc w:val="left"/>
      <w:pPr>
        <w:ind w:left="4059" w:hanging="269"/>
      </w:pPr>
      <w:rPr>
        <w:rFonts w:hint="default"/>
        <w:lang w:val="ro-RO" w:eastAsia="en-US" w:bidi="ar-SA"/>
      </w:rPr>
    </w:lvl>
    <w:lvl w:ilvl="5" w:tplc="FFFFFFFF">
      <w:numFmt w:val="bullet"/>
      <w:lvlText w:val="•"/>
      <w:lvlJc w:val="left"/>
      <w:pPr>
        <w:ind w:left="5044" w:hanging="269"/>
      </w:pPr>
      <w:rPr>
        <w:rFonts w:hint="default"/>
        <w:lang w:val="ro-RO" w:eastAsia="en-US" w:bidi="ar-SA"/>
      </w:rPr>
    </w:lvl>
    <w:lvl w:ilvl="6" w:tplc="FFFFFFFF">
      <w:numFmt w:val="bullet"/>
      <w:lvlText w:val="•"/>
      <w:lvlJc w:val="left"/>
      <w:pPr>
        <w:ind w:left="6029" w:hanging="269"/>
      </w:pPr>
      <w:rPr>
        <w:rFonts w:hint="default"/>
        <w:lang w:val="ro-RO" w:eastAsia="en-US" w:bidi="ar-SA"/>
      </w:rPr>
    </w:lvl>
    <w:lvl w:ilvl="7" w:tplc="FFFFFFFF">
      <w:numFmt w:val="bullet"/>
      <w:lvlText w:val="•"/>
      <w:lvlJc w:val="left"/>
      <w:pPr>
        <w:ind w:left="7014" w:hanging="269"/>
      </w:pPr>
      <w:rPr>
        <w:rFonts w:hint="default"/>
        <w:lang w:val="ro-RO" w:eastAsia="en-US" w:bidi="ar-SA"/>
      </w:rPr>
    </w:lvl>
    <w:lvl w:ilvl="8" w:tplc="FFFFFFFF">
      <w:numFmt w:val="bullet"/>
      <w:lvlText w:val="•"/>
      <w:lvlJc w:val="left"/>
      <w:pPr>
        <w:ind w:left="7999" w:hanging="269"/>
      </w:pPr>
      <w:rPr>
        <w:rFonts w:hint="default"/>
        <w:lang w:val="ro-RO" w:eastAsia="en-US" w:bidi="ar-SA"/>
      </w:rPr>
    </w:lvl>
  </w:abstractNum>
  <w:abstractNum w:abstractNumId="7" w15:restartNumberingAfterBreak="0">
    <w:nsid w:val="33B43F4F"/>
    <w:multiLevelType w:val="hybridMultilevel"/>
    <w:tmpl w:val="1A881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E4B33"/>
    <w:multiLevelType w:val="hybridMultilevel"/>
    <w:tmpl w:val="70BC355C"/>
    <w:lvl w:ilvl="0" w:tplc="898670F2">
      <w:numFmt w:val="bullet"/>
      <w:lvlText w:val="•"/>
      <w:lvlJc w:val="left"/>
      <w:pPr>
        <w:ind w:left="832" w:hanging="361"/>
      </w:pPr>
      <w:rPr>
        <w:rFonts w:ascii="Arial MT" w:eastAsia="Arial MT" w:hAnsi="Arial MT" w:cs="Arial MT" w:hint="default"/>
        <w:w w:val="100"/>
        <w:sz w:val="22"/>
        <w:szCs w:val="22"/>
        <w:lang w:val="ro-RO" w:eastAsia="en-US" w:bidi="ar-SA"/>
      </w:rPr>
    </w:lvl>
    <w:lvl w:ilvl="1" w:tplc="74F418A4">
      <w:numFmt w:val="bullet"/>
      <w:lvlText w:val="•"/>
      <w:lvlJc w:val="left"/>
      <w:pPr>
        <w:ind w:left="1752" w:hanging="361"/>
      </w:pPr>
      <w:rPr>
        <w:rFonts w:hint="default"/>
        <w:lang w:val="ro-RO" w:eastAsia="en-US" w:bidi="ar-SA"/>
      </w:rPr>
    </w:lvl>
    <w:lvl w:ilvl="2" w:tplc="C1989356">
      <w:numFmt w:val="bullet"/>
      <w:lvlText w:val="•"/>
      <w:lvlJc w:val="left"/>
      <w:pPr>
        <w:ind w:left="2665" w:hanging="361"/>
      </w:pPr>
      <w:rPr>
        <w:rFonts w:hint="default"/>
        <w:lang w:val="ro-RO" w:eastAsia="en-US" w:bidi="ar-SA"/>
      </w:rPr>
    </w:lvl>
    <w:lvl w:ilvl="3" w:tplc="E1FC0CDE">
      <w:numFmt w:val="bullet"/>
      <w:lvlText w:val="•"/>
      <w:lvlJc w:val="left"/>
      <w:pPr>
        <w:ind w:left="3578" w:hanging="361"/>
      </w:pPr>
      <w:rPr>
        <w:rFonts w:hint="default"/>
        <w:lang w:val="ro-RO" w:eastAsia="en-US" w:bidi="ar-SA"/>
      </w:rPr>
    </w:lvl>
    <w:lvl w:ilvl="4" w:tplc="0B367114">
      <w:numFmt w:val="bullet"/>
      <w:lvlText w:val="•"/>
      <w:lvlJc w:val="left"/>
      <w:pPr>
        <w:ind w:left="4491" w:hanging="361"/>
      </w:pPr>
      <w:rPr>
        <w:rFonts w:hint="default"/>
        <w:lang w:val="ro-RO" w:eastAsia="en-US" w:bidi="ar-SA"/>
      </w:rPr>
    </w:lvl>
    <w:lvl w:ilvl="5" w:tplc="7ADA8E32">
      <w:numFmt w:val="bullet"/>
      <w:lvlText w:val="•"/>
      <w:lvlJc w:val="left"/>
      <w:pPr>
        <w:ind w:left="5404" w:hanging="361"/>
      </w:pPr>
      <w:rPr>
        <w:rFonts w:hint="default"/>
        <w:lang w:val="ro-RO" w:eastAsia="en-US" w:bidi="ar-SA"/>
      </w:rPr>
    </w:lvl>
    <w:lvl w:ilvl="6" w:tplc="B380EB54">
      <w:numFmt w:val="bullet"/>
      <w:lvlText w:val="•"/>
      <w:lvlJc w:val="left"/>
      <w:pPr>
        <w:ind w:left="6317" w:hanging="361"/>
      </w:pPr>
      <w:rPr>
        <w:rFonts w:hint="default"/>
        <w:lang w:val="ro-RO" w:eastAsia="en-US" w:bidi="ar-SA"/>
      </w:rPr>
    </w:lvl>
    <w:lvl w:ilvl="7" w:tplc="7EACEE76">
      <w:numFmt w:val="bullet"/>
      <w:lvlText w:val="•"/>
      <w:lvlJc w:val="left"/>
      <w:pPr>
        <w:ind w:left="7230" w:hanging="361"/>
      </w:pPr>
      <w:rPr>
        <w:rFonts w:hint="default"/>
        <w:lang w:val="ro-RO" w:eastAsia="en-US" w:bidi="ar-SA"/>
      </w:rPr>
    </w:lvl>
    <w:lvl w:ilvl="8" w:tplc="E6944114">
      <w:numFmt w:val="bullet"/>
      <w:lvlText w:val="•"/>
      <w:lvlJc w:val="left"/>
      <w:pPr>
        <w:ind w:left="8143" w:hanging="361"/>
      </w:pPr>
      <w:rPr>
        <w:rFonts w:hint="default"/>
        <w:lang w:val="ro-RO" w:eastAsia="en-US" w:bidi="ar-SA"/>
      </w:rPr>
    </w:lvl>
  </w:abstractNum>
  <w:abstractNum w:abstractNumId="9" w15:restartNumberingAfterBreak="0">
    <w:nsid w:val="3CE60B8D"/>
    <w:multiLevelType w:val="hybridMultilevel"/>
    <w:tmpl w:val="8F84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C39B9"/>
    <w:multiLevelType w:val="hybridMultilevel"/>
    <w:tmpl w:val="36ACEC1A"/>
    <w:lvl w:ilvl="0" w:tplc="04090007">
      <w:start w:val="1"/>
      <w:numFmt w:val="bullet"/>
      <w:lvlText w:val=""/>
      <w:lvlPicBulletId w:val="0"/>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1" w15:restartNumberingAfterBreak="0">
    <w:nsid w:val="4EDF132A"/>
    <w:multiLevelType w:val="hybridMultilevel"/>
    <w:tmpl w:val="362ED690"/>
    <w:lvl w:ilvl="0" w:tplc="5564726E">
      <w:start w:val="1"/>
      <w:numFmt w:val="upperRoman"/>
      <w:lvlText w:val="%1."/>
      <w:lvlJc w:val="left"/>
      <w:pPr>
        <w:ind w:left="720" w:hanging="720"/>
      </w:pPr>
      <w:rPr>
        <w:rFonts w:cs="Arial"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C5075"/>
    <w:multiLevelType w:val="hybridMultilevel"/>
    <w:tmpl w:val="BA8E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B189C"/>
    <w:multiLevelType w:val="hybridMultilevel"/>
    <w:tmpl w:val="7A404BD2"/>
    <w:lvl w:ilvl="0" w:tplc="A83CB5C0">
      <w:numFmt w:val="bullet"/>
      <w:lvlText w:val=""/>
      <w:lvlJc w:val="left"/>
      <w:pPr>
        <w:ind w:left="832" w:hanging="269"/>
      </w:pPr>
      <w:rPr>
        <w:rFonts w:ascii="Symbol" w:eastAsia="Symbol" w:hAnsi="Symbol" w:cs="Symbol" w:hint="default"/>
        <w:w w:val="100"/>
        <w:sz w:val="22"/>
        <w:szCs w:val="22"/>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2D37A9"/>
    <w:multiLevelType w:val="hybridMultilevel"/>
    <w:tmpl w:val="DFD6D95A"/>
    <w:lvl w:ilvl="0" w:tplc="E4C62368">
      <w:numFmt w:val="bullet"/>
      <w:lvlText w:val="–"/>
      <w:lvlJc w:val="left"/>
      <w:pPr>
        <w:ind w:left="112" w:hanging="176"/>
      </w:pPr>
      <w:rPr>
        <w:rFonts w:ascii="Times New Roman" w:eastAsia="Times New Roman" w:hAnsi="Times New Roman" w:cs="Times New Roman" w:hint="default"/>
        <w:w w:val="100"/>
        <w:sz w:val="24"/>
        <w:szCs w:val="24"/>
        <w:lang w:val="ro-RO" w:eastAsia="en-US" w:bidi="ar-SA"/>
      </w:rPr>
    </w:lvl>
    <w:lvl w:ilvl="1" w:tplc="04090007">
      <w:start w:val="1"/>
      <w:numFmt w:val="bullet"/>
      <w:lvlText w:val=""/>
      <w:lvlPicBulletId w:val="0"/>
      <w:lvlJc w:val="left"/>
      <w:pPr>
        <w:ind w:left="831" w:hanging="360"/>
      </w:pPr>
      <w:rPr>
        <w:rFonts w:ascii="Symbol" w:hAnsi="Symbol" w:hint="default"/>
      </w:rPr>
    </w:lvl>
    <w:lvl w:ilvl="2" w:tplc="142AD2C2">
      <w:numFmt w:val="bullet"/>
      <w:lvlText w:val="•"/>
      <w:lvlJc w:val="left"/>
      <w:pPr>
        <w:ind w:left="2089" w:hanging="269"/>
      </w:pPr>
      <w:rPr>
        <w:rFonts w:hint="default"/>
        <w:lang w:val="ro-RO" w:eastAsia="en-US" w:bidi="ar-SA"/>
      </w:rPr>
    </w:lvl>
    <w:lvl w:ilvl="3" w:tplc="0C62619A">
      <w:numFmt w:val="bullet"/>
      <w:lvlText w:val="•"/>
      <w:lvlJc w:val="left"/>
      <w:pPr>
        <w:ind w:left="3074" w:hanging="269"/>
      </w:pPr>
      <w:rPr>
        <w:rFonts w:hint="default"/>
        <w:lang w:val="ro-RO" w:eastAsia="en-US" w:bidi="ar-SA"/>
      </w:rPr>
    </w:lvl>
    <w:lvl w:ilvl="4" w:tplc="B914E6E8">
      <w:numFmt w:val="bullet"/>
      <w:lvlText w:val="•"/>
      <w:lvlJc w:val="left"/>
      <w:pPr>
        <w:ind w:left="4059" w:hanging="269"/>
      </w:pPr>
      <w:rPr>
        <w:rFonts w:hint="default"/>
        <w:lang w:val="ro-RO" w:eastAsia="en-US" w:bidi="ar-SA"/>
      </w:rPr>
    </w:lvl>
    <w:lvl w:ilvl="5" w:tplc="D7F42372">
      <w:numFmt w:val="bullet"/>
      <w:lvlText w:val="•"/>
      <w:lvlJc w:val="left"/>
      <w:pPr>
        <w:ind w:left="5044" w:hanging="269"/>
      </w:pPr>
      <w:rPr>
        <w:rFonts w:hint="default"/>
        <w:lang w:val="ro-RO" w:eastAsia="en-US" w:bidi="ar-SA"/>
      </w:rPr>
    </w:lvl>
    <w:lvl w:ilvl="6" w:tplc="58A64C28">
      <w:numFmt w:val="bullet"/>
      <w:lvlText w:val="•"/>
      <w:lvlJc w:val="left"/>
      <w:pPr>
        <w:ind w:left="6029" w:hanging="269"/>
      </w:pPr>
      <w:rPr>
        <w:rFonts w:hint="default"/>
        <w:lang w:val="ro-RO" w:eastAsia="en-US" w:bidi="ar-SA"/>
      </w:rPr>
    </w:lvl>
    <w:lvl w:ilvl="7" w:tplc="ED6CF704">
      <w:numFmt w:val="bullet"/>
      <w:lvlText w:val="•"/>
      <w:lvlJc w:val="left"/>
      <w:pPr>
        <w:ind w:left="7014" w:hanging="269"/>
      </w:pPr>
      <w:rPr>
        <w:rFonts w:hint="default"/>
        <w:lang w:val="ro-RO" w:eastAsia="en-US" w:bidi="ar-SA"/>
      </w:rPr>
    </w:lvl>
    <w:lvl w:ilvl="8" w:tplc="05B44EA0">
      <w:numFmt w:val="bullet"/>
      <w:lvlText w:val="•"/>
      <w:lvlJc w:val="left"/>
      <w:pPr>
        <w:ind w:left="7999" w:hanging="269"/>
      </w:pPr>
      <w:rPr>
        <w:rFonts w:hint="default"/>
        <w:lang w:val="ro-RO" w:eastAsia="en-US" w:bidi="ar-SA"/>
      </w:rPr>
    </w:lvl>
  </w:abstractNum>
  <w:abstractNum w:abstractNumId="15" w15:restartNumberingAfterBreak="0">
    <w:nsid w:val="63E8085F"/>
    <w:multiLevelType w:val="hybridMultilevel"/>
    <w:tmpl w:val="9DD8E448"/>
    <w:lvl w:ilvl="0" w:tplc="238C15A6">
      <w:numFmt w:val="bullet"/>
      <w:lvlText w:val=""/>
      <w:lvlJc w:val="left"/>
      <w:pPr>
        <w:ind w:left="932" w:hanging="360"/>
      </w:pPr>
      <w:rPr>
        <w:rFonts w:ascii="Wingdings" w:eastAsia="Wingdings" w:hAnsi="Wingdings" w:cs="Wingdings" w:hint="default"/>
        <w:w w:val="100"/>
        <w:sz w:val="24"/>
        <w:szCs w:val="24"/>
        <w:lang w:val="ro-RO" w:eastAsia="en-US" w:bidi="ar-SA"/>
      </w:rPr>
    </w:lvl>
    <w:lvl w:ilvl="1" w:tplc="F75ABEA0">
      <w:numFmt w:val="bullet"/>
      <w:lvlText w:val="•"/>
      <w:lvlJc w:val="left"/>
      <w:pPr>
        <w:ind w:left="1862" w:hanging="360"/>
      </w:pPr>
      <w:rPr>
        <w:rFonts w:hint="default"/>
        <w:lang w:val="ro-RO" w:eastAsia="en-US" w:bidi="ar-SA"/>
      </w:rPr>
    </w:lvl>
    <w:lvl w:ilvl="2" w:tplc="B4A47090">
      <w:numFmt w:val="bullet"/>
      <w:lvlText w:val="•"/>
      <w:lvlJc w:val="left"/>
      <w:pPr>
        <w:ind w:left="2784" w:hanging="360"/>
      </w:pPr>
      <w:rPr>
        <w:rFonts w:hint="default"/>
        <w:lang w:val="ro-RO" w:eastAsia="en-US" w:bidi="ar-SA"/>
      </w:rPr>
    </w:lvl>
    <w:lvl w:ilvl="3" w:tplc="A2ECAD8E">
      <w:numFmt w:val="bullet"/>
      <w:lvlText w:val="•"/>
      <w:lvlJc w:val="left"/>
      <w:pPr>
        <w:ind w:left="3706" w:hanging="360"/>
      </w:pPr>
      <w:rPr>
        <w:rFonts w:hint="default"/>
        <w:lang w:val="ro-RO" w:eastAsia="en-US" w:bidi="ar-SA"/>
      </w:rPr>
    </w:lvl>
    <w:lvl w:ilvl="4" w:tplc="C19ABC92">
      <w:numFmt w:val="bullet"/>
      <w:lvlText w:val="•"/>
      <w:lvlJc w:val="left"/>
      <w:pPr>
        <w:ind w:left="4628" w:hanging="360"/>
      </w:pPr>
      <w:rPr>
        <w:rFonts w:hint="default"/>
        <w:lang w:val="ro-RO" w:eastAsia="en-US" w:bidi="ar-SA"/>
      </w:rPr>
    </w:lvl>
    <w:lvl w:ilvl="5" w:tplc="E5045498">
      <w:numFmt w:val="bullet"/>
      <w:lvlText w:val="•"/>
      <w:lvlJc w:val="left"/>
      <w:pPr>
        <w:ind w:left="5550" w:hanging="360"/>
      </w:pPr>
      <w:rPr>
        <w:rFonts w:hint="default"/>
        <w:lang w:val="ro-RO" w:eastAsia="en-US" w:bidi="ar-SA"/>
      </w:rPr>
    </w:lvl>
    <w:lvl w:ilvl="6" w:tplc="BCDCE2EC">
      <w:numFmt w:val="bullet"/>
      <w:lvlText w:val="•"/>
      <w:lvlJc w:val="left"/>
      <w:pPr>
        <w:ind w:left="6472" w:hanging="360"/>
      </w:pPr>
      <w:rPr>
        <w:rFonts w:hint="default"/>
        <w:lang w:val="ro-RO" w:eastAsia="en-US" w:bidi="ar-SA"/>
      </w:rPr>
    </w:lvl>
    <w:lvl w:ilvl="7" w:tplc="F628EC86">
      <w:numFmt w:val="bullet"/>
      <w:lvlText w:val="•"/>
      <w:lvlJc w:val="left"/>
      <w:pPr>
        <w:ind w:left="7395" w:hanging="360"/>
      </w:pPr>
      <w:rPr>
        <w:rFonts w:hint="default"/>
        <w:lang w:val="ro-RO" w:eastAsia="en-US" w:bidi="ar-SA"/>
      </w:rPr>
    </w:lvl>
    <w:lvl w:ilvl="8" w:tplc="6AB05674">
      <w:numFmt w:val="bullet"/>
      <w:lvlText w:val="•"/>
      <w:lvlJc w:val="left"/>
      <w:pPr>
        <w:ind w:left="8317" w:hanging="360"/>
      </w:pPr>
      <w:rPr>
        <w:rFonts w:hint="default"/>
        <w:lang w:val="ro-RO" w:eastAsia="en-US" w:bidi="ar-SA"/>
      </w:rPr>
    </w:lvl>
  </w:abstractNum>
  <w:abstractNum w:abstractNumId="16" w15:restartNumberingAfterBreak="0">
    <w:nsid w:val="66D71D93"/>
    <w:multiLevelType w:val="hybridMultilevel"/>
    <w:tmpl w:val="A268F8A0"/>
    <w:lvl w:ilvl="0" w:tplc="EBA809A6">
      <w:numFmt w:val="bullet"/>
      <w:lvlText w:val="*"/>
      <w:lvlJc w:val="left"/>
      <w:pPr>
        <w:ind w:left="832" w:hanging="269"/>
      </w:pPr>
      <w:rPr>
        <w:rFonts w:ascii="Times New Roman" w:eastAsia="Calibri" w:hAnsi="Times New Roman" w:cs="Times New Roman" w:hint="default"/>
        <w:w w:val="100"/>
        <w:sz w:val="22"/>
        <w:szCs w:val="22"/>
        <w:lang w:val="ro-RO"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B3B08C5"/>
    <w:multiLevelType w:val="hybridMultilevel"/>
    <w:tmpl w:val="66F89846"/>
    <w:lvl w:ilvl="0" w:tplc="04090001">
      <w:start w:val="1"/>
      <w:numFmt w:val="bullet"/>
      <w:lvlText w:val=""/>
      <w:lvlJc w:val="left"/>
      <w:pPr>
        <w:ind w:left="720" w:hanging="360"/>
      </w:pPr>
      <w:rPr>
        <w:rFonts w:ascii="Symbol" w:hAnsi="Symbol" w:hint="default"/>
      </w:rPr>
    </w:lvl>
    <w:lvl w:ilvl="1" w:tplc="FFD2DB8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152E37"/>
    <w:multiLevelType w:val="multilevel"/>
    <w:tmpl w:val="4540112C"/>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5A57C65"/>
    <w:multiLevelType w:val="hybridMultilevel"/>
    <w:tmpl w:val="3D84776A"/>
    <w:lvl w:ilvl="0" w:tplc="04090007">
      <w:start w:val="1"/>
      <w:numFmt w:val="bullet"/>
      <w:lvlText w:val=""/>
      <w:lvlPicBulletId w:val="0"/>
      <w:lvlJc w:val="left"/>
      <w:pPr>
        <w:ind w:left="944" w:hanging="269"/>
      </w:pPr>
      <w:rPr>
        <w:rFonts w:ascii="Symbol" w:hAnsi="Symbol" w:hint="default"/>
        <w:w w:val="100"/>
        <w:sz w:val="22"/>
        <w:szCs w:val="22"/>
        <w:lang w:val="ro-RO" w:eastAsia="en-US" w:bidi="ar-SA"/>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20" w15:restartNumberingAfterBreak="0">
    <w:nsid w:val="7E9B4335"/>
    <w:multiLevelType w:val="hybridMultilevel"/>
    <w:tmpl w:val="362ED690"/>
    <w:lvl w:ilvl="0" w:tplc="FFFFFFFF">
      <w:start w:val="1"/>
      <w:numFmt w:val="upperRoman"/>
      <w:lvlText w:val="%1."/>
      <w:lvlJc w:val="left"/>
      <w:pPr>
        <w:ind w:left="720" w:hanging="720"/>
      </w:pPr>
      <w:rPr>
        <w:rFonts w:cs="Arial" w:hint="default"/>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5E05D1"/>
    <w:multiLevelType w:val="multilevel"/>
    <w:tmpl w:val="98FC74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74787879">
    <w:abstractNumId w:val="11"/>
  </w:num>
  <w:num w:numId="2" w16cid:durableId="1135639829">
    <w:abstractNumId w:val="20"/>
  </w:num>
  <w:num w:numId="3" w16cid:durableId="556552014">
    <w:abstractNumId w:val="8"/>
  </w:num>
  <w:num w:numId="4" w16cid:durableId="354036961">
    <w:abstractNumId w:val="14"/>
  </w:num>
  <w:num w:numId="5" w16cid:durableId="554391993">
    <w:abstractNumId w:val="15"/>
  </w:num>
  <w:num w:numId="6" w16cid:durableId="1509952392">
    <w:abstractNumId w:val="1"/>
  </w:num>
  <w:num w:numId="7" w16cid:durableId="238250112">
    <w:abstractNumId w:val="17"/>
  </w:num>
  <w:num w:numId="8" w16cid:durableId="538666350">
    <w:abstractNumId w:val="12"/>
  </w:num>
  <w:num w:numId="9" w16cid:durableId="1989093657">
    <w:abstractNumId w:val="2"/>
  </w:num>
  <w:num w:numId="10" w16cid:durableId="330842314">
    <w:abstractNumId w:val="5"/>
  </w:num>
  <w:num w:numId="11" w16cid:durableId="1801804585">
    <w:abstractNumId w:val="13"/>
  </w:num>
  <w:num w:numId="12" w16cid:durableId="675159270">
    <w:abstractNumId w:val="4"/>
  </w:num>
  <w:num w:numId="13" w16cid:durableId="1733121191">
    <w:abstractNumId w:val="6"/>
  </w:num>
  <w:num w:numId="14" w16cid:durableId="1991329033">
    <w:abstractNumId w:val="3"/>
  </w:num>
  <w:num w:numId="15" w16cid:durableId="653068203">
    <w:abstractNumId w:val="16"/>
  </w:num>
  <w:num w:numId="16" w16cid:durableId="33772440">
    <w:abstractNumId w:val="9"/>
  </w:num>
  <w:num w:numId="17" w16cid:durableId="172574779">
    <w:abstractNumId w:val="7"/>
  </w:num>
  <w:num w:numId="18" w16cid:durableId="523179076">
    <w:abstractNumId w:val="18"/>
  </w:num>
  <w:num w:numId="19" w16cid:durableId="514347522">
    <w:abstractNumId w:val="21"/>
  </w:num>
  <w:num w:numId="20" w16cid:durableId="2019965328">
    <w:abstractNumId w:val="19"/>
  </w:num>
  <w:num w:numId="21" w16cid:durableId="1423141552">
    <w:abstractNumId w:val="10"/>
  </w:num>
  <w:num w:numId="22" w16cid:durableId="1170103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5E9"/>
    <w:rsid w:val="00000621"/>
    <w:rsid w:val="000034F2"/>
    <w:rsid w:val="00012619"/>
    <w:rsid w:val="000166AB"/>
    <w:rsid w:val="00022CF4"/>
    <w:rsid w:val="00031965"/>
    <w:rsid w:val="00042EE3"/>
    <w:rsid w:val="00043C28"/>
    <w:rsid w:val="00053777"/>
    <w:rsid w:val="00074014"/>
    <w:rsid w:val="00093264"/>
    <w:rsid w:val="000A219E"/>
    <w:rsid w:val="000B3876"/>
    <w:rsid w:val="000C30BC"/>
    <w:rsid w:val="000D16A9"/>
    <w:rsid w:val="000F1CEC"/>
    <w:rsid w:val="000F1F34"/>
    <w:rsid w:val="000F7A1D"/>
    <w:rsid w:val="001065BE"/>
    <w:rsid w:val="00107091"/>
    <w:rsid w:val="00115866"/>
    <w:rsid w:val="0012154E"/>
    <w:rsid w:val="001250F2"/>
    <w:rsid w:val="00143D81"/>
    <w:rsid w:val="00145A9B"/>
    <w:rsid w:val="001475E9"/>
    <w:rsid w:val="0015258A"/>
    <w:rsid w:val="001539AC"/>
    <w:rsid w:val="0016426A"/>
    <w:rsid w:val="001B0EC7"/>
    <w:rsid w:val="001B2DC8"/>
    <w:rsid w:val="001B7737"/>
    <w:rsid w:val="001C3BBD"/>
    <w:rsid w:val="001E6C44"/>
    <w:rsid w:val="001F3788"/>
    <w:rsid w:val="001F4E70"/>
    <w:rsid w:val="002004D8"/>
    <w:rsid w:val="00201057"/>
    <w:rsid w:val="00203665"/>
    <w:rsid w:val="00213FAB"/>
    <w:rsid w:val="00225CE4"/>
    <w:rsid w:val="00241D45"/>
    <w:rsid w:val="0024218B"/>
    <w:rsid w:val="00253959"/>
    <w:rsid w:val="00257F92"/>
    <w:rsid w:val="002600FD"/>
    <w:rsid w:val="00267997"/>
    <w:rsid w:val="00274823"/>
    <w:rsid w:val="00290B6F"/>
    <w:rsid w:val="002A1651"/>
    <w:rsid w:val="002A39D4"/>
    <w:rsid w:val="002B33FC"/>
    <w:rsid w:val="002C69D3"/>
    <w:rsid w:val="002F5CD1"/>
    <w:rsid w:val="002F7CB6"/>
    <w:rsid w:val="00315CC6"/>
    <w:rsid w:val="00316E79"/>
    <w:rsid w:val="00330D84"/>
    <w:rsid w:val="00347E50"/>
    <w:rsid w:val="003545AD"/>
    <w:rsid w:val="00354811"/>
    <w:rsid w:val="003572DF"/>
    <w:rsid w:val="003741FF"/>
    <w:rsid w:val="003817AF"/>
    <w:rsid w:val="00395821"/>
    <w:rsid w:val="003A1790"/>
    <w:rsid w:val="003B22BC"/>
    <w:rsid w:val="003C25BF"/>
    <w:rsid w:val="003D77C7"/>
    <w:rsid w:val="003F1973"/>
    <w:rsid w:val="004229F4"/>
    <w:rsid w:val="00426AA0"/>
    <w:rsid w:val="00430C20"/>
    <w:rsid w:val="00443F66"/>
    <w:rsid w:val="00446C78"/>
    <w:rsid w:val="0046326C"/>
    <w:rsid w:val="004A7D88"/>
    <w:rsid w:val="004B46A7"/>
    <w:rsid w:val="004E735D"/>
    <w:rsid w:val="004F4832"/>
    <w:rsid w:val="004F5BAC"/>
    <w:rsid w:val="0050387F"/>
    <w:rsid w:val="00503E4B"/>
    <w:rsid w:val="00527B8C"/>
    <w:rsid w:val="005333C4"/>
    <w:rsid w:val="0055206A"/>
    <w:rsid w:val="00561AC5"/>
    <w:rsid w:val="00570008"/>
    <w:rsid w:val="00574F52"/>
    <w:rsid w:val="005A3667"/>
    <w:rsid w:val="005A3DF3"/>
    <w:rsid w:val="005A726B"/>
    <w:rsid w:val="005B0CCE"/>
    <w:rsid w:val="005B1D41"/>
    <w:rsid w:val="005B1EB8"/>
    <w:rsid w:val="005B3EB6"/>
    <w:rsid w:val="005C4ED0"/>
    <w:rsid w:val="005C65B8"/>
    <w:rsid w:val="005C6F44"/>
    <w:rsid w:val="005D5C92"/>
    <w:rsid w:val="005E1B38"/>
    <w:rsid w:val="005F29C4"/>
    <w:rsid w:val="00606D4C"/>
    <w:rsid w:val="00615EC0"/>
    <w:rsid w:val="00622935"/>
    <w:rsid w:val="00623B45"/>
    <w:rsid w:val="00646962"/>
    <w:rsid w:val="00653CEF"/>
    <w:rsid w:val="006560E5"/>
    <w:rsid w:val="00690347"/>
    <w:rsid w:val="006A4D19"/>
    <w:rsid w:val="006B55FC"/>
    <w:rsid w:val="006B72F8"/>
    <w:rsid w:val="006D4E2E"/>
    <w:rsid w:val="006F2387"/>
    <w:rsid w:val="006F5DD9"/>
    <w:rsid w:val="006F6067"/>
    <w:rsid w:val="006F6A62"/>
    <w:rsid w:val="00701836"/>
    <w:rsid w:val="007035EA"/>
    <w:rsid w:val="00730333"/>
    <w:rsid w:val="007346FA"/>
    <w:rsid w:val="00745596"/>
    <w:rsid w:val="00752D70"/>
    <w:rsid w:val="00765DFF"/>
    <w:rsid w:val="00770D85"/>
    <w:rsid w:val="0078296F"/>
    <w:rsid w:val="0078581E"/>
    <w:rsid w:val="00795CEF"/>
    <w:rsid w:val="007A3FB9"/>
    <w:rsid w:val="007B2E14"/>
    <w:rsid w:val="007B4E4F"/>
    <w:rsid w:val="007D165D"/>
    <w:rsid w:val="007E079A"/>
    <w:rsid w:val="007F5F03"/>
    <w:rsid w:val="008103C5"/>
    <w:rsid w:val="00820784"/>
    <w:rsid w:val="00820F6D"/>
    <w:rsid w:val="008326BA"/>
    <w:rsid w:val="00841A05"/>
    <w:rsid w:val="0084397C"/>
    <w:rsid w:val="00843F3D"/>
    <w:rsid w:val="008461B3"/>
    <w:rsid w:val="0084711F"/>
    <w:rsid w:val="00865CFD"/>
    <w:rsid w:val="00881BEA"/>
    <w:rsid w:val="008A6CD5"/>
    <w:rsid w:val="008B1105"/>
    <w:rsid w:val="008C5FF5"/>
    <w:rsid w:val="008C63D8"/>
    <w:rsid w:val="008C648F"/>
    <w:rsid w:val="008D52B0"/>
    <w:rsid w:val="008E603B"/>
    <w:rsid w:val="008F1734"/>
    <w:rsid w:val="008F7630"/>
    <w:rsid w:val="00960513"/>
    <w:rsid w:val="00973E4D"/>
    <w:rsid w:val="00974DF3"/>
    <w:rsid w:val="00984403"/>
    <w:rsid w:val="00992865"/>
    <w:rsid w:val="0099423A"/>
    <w:rsid w:val="00997D06"/>
    <w:rsid w:val="009C235F"/>
    <w:rsid w:val="009C649D"/>
    <w:rsid w:val="009D4C34"/>
    <w:rsid w:val="009E7F29"/>
    <w:rsid w:val="009F366E"/>
    <w:rsid w:val="00A01ECD"/>
    <w:rsid w:val="00A079FE"/>
    <w:rsid w:val="00A10A3B"/>
    <w:rsid w:val="00A13943"/>
    <w:rsid w:val="00A17FBC"/>
    <w:rsid w:val="00A27D3D"/>
    <w:rsid w:val="00A307F6"/>
    <w:rsid w:val="00A3680D"/>
    <w:rsid w:val="00A46FE1"/>
    <w:rsid w:val="00A6629A"/>
    <w:rsid w:val="00A710F2"/>
    <w:rsid w:val="00A72B7B"/>
    <w:rsid w:val="00A74744"/>
    <w:rsid w:val="00A76D55"/>
    <w:rsid w:val="00A84AF4"/>
    <w:rsid w:val="00A9585A"/>
    <w:rsid w:val="00AA0231"/>
    <w:rsid w:val="00AA0C9F"/>
    <w:rsid w:val="00AA20B6"/>
    <w:rsid w:val="00AA6AF5"/>
    <w:rsid w:val="00AB51D6"/>
    <w:rsid w:val="00AC1E13"/>
    <w:rsid w:val="00AC2401"/>
    <w:rsid w:val="00AC4AC2"/>
    <w:rsid w:val="00AD6CA2"/>
    <w:rsid w:val="00B03B49"/>
    <w:rsid w:val="00B06C86"/>
    <w:rsid w:val="00B16EA5"/>
    <w:rsid w:val="00B64282"/>
    <w:rsid w:val="00B7230A"/>
    <w:rsid w:val="00BA3420"/>
    <w:rsid w:val="00BA476B"/>
    <w:rsid w:val="00BC36A3"/>
    <w:rsid w:val="00BD082B"/>
    <w:rsid w:val="00BE38F0"/>
    <w:rsid w:val="00BF142A"/>
    <w:rsid w:val="00BF626A"/>
    <w:rsid w:val="00C02261"/>
    <w:rsid w:val="00C05F4D"/>
    <w:rsid w:val="00C06C49"/>
    <w:rsid w:val="00C06E95"/>
    <w:rsid w:val="00C13CAE"/>
    <w:rsid w:val="00C14013"/>
    <w:rsid w:val="00C1482C"/>
    <w:rsid w:val="00C26C37"/>
    <w:rsid w:val="00C339AC"/>
    <w:rsid w:val="00C3760F"/>
    <w:rsid w:val="00C46A9B"/>
    <w:rsid w:val="00C47592"/>
    <w:rsid w:val="00C5602E"/>
    <w:rsid w:val="00C65AA8"/>
    <w:rsid w:val="00C6764C"/>
    <w:rsid w:val="00C70D0D"/>
    <w:rsid w:val="00C8216F"/>
    <w:rsid w:val="00CA58B3"/>
    <w:rsid w:val="00CB023D"/>
    <w:rsid w:val="00CD57FF"/>
    <w:rsid w:val="00CF207E"/>
    <w:rsid w:val="00D2193E"/>
    <w:rsid w:val="00D21B22"/>
    <w:rsid w:val="00D272DC"/>
    <w:rsid w:val="00D2775A"/>
    <w:rsid w:val="00D3051E"/>
    <w:rsid w:val="00D338CF"/>
    <w:rsid w:val="00D419E1"/>
    <w:rsid w:val="00D63850"/>
    <w:rsid w:val="00D7003D"/>
    <w:rsid w:val="00D7767B"/>
    <w:rsid w:val="00D97D7A"/>
    <w:rsid w:val="00DA7C20"/>
    <w:rsid w:val="00DB4CDD"/>
    <w:rsid w:val="00DE75B5"/>
    <w:rsid w:val="00DF2248"/>
    <w:rsid w:val="00E004A6"/>
    <w:rsid w:val="00E10D64"/>
    <w:rsid w:val="00E1372A"/>
    <w:rsid w:val="00E27AE9"/>
    <w:rsid w:val="00E605B3"/>
    <w:rsid w:val="00E64133"/>
    <w:rsid w:val="00E8677D"/>
    <w:rsid w:val="00EA6202"/>
    <w:rsid w:val="00EB09D8"/>
    <w:rsid w:val="00EE1A44"/>
    <w:rsid w:val="00EE392E"/>
    <w:rsid w:val="00EF1FC2"/>
    <w:rsid w:val="00F15484"/>
    <w:rsid w:val="00F17F19"/>
    <w:rsid w:val="00F31171"/>
    <w:rsid w:val="00F3793C"/>
    <w:rsid w:val="00F4144B"/>
    <w:rsid w:val="00F5129D"/>
    <w:rsid w:val="00F66C44"/>
    <w:rsid w:val="00F81128"/>
    <w:rsid w:val="00F83B78"/>
    <w:rsid w:val="00F92662"/>
    <w:rsid w:val="00F92F83"/>
    <w:rsid w:val="00FC725B"/>
    <w:rsid w:val="00FD1855"/>
    <w:rsid w:val="00FD4118"/>
    <w:rsid w:val="00FD714E"/>
    <w:rsid w:val="00FF260E"/>
    <w:rsid w:val="00FF2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F469B"/>
  <w15:docId w15:val="{250A1C3C-CFDD-47A6-A67D-9A240A5E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3C4"/>
    <w:pPr>
      <w:spacing w:after="200" w:line="276" w:lineRule="auto"/>
    </w:pPr>
    <w:rPr>
      <w:rFonts w:ascii="Calibri" w:eastAsia="Calibri" w:hAnsi="Calibri" w:cs="Times New Roman"/>
      <w:kern w:val="0"/>
      <w14:ligatures w14:val="none"/>
    </w:rPr>
  </w:style>
  <w:style w:type="paragraph" w:styleId="Heading1">
    <w:name w:val="heading 1"/>
    <w:basedOn w:val="Normal"/>
    <w:link w:val="Heading1Char"/>
    <w:uiPriority w:val="9"/>
    <w:qFormat/>
    <w:rsid w:val="00107091"/>
    <w:pPr>
      <w:widowControl w:val="0"/>
      <w:autoSpaceDE w:val="0"/>
      <w:autoSpaceDN w:val="0"/>
      <w:spacing w:after="0" w:line="240" w:lineRule="auto"/>
      <w:ind w:left="218"/>
      <w:outlineLvl w:val="0"/>
    </w:pPr>
    <w:rPr>
      <w:rFonts w:ascii="Times New Roman" w:eastAsia="Times New Roman" w:hAnsi="Times New Roman"/>
      <w:b/>
      <w:bCs/>
      <w:sz w:val="24"/>
      <w:szCs w:val="24"/>
      <w:lang w:bidi="en-US"/>
    </w:rPr>
  </w:style>
  <w:style w:type="paragraph" w:styleId="Heading2">
    <w:name w:val="heading 2"/>
    <w:basedOn w:val="Normal"/>
    <w:next w:val="Normal"/>
    <w:link w:val="Heading2Char"/>
    <w:uiPriority w:val="9"/>
    <w:unhideWhenUsed/>
    <w:qFormat/>
    <w:rsid w:val="00107091"/>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472C4" w:themeColor="accent1"/>
      <w:sz w:val="26"/>
      <w:szCs w:val="26"/>
      <w:lang w:val="ro-RO"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7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5E9"/>
  </w:style>
  <w:style w:type="paragraph" w:styleId="Footer">
    <w:name w:val="footer"/>
    <w:basedOn w:val="Normal"/>
    <w:link w:val="FooterChar"/>
    <w:uiPriority w:val="99"/>
    <w:unhideWhenUsed/>
    <w:rsid w:val="00147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5E9"/>
  </w:style>
  <w:style w:type="paragraph" w:customStyle="1" w:styleId="Default">
    <w:name w:val="Default"/>
    <w:rsid w:val="005333C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TMLPreformatted">
    <w:name w:val="HTML Preformatted"/>
    <w:basedOn w:val="Normal"/>
    <w:link w:val="HTMLPreformattedChar"/>
    <w:uiPriority w:val="99"/>
    <w:unhideWhenUsed/>
    <w:rsid w:val="0065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3CEF"/>
    <w:rPr>
      <w:rFonts w:ascii="Courier New" w:eastAsia="Times New Roman" w:hAnsi="Courier New" w:cs="Courier New"/>
      <w:kern w:val="0"/>
      <w:sz w:val="20"/>
      <w:szCs w:val="20"/>
      <w14:ligatures w14:val="none"/>
    </w:rPr>
  </w:style>
  <w:style w:type="character" w:customStyle="1" w:styleId="y2iqfc">
    <w:name w:val="y2iqfc"/>
    <w:basedOn w:val="DefaultParagraphFont"/>
    <w:rsid w:val="00653CEF"/>
  </w:style>
  <w:style w:type="character" w:styleId="Hyperlink">
    <w:name w:val="Hyperlink"/>
    <w:basedOn w:val="DefaultParagraphFont"/>
    <w:uiPriority w:val="99"/>
    <w:unhideWhenUsed/>
    <w:rsid w:val="00E27AE9"/>
    <w:rPr>
      <w:color w:val="0563C1" w:themeColor="hyperlink"/>
      <w:u w:val="single"/>
    </w:rPr>
  </w:style>
  <w:style w:type="character" w:customStyle="1" w:styleId="UnresolvedMention1">
    <w:name w:val="Unresolved Mention1"/>
    <w:basedOn w:val="DefaultParagraphFont"/>
    <w:uiPriority w:val="99"/>
    <w:semiHidden/>
    <w:unhideWhenUsed/>
    <w:rsid w:val="00E27AE9"/>
    <w:rPr>
      <w:color w:val="605E5C"/>
      <w:shd w:val="clear" w:color="auto" w:fill="E1DFDD"/>
    </w:rPr>
  </w:style>
  <w:style w:type="character" w:customStyle="1" w:styleId="Heading1Char">
    <w:name w:val="Heading 1 Char"/>
    <w:basedOn w:val="DefaultParagraphFont"/>
    <w:link w:val="Heading1"/>
    <w:uiPriority w:val="1"/>
    <w:rsid w:val="00107091"/>
    <w:rPr>
      <w:rFonts w:ascii="Times New Roman" w:eastAsia="Times New Roman" w:hAnsi="Times New Roman" w:cs="Times New Roman"/>
      <w:b/>
      <w:bCs/>
      <w:kern w:val="0"/>
      <w:sz w:val="24"/>
      <w:szCs w:val="24"/>
      <w:lang w:bidi="en-US"/>
      <w14:ligatures w14:val="none"/>
    </w:rPr>
  </w:style>
  <w:style w:type="character" w:customStyle="1" w:styleId="Heading2Char">
    <w:name w:val="Heading 2 Char"/>
    <w:basedOn w:val="DefaultParagraphFont"/>
    <w:link w:val="Heading2"/>
    <w:uiPriority w:val="9"/>
    <w:rsid w:val="00107091"/>
    <w:rPr>
      <w:rFonts w:asciiTheme="majorHAnsi" w:eastAsiaTheme="majorEastAsia" w:hAnsiTheme="majorHAnsi" w:cstheme="majorBidi"/>
      <w:b/>
      <w:bCs/>
      <w:color w:val="4472C4" w:themeColor="accent1"/>
      <w:kern w:val="0"/>
      <w:sz w:val="26"/>
      <w:szCs w:val="26"/>
      <w:lang w:val="ro-RO" w:bidi="en-US"/>
      <w14:ligatures w14:val="none"/>
    </w:rPr>
  </w:style>
  <w:style w:type="paragraph" w:styleId="FootnoteText">
    <w:name w:val="footnote text"/>
    <w:basedOn w:val="Normal"/>
    <w:link w:val="FootnoteTextChar"/>
    <w:uiPriority w:val="99"/>
    <w:rsid w:val="00107091"/>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basedOn w:val="DefaultParagraphFont"/>
    <w:link w:val="FootnoteText"/>
    <w:uiPriority w:val="99"/>
    <w:rsid w:val="00107091"/>
    <w:rPr>
      <w:rFonts w:ascii="Times New Roman" w:eastAsia="Times New Roman" w:hAnsi="Times New Roman" w:cs="Times New Roman"/>
      <w:kern w:val="0"/>
      <w:sz w:val="20"/>
      <w:szCs w:val="20"/>
      <w:lang w:val="en-AU" w:eastAsia="en-AU"/>
      <w14:ligatures w14:val="none"/>
    </w:rPr>
  </w:style>
  <w:style w:type="character" w:styleId="FootnoteReference">
    <w:name w:val="footnote reference"/>
    <w:basedOn w:val="DefaultParagraphFont"/>
    <w:uiPriority w:val="99"/>
    <w:rsid w:val="00107091"/>
    <w:rPr>
      <w:vertAlign w:val="superscript"/>
    </w:rPr>
  </w:style>
  <w:style w:type="paragraph" w:styleId="BodyText">
    <w:name w:val="Body Text"/>
    <w:basedOn w:val="Normal"/>
    <w:link w:val="BodyTextChar"/>
    <w:uiPriority w:val="1"/>
    <w:qFormat/>
    <w:rsid w:val="008E603B"/>
    <w:pPr>
      <w:widowControl w:val="0"/>
      <w:autoSpaceDE w:val="0"/>
      <w:autoSpaceDN w:val="0"/>
      <w:spacing w:after="0" w:line="240" w:lineRule="auto"/>
      <w:ind w:left="112"/>
    </w:pPr>
    <w:rPr>
      <w:rFonts w:ascii="Times New Roman" w:eastAsia="Times New Roman" w:hAnsi="Times New Roman"/>
      <w:lang w:val="ro-RO"/>
    </w:rPr>
  </w:style>
  <w:style w:type="character" w:customStyle="1" w:styleId="BodyTextChar">
    <w:name w:val="Body Text Char"/>
    <w:basedOn w:val="DefaultParagraphFont"/>
    <w:link w:val="BodyText"/>
    <w:uiPriority w:val="1"/>
    <w:rsid w:val="008E603B"/>
    <w:rPr>
      <w:rFonts w:ascii="Times New Roman" w:eastAsia="Times New Roman" w:hAnsi="Times New Roman" w:cs="Times New Roman"/>
      <w:kern w:val="0"/>
      <w:lang w:val="ro-RO"/>
      <w14:ligatures w14:val="none"/>
    </w:rPr>
  </w:style>
  <w:style w:type="paragraph" w:styleId="ListParagraph">
    <w:name w:val="List Paragraph"/>
    <w:basedOn w:val="Normal"/>
    <w:uiPriority w:val="34"/>
    <w:qFormat/>
    <w:rsid w:val="008E603B"/>
    <w:pPr>
      <w:widowControl w:val="0"/>
      <w:autoSpaceDE w:val="0"/>
      <w:autoSpaceDN w:val="0"/>
      <w:spacing w:after="0" w:line="240" w:lineRule="auto"/>
      <w:ind w:left="832" w:hanging="361"/>
    </w:pPr>
    <w:rPr>
      <w:rFonts w:ascii="Times New Roman" w:eastAsia="Times New Roman" w:hAnsi="Times New Roman"/>
      <w:lang w:val="ro-RO"/>
    </w:rPr>
  </w:style>
  <w:style w:type="paragraph" w:styleId="NormalWeb">
    <w:name w:val="Normal (Web)"/>
    <w:basedOn w:val="Normal"/>
    <w:uiPriority w:val="99"/>
    <w:semiHidden/>
    <w:unhideWhenUsed/>
    <w:rsid w:val="008E603B"/>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uiPriority w:val="39"/>
    <w:qFormat/>
    <w:rsid w:val="00043C28"/>
    <w:pPr>
      <w:widowControl w:val="0"/>
      <w:autoSpaceDE w:val="0"/>
      <w:autoSpaceDN w:val="0"/>
      <w:spacing w:after="0" w:line="240" w:lineRule="auto"/>
      <w:ind w:left="832" w:hanging="361"/>
    </w:pPr>
    <w:rPr>
      <w:rFonts w:ascii="Times New Roman" w:eastAsia="Times New Roman" w:hAnsi="Times New Roman"/>
      <w:i/>
      <w:iCs/>
      <w:lang w:val="ro-RO"/>
    </w:rPr>
  </w:style>
  <w:style w:type="character" w:customStyle="1" w:styleId="tlid-translation">
    <w:name w:val="tlid-translation"/>
    <w:basedOn w:val="DefaultParagraphFont"/>
    <w:rsid w:val="000A219E"/>
  </w:style>
  <w:style w:type="paragraph" w:styleId="TOC2">
    <w:name w:val="toc 2"/>
    <w:basedOn w:val="Normal"/>
    <w:next w:val="Normal"/>
    <w:autoRedefine/>
    <w:uiPriority w:val="39"/>
    <w:unhideWhenUsed/>
    <w:rsid w:val="00225CE4"/>
    <w:pPr>
      <w:spacing w:after="100"/>
      <w:ind w:left="220"/>
    </w:pPr>
  </w:style>
  <w:style w:type="character" w:customStyle="1" w:styleId="wpaicg-chat-message">
    <w:name w:val="wpaicg-chat-message"/>
    <w:basedOn w:val="DefaultParagraphFont"/>
    <w:rsid w:val="001250F2"/>
  </w:style>
  <w:style w:type="paragraph" w:styleId="BalloonText">
    <w:name w:val="Balloon Text"/>
    <w:basedOn w:val="Normal"/>
    <w:link w:val="BalloonTextChar"/>
    <w:uiPriority w:val="99"/>
    <w:semiHidden/>
    <w:unhideWhenUsed/>
    <w:rsid w:val="00EE3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92E"/>
    <w:rPr>
      <w:rFonts w:ascii="Tahoma" w:eastAsia="Calibri" w:hAnsi="Tahoma" w:cs="Tahoma"/>
      <w:kern w:val="0"/>
      <w:sz w:val="16"/>
      <w:szCs w:val="16"/>
      <w14:ligatures w14:val="none"/>
    </w:rPr>
  </w:style>
  <w:style w:type="character" w:styleId="CommentReference">
    <w:name w:val="annotation reference"/>
    <w:basedOn w:val="DefaultParagraphFont"/>
    <w:uiPriority w:val="99"/>
    <w:semiHidden/>
    <w:unhideWhenUsed/>
    <w:rsid w:val="00F4144B"/>
    <w:rPr>
      <w:sz w:val="16"/>
      <w:szCs w:val="16"/>
    </w:rPr>
  </w:style>
  <w:style w:type="paragraph" w:styleId="CommentText">
    <w:name w:val="annotation text"/>
    <w:basedOn w:val="Normal"/>
    <w:link w:val="CommentTextChar"/>
    <w:uiPriority w:val="99"/>
    <w:semiHidden/>
    <w:unhideWhenUsed/>
    <w:rsid w:val="00F4144B"/>
    <w:pPr>
      <w:spacing w:line="240" w:lineRule="auto"/>
    </w:pPr>
    <w:rPr>
      <w:sz w:val="20"/>
      <w:szCs w:val="20"/>
    </w:rPr>
  </w:style>
  <w:style w:type="character" w:customStyle="1" w:styleId="CommentTextChar">
    <w:name w:val="Comment Text Char"/>
    <w:basedOn w:val="DefaultParagraphFont"/>
    <w:link w:val="CommentText"/>
    <w:uiPriority w:val="99"/>
    <w:semiHidden/>
    <w:rsid w:val="00F4144B"/>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144B"/>
    <w:rPr>
      <w:b/>
      <w:bCs/>
    </w:rPr>
  </w:style>
  <w:style w:type="character" w:customStyle="1" w:styleId="CommentSubjectChar">
    <w:name w:val="Comment Subject Char"/>
    <w:basedOn w:val="CommentTextChar"/>
    <w:link w:val="CommentSubject"/>
    <w:uiPriority w:val="99"/>
    <w:semiHidden/>
    <w:rsid w:val="00F4144B"/>
    <w:rPr>
      <w:rFonts w:ascii="Calibri" w:eastAsia="Calibri" w:hAnsi="Calibri" w:cs="Times New Roman"/>
      <w:b/>
      <w:bCs/>
      <w:kern w:val="0"/>
      <w:sz w:val="20"/>
      <w:szCs w:val="20"/>
      <w14:ligatures w14:val="none"/>
    </w:rPr>
  </w:style>
  <w:style w:type="paragraph" w:styleId="Revision">
    <w:name w:val="Revision"/>
    <w:hidden/>
    <w:uiPriority w:val="99"/>
    <w:semiHidden/>
    <w:rsid w:val="0078296F"/>
    <w:pPr>
      <w:spacing w:after="0" w:line="240" w:lineRule="auto"/>
    </w:pPr>
    <w:rPr>
      <w:rFonts w:ascii="Calibri" w:eastAsia="Calibri" w:hAnsi="Calibri" w:cs="Times New Roman"/>
      <w:kern w:val="0"/>
      <w14:ligatures w14:val="none"/>
    </w:rPr>
  </w:style>
  <w:style w:type="character" w:customStyle="1" w:styleId="sden">
    <w:name w:val="s_den"/>
    <w:basedOn w:val="DefaultParagraphFont"/>
    <w:rsid w:val="00973E4D"/>
  </w:style>
  <w:style w:type="character" w:customStyle="1" w:styleId="shdr">
    <w:name w:val="s_hdr"/>
    <w:basedOn w:val="DefaultParagraphFont"/>
    <w:rsid w:val="00973E4D"/>
  </w:style>
  <w:style w:type="character" w:customStyle="1" w:styleId="spar">
    <w:name w:val="s_par"/>
    <w:basedOn w:val="DefaultParagraphFont"/>
    <w:rsid w:val="00973E4D"/>
  </w:style>
  <w:style w:type="character" w:customStyle="1" w:styleId="slitbdy">
    <w:name w:val="s_lit_bdy"/>
    <w:basedOn w:val="DefaultParagraphFont"/>
    <w:rsid w:val="00973E4D"/>
  </w:style>
  <w:style w:type="character" w:customStyle="1" w:styleId="slinttl">
    <w:name w:val="s_lin_ttl"/>
    <w:basedOn w:val="DefaultParagraphFont"/>
    <w:rsid w:val="00973E4D"/>
  </w:style>
  <w:style w:type="character" w:customStyle="1" w:styleId="slinbdy">
    <w:name w:val="s_lin_bdy"/>
    <w:basedOn w:val="DefaultParagraphFont"/>
    <w:rsid w:val="00973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077352">
      <w:bodyDiv w:val="1"/>
      <w:marLeft w:val="0"/>
      <w:marRight w:val="0"/>
      <w:marTop w:val="0"/>
      <w:marBottom w:val="0"/>
      <w:divBdr>
        <w:top w:val="none" w:sz="0" w:space="0" w:color="auto"/>
        <w:left w:val="none" w:sz="0" w:space="0" w:color="auto"/>
        <w:bottom w:val="none" w:sz="0" w:space="0" w:color="auto"/>
        <w:right w:val="none" w:sz="0" w:space="0" w:color="auto"/>
      </w:divBdr>
    </w:div>
    <w:div w:id="478033888">
      <w:bodyDiv w:val="1"/>
      <w:marLeft w:val="0"/>
      <w:marRight w:val="0"/>
      <w:marTop w:val="0"/>
      <w:marBottom w:val="0"/>
      <w:divBdr>
        <w:top w:val="none" w:sz="0" w:space="0" w:color="auto"/>
        <w:left w:val="none" w:sz="0" w:space="0" w:color="auto"/>
        <w:bottom w:val="none" w:sz="0" w:space="0" w:color="auto"/>
        <w:right w:val="none" w:sz="0" w:space="0" w:color="auto"/>
      </w:divBdr>
    </w:div>
    <w:div w:id="757334035">
      <w:bodyDiv w:val="1"/>
      <w:marLeft w:val="0"/>
      <w:marRight w:val="0"/>
      <w:marTop w:val="0"/>
      <w:marBottom w:val="0"/>
      <w:divBdr>
        <w:top w:val="none" w:sz="0" w:space="0" w:color="auto"/>
        <w:left w:val="none" w:sz="0" w:space="0" w:color="auto"/>
        <w:bottom w:val="none" w:sz="0" w:space="0" w:color="auto"/>
        <w:right w:val="none" w:sz="0" w:space="0" w:color="auto"/>
      </w:divBdr>
    </w:div>
    <w:div w:id="1102606442">
      <w:bodyDiv w:val="1"/>
      <w:marLeft w:val="0"/>
      <w:marRight w:val="0"/>
      <w:marTop w:val="0"/>
      <w:marBottom w:val="0"/>
      <w:divBdr>
        <w:top w:val="none" w:sz="0" w:space="0" w:color="auto"/>
        <w:left w:val="none" w:sz="0" w:space="0" w:color="auto"/>
        <w:bottom w:val="none" w:sz="0" w:space="0" w:color="auto"/>
        <w:right w:val="none" w:sz="0" w:space="0" w:color="auto"/>
      </w:divBdr>
    </w:div>
    <w:div w:id="1117875269">
      <w:bodyDiv w:val="1"/>
      <w:marLeft w:val="0"/>
      <w:marRight w:val="0"/>
      <w:marTop w:val="0"/>
      <w:marBottom w:val="0"/>
      <w:divBdr>
        <w:top w:val="none" w:sz="0" w:space="0" w:color="auto"/>
        <w:left w:val="none" w:sz="0" w:space="0" w:color="auto"/>
        <w:bottom w:val="none" w:sz="0" w:space="0" w:color="auto"/>
        <w:right w:val="none" w:sz="0" w:space="0" w:color="auto"/>
      </w:divBdr>
    </w:div>
    <w:div w:id="1222591880">
      <w:bodyDiv w:val="1"/>
      <w:marLeft w:val="0"/>
      <w:marRight w:val="0"/>
      <w:marTop w:val="0"/>
      <w:marBottom w:val="0"/>
      <w:divBdr>
        <w:top w:val="none" w:sz="0" w:space="0" w:color="auto"/>
        <w:left w:val="none" w:sz="0" w:space="0" w:color="auto"/>
        <w:bottom w:val="none" w:sz="0" w:space="0" w:color="auto"/>
        <w:right w:val="none" w:sz="0" w:space="0" w:color="auto"/>
      </w:divBdr>
    </w:div>
    <w:div w:id="1375276000">
      <w:bodyDiv w:val="1"/>
      <w:marLeft w:val="0"/>
      <w:marRight w:val="0"/>
      <w:marTop w:val="0"/>
      <w:marBottom w:val="0"/>
      <w:divBdr>
        <w:top w:val="none" w:sz="0" w:space="0" w:color="auto"/>
        <w:left w:val="none" w:sz="0" w:space="0" w:color="auto"/>
        <w:bottom w:val="none" w:sz="0" w:space="0" w:color="auto"/>
        <w:right w:val="none" w:sz="0" w:space="0" w:color="auto"/>
      </w:divBdr>
    </w:div>
    <w:div w:id="1567952625">
      <w:bodyDiv w:val="1"/>
      <w:marLeft w:val="0"/>
      <w:marRight w:val="0"/>
      <w:marTop w:val="0"/>
      <w:marBottom w:val="0"/>
      <w:divBdr>
        <w:top w:val="none" w:sz="0" w:space="0" w:color="auto"/>
        <w:left w:val="none" w:sz="0" w:space="0" w:color="auto"/>
        <w:bottom w:val="none" w:sz="0" w:space="0" w:color="auto"/>
        <w:right w:val="none" w:sz="0" w:space="0" w:color="auto"/>
      </w:divBdr>
    </w:div>
    <w:div w:id="1725595348">
      <w:bodyDiv w:val="1"/>
      <w:marLeft w:val="0"/>
      <w:marRight w:val="0"/>
      <w:marTop w:val="0"/>
      <w:marBottom w:val="0"/>
      <w:divBdr>
        <w:top w:val="none" w:sz="0" w:space="0" w:color="auto"/>
        <w:left w:val="none" w:sz="0" w:space="0" w:color="auto"/>
        <w:bottom w:val="none" w:sz="0" w:space="0" w:color="auto"/>
        <w:right w:val="none" w:sz="0" w:space="0" w:color="auto"/>
      </w:divBdr>
      <w:divsChild>
        <w:div w:id="1362366524">
          <w:marLeft w:val="0"/>
          <w:marRight w:val="0"/>
          <w:marTop w:val="0"/>
          <w:marBottom w:val="0"/>
          <w:divBdr>
            <w:top w:val="none" w:sz="0" w:space="0" w:color="auto"/>
            <w:left w:val="none" w:sz="0" w:space="0" w:color="auto"/>
            <w:bottom w:val="none" w:sz="0" w:space="0" w:color="auto"/>
            <w:right w:val="none" w:sz="0" w:space="0" w:color="auto"/>
          </w:divBdr>
        </w:div>
      </w:divsChild>
    </w:div>
    <w:div w:id="1877545883">
      <w:bodyDiv w:val="1"/>
      <w:marLeft w:val="0"/>
      <w:marRight w:val="0"/>
      <w:marTop w:val="0"/>
      <w:marBottom w:val="0"/>
      <w:divBdr>
        <w:top w:val="none" w:sz="0" w:space="0" w:color="auto"/>
        <w:left w:val="none" w:sz="0" w:space="0" w:color="auto"/>
        <w:bottom w:val="none" w:sz="0" w:space="0" w:color="auto"/>
        <w:right w:val="none" w:sz="0" w:space="0" w:color="auto"/>
      </w:divBdr>
    </w:div>
    <w:div w:id="1911042993">
      <w:bodyDiv w:val="1"/>
      <w:marLeft w:val="0"/>
      <w:marRight w:val="0"/>
      <w:marTop w:val="0"/>
      <w:marBottom w:val="0"/>
      <w:divBdr>
        <w:top w:val="none" w:sz="0" w:space="0" w:color="auto"/>
        <w:left w:val="none" w:sz="0" w:space="0" w:color="auto"/>
        <w:bottom w:val="none" w:sz="0" w:space="0" w:color="auto"/>
        <w:right w:val="none" w:sz="0" w:space="0" w:color="auto"/>
      </w:divBdr>
    </w:div>
    <w:div w:id="197213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v>Mortalitate</c:v>
          </c:tx>
          <c:spPr>
            <a:solidFill>
              <a:schemeClr val="accent2"/>
            </a:solidFill>
            <a:ln>
              <a:noFill/>
            </a:ln>
            <a:effectLst/>
          </c:spPr>
          <c:invertIfNegative val="0"/>
          <c:cat>
            <c:strRef>
              <c:f>'Incidenta si mortatlitate RI 20'!$C$3:$C$13</c:f>
              <c:strCache>
                <c:ptCount val="11"/>
                <c:pt idx="0">
                  <c:v>Melanom al pielii</c:v>
                </c:pt>
                <c:pt idx="1">
                  <c:v>Stomac</c:v>
                </c:pt>
                <c:pt idx="2">
                  <c:v>Ficat</c:v>
                </c:pt>
                <c:pt idx="3">
                  <c:v>Tiroida</c:v>
                </c:pt>
                <c:pt idx="4">
                  <c:v>Pancreas</c:v>
                </c:pt>
                <c:pt idx="5">
                  <c:v>Ovar</c:v>
                </c:pt>
                <c:pt idx="6">
                  <c:v>Corp uterin</c:v>
                </c:pt>
                <c:pt idx="7">
                  <c:v>Trahee, bronhii si plaman</c:v>
                </c:pt>
                <c:pt idx="8">
                  <c:v>Col uterin</c:v>
                </c:pt>
                <c:pt idx="9">
                  <c:v>Colorect</c:v>
                </c:pt>
                <c:pt idx="10">
                  <c:v>San</c:v>
                </c:pt>
              </c:strCache>
            </c:strRef>
          </c:cat>
          <c:val>
            <c:numRef>
              <c:f>'Incidenta si mortatlitate RI 20'!$E$3:$E$13</c:f>
              <c:numCache>
                <c:formatCode>General</c:formatCode>
                <c:ptCount val="11"/>
                <c:pt idx="0">
                  <c:v>2.2999999999999998</c:v>
                </c:pt>
                <c:pt idx="1">
                  <c:v>9.9</c:v>
                </c:pt>
                <c:pt idx="2">
                  <c:v>11.5</c:v>
                </c:pt>
                <c:pt idx="3">
                  <c:v>0.9</c:v>
                </c:pt>
                <c:pt idx="4">
                  <c:v>13.3</c:v>
                </c:pt>
                <c:pt idx="5">
                  <c:v>11</c:v>
                </c:pt>
                <c:pt idx="6">
                  <c:v>4.5999999999999996</c:v>
                </c:pt>
                <c:pt idx="7">
                  <c:v>25.7</c:v>
                </c:pt>
                <c:pt idx="8">
                  <c:v>16.8</c:v>
                </c:pt>
                <c:pt idx="9">
                  <c:v>27.4</c:v>
                </c:pt>
                <c:pt idx="10">
                  <c:v>36</c:v>
                </c:pt>
              </c:numCache>
            </c:numRef>
          </c:val>
          <c:extLst>
            <c:ext xmlns:c16="http://schemas.microsoft.com/office/drawing/2014/chart" uri="{C3380CC4-5D6E-409C-BE32-E72D297353CC}">
              <c16:uniqueId val="{00000000-DEEC-4CD4-A242-BAC7E96A03EB}"/>
            </c:ext>
          </c:extLst>
        </c:ser>
        <c:ser>
          <c:idx val="0"/>
          <c:order val="1"/>
          <c:tx>
            <c:v>Incidenta</c:v>
          </c:tx>
          <c:spPr>
            <a:solidFill>
              <a:schemeClr val="accent1"/>
            </a:solidFill>
            <a:ln>
              <a:noFill/>
            </a:ln>
            <a:effectLst/>
          </c:spPr>
          <c:invertIfNegative val="0"/>
          <c:cat>
            <c:strRef>
              <c:f>'Incidenta si mortatlitate RI 20'!$C$3:$C$13</c:f>
              <c:strCache>
                <c:ptCount val="11"/>
                <c:pt idx="0">
                  <c:v>Melanom al pielii</c:v>
                </c:pt>
                <c:pt idx="1">
                  <c:v>Stomac</c:v>
                </c:pt>
                <c:pt idx="2">
                  <c:v>Ficat</c:v>
                </c:pt>
                <c:pt idx="3">
                  <c:v>Tiroida</c:v>
                </c:pt>
                <c:pt idx="4">
                  <c:v>Pancreas</c:v>
                </c:pt>
                <c:pt idx="5">
                  <c:v>Ovar</c:v>
                </c:pt>
                <c:pt idx="6">
                  <c:v>Corp uterin</c:v>
                </c:pt>
                <c:pt idx="7">
                  <c:v>Trahee, bronhii si plaman</c:v>
                </c:pt>
                <c:pt idx="8">
                  <c:v>Col uterin</c:v>
                </c:pt>
                <c:pt idx="9">
                  <c:v>Colorect</c:v>
                </c:pt>
                <c:pt idx="10">
                  <c:v>San</c:v>
                </c:pt>
              </c:strCache>
            </c:strRef>
          </c:cat>
          <c:val>
            <c:numRef>
              <c:f>'Incidenta si mortatlitate RI 20'!$D$3:$D$13</c:f>
              <c:numCache>
                <c:formatCode>General</c:formatCode>
                <c:ptCount val="11"/>
                <c:pt idx="0">
                  <c:v>10.7</c:v>
                </c:pt>
                <c:pt idx="1">
                  <c:v>11.8</c:v>
                </c:pt>
                <c:pt idx="2">
                  <c:v>12.1</c:v>
                </c:pt>
                <c:pt idx="3">
                  <c:v>14</c:v>
                </c:pt>
                <c:pt idx="4">
                  <c:v>14.2</c:v>
                </c:pt>
                <c:pt idx="5">
                  <c:v>16.8</c:v>
                </c:pt>
                <c:pt idx="6">
                  <c:v>21.2</c:v>
                </c:pt>
                <c:pt idx="7">
                  <c:v>29.8</c:v>
                </c:pt>
                <c:pt idx="8">
                  <c:v>32.6</c:v>
                </c:pt>
                <c:pt idx="9">
                  <c:v>50.6</c:v>
                </c:pt>
                <c:pt idx="10">
                  <c:v>119.8</c:v>
                </c:pt>
              </c:numCache>
            </c:numRef>
          </c:val>
          <c:extLst>
            <c:ext xmlns:c16="http://schemas.microsoft.com/office/drawing/2014/chart" uri="{C3380CC4-5D6E-409C-BE32-E72D297353CC}">
              <c16:uniqueId val="{00000001-DEEC-4CD4-A242-BAC7E96A03EB}"/>
            </c:ext>
          </c:extLst>
        </c:ser>
        <c:dLbls>
          <c:showLegendKey val="0"/>
          <c:showVal val="0"/>
          <c:showCatName val="0"/>
          <c:showSerName val="0"/>
          <c:showPercent val="0"/>
          <c:showBubbleSize val="0"/>
        </c:dLbls>
        <c:gapWidth val="182"/>
        <c:axId val="200943872"/>
        <c:axId val="202461184"/>
      </c:barChart>
      <c:catAx>
        <c:axId val="20094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61184"/>
        <c:crosses val="autoZero"/>
        <c:auto val="1"/>
        <c:lblAlgn val="ctr"/>
        <c:lblOffset val="100"/>
        <c:noMultiLvlLbl val="0"/>
      </c:catAx>
      <c:valAx>
        <c:axId val="20246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4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1F9E0-8179-4805-A0F5-B2525D1A9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18747</Words>
  <Characters>106859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Melnic</dc:creator>
  <cp:lastModifiedBy>Livia.Cioran</cp:lastModifiedBy>
  <cp:revision>30</cp:revision>
  <cp:lastPrinted>2023-12-21T07:05:00Z</cp:lastPrinted>
  <dcterms:created xsi:type="dcterms:W3CDTF">2023-11-12T18:20:00Z</dcterms:created>
  <dcterms:modified xsi:type="dcterms:W3CDTF">2023-12-21T07:05:00Z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d69e6df6-77f3-368e-a3c3-a3f7dc28db42</vt:lpwstr>
  </property>
  <property fmtid="{D5CDD505-2E9C-101B-9397-08002B2CF9AE}" pid="24" name="Mendeley Citation Style_1">
    <vt:lpwstr>http://www.zotero.org/styles/vancouver</vt:lpwstr>
  </property>
</Properties>
</file>