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drawing>
          <wp:inline distT="0" distB="0" distL="114300" distR="114300">
            <wp:extent cx="6278880" cy="138493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rcRect l="12469" t="29105" r="16098" b="46242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COMUNICAT DE PRESĂ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_Hlk143853122"/>
      <w:r>
        <w:rPr>
          <w:rFonts w:hint="default" w:ascii="Times New Roman" w:hAnsi="Times New Roman" w:cs="Times New Roman"/>
          <w:b/>
          <w:sz w:val="28"/>
          <w:szCs w:val="28"/>
        </w:rPr>
        <w:t>Ziua Mondială a Diabetului</w:t>
      </w:r>
    </w:p>
    <w:bookmarkEnd w:id="0"/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14 Noiembrie 2023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Ziua Mondială a Diabetului, marcată în fiecare an la data de 14 noiembrie, a fost lansată în anul 1991 de Federația Internațională de Diabet (IDF) cu scopul promovării importanței unei acțiuni coordonate și concentrate pentru abordarea diabetului ca problemă globală de sănătate. </w:t>
      </w:r>
    </w:p>
    <w:p>
      <w:pPr>
        <w:spacing w:after="0" w:line="240" w:lineRule="auto"/>
        <w:ind w:firstLine="708"/>
        <w:jc w:val="both"/>
        <w:rPr>
          <w:rStyle w:val="14"/>
          <w:rFonts w:hint="default" w:ascii="Times New Roman" w:hAnsi="Times New Roman" w:cs="Times New Roman"/>
          <w:b w:val="0"/>
          <w:sz w:val="28"/>
          <w:szCs w:val="28"/>
        </w:rPr>
      </w:pPr>
      <w:r>
        <w:rPr>
          <w:rStyle w:val="14"/>
          <w:rFonts w:hint="default"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Diabetul zaharat este o afecțiune cronică ce apare atunci când pancreasul nu mai poate produce insulină sau organismul nu poate utiliza eficient insulina.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Există 3 tipuri principale de diabet: </w:t>
      </w:r>
      <w:r>
        <w:rPr>
          <w:rFonts w:hint="default" w:ascii="Times New Roman" w:hAnsi="Times New Roman" w:cs="Times New Roman"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703427021" name="Dreptunghi 3" descr="Pictograma diabetului de ti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reptunghi 3" o:spid="_x0000_s1026" o:spt="1" alt="Pictograma diabetului de tip 1" style="height:24.2pt;width:24.2pt;" filled="f" stroked="f" coordsize="21600,21600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Cqv/zT&#10;AAAAAwEAAA8AAAAAAAAAAQAgAAAAIgAAAGRycy9kb3ducmV2LnhtbFBLAQIUABQAAAAIAIdO4kAw&#10;ZvGCJQIAAE4EAAAOAAAAAAAAAAEAIAAAACIBAABkcnMvZTJvRG9jLnhtbFBLBQYAAAAABgAGAFkB&#10;AAC5BQAA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pStyle w:val="2"/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Tipul 1: </w:t>
      </w:r>
      <w:r>
        <w:rPr>
          <w:rStyle w:val="20"/>
          <w:rFonts w:hint="default" w:ascii="Times New Roman" w:hAnsi="Times New Roman" w:cs="Times New Roman"/>
          <w:color w:val="auto"/>
          <w:sz w:val="28"/>
          <w:szCs w:val="28"/>
        </w:rPr>
        <w:t>Se poate dezvolta la orice vârstă și necesită tratament cu insulină pentru supraviețuire;</w:t>
      </w:r>
    </w:p>
    <w:p>
      <w:pPr>
        <w:pStyle w:val="2"/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Style w:val="20"/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Tipul 2: </w:t>
      </w:r>
      <w:r>
        <w:rPr>
          <w:rStyle w:val="20"/>
          <w:rFonts w:hint="default" w:ascii="Times New Roman" w:hAnsi="Times New Roman" w:cs="Times New Roman"/>
          <w:color w:val="auto"/>
          <w:sz w:val="28"/>
          <w:szCs w:val="28"/>
        </w:rPr>
        <w:t>Reprezintă aproximativ 90% din totalul cazurilor de diabet zaharat și este mai frecvent diagnosticat la adulți;</w:t>
      </w:r>
    </w:p>
    <w:p>
      <w:pPr>
        <w:pStyle w:val="2"/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Gestațional: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Apare cu glicemie crescută în timpul sarcinii și poate provoca complicații, atât pentru mamă, cât și pentru copil.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Diabetul de tip 2 este determinat de factori socio-economici, demografici, de mediu și genetici. Principalii factori care contribuie la creșterea prevalenței la nivel populațional a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"https://idf.org/about-diabetes/type-2-diabetes/"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diabetului de tip 2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includ: scăderea nivelului de activitate fizică și creșterea prevalenței excesului de greutate și a obezității mai ales în contextul urbanizării și a îmbătrânirii populației. Cu toate acestea, este posibil să se reducă impactul diabetului prin luarea de măsuri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"https://idf.org/about-diabetes/diabetes-prevention/"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preventive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diagnosticare precoce și îngrijire adecvată pentru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"https://idf.org/about-diabetes/other-types-of-diabetes/" \t "_blank"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toate tipurile de diabet</w:t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 Aceste măsuri pot ajuta persoanele care trăiesc cu această afecțiune să evite sau să întârzie apariția complicațiilor.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Tema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Zilei Mondiale a Diabetului din acest an este </w:t>
      </w:r>
      <w:r>
        <w:rPr>
          <w:rFonts w:hint="default" w:ascii="Times New Roman" w:hAnsi="Times New Roman" w:cs="Times New Roman"/>
          <w:b/>
          <w:sz w:val="28"/>
          <w:szCs w:val="28"/>
        </w:rPr>
        <w:t>„Accesul la îngrijirea diabetului zaharat”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iar sub sloganul ‟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Cunoașteți-vă riscurile, pentru a ști ce este de făcut!” </w:t>
      </w:r>
      <w:r>
        <w:rPr>
          <w:rFonts w:hint="default" w:ascii="Times New Roman" w:hAnsi="Times New Roman" w:cs="Times New Roman"/>
          <w:bCs/>
          <w:sz w:val="28"/>
          <w:szCs w:val="28"/>
        </w:rPr>
        <w:t>este accentuată necesitatea accesului la programe educaționale pentru persoanele cu diabet și profesioniștii din domeniul sănătății.</w:t>
      </w:r>
    </w:p>
    <w:p>
      <w:pPr>
        <w:pStyle w:val="13"/>
        <w:spacing w:before="0" w:beforeAutospacing="0" w:after="0" w:afterAutospacing="0"/>
        <w:ind w:firstLine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Pentru persoanele diagnosticate cu diabet zaharat, conștientizarea și accesul la informațiile corecte și la cele mai bune medicamente și instrumente disponibile sunt importante pentru a întârzia sau a preveni complicațiile.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Peste 95% din timp, îngrijirea diabetului revine persoanei în cauză și familiei acesteia. De aceea este nevoie de acces la educație continuă pentru a-și înțelege starea și pentru a efectua autoîngrijirea zilnică esențială pentru a rămâne sănătoși și pentru a evita complicațiile.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cs="Times New Roman"/>
          <w:bCs/>
          <w:iCs/>
          <w:sz w:val="28"/>
          <w:szCs w:val="28"/>
        </w:rPr>
      </w:pPr>
      <w:r>
        <w:rPr>
          <w:rFonts w:hint="default" w:ascii="Times New Roman" w:hAnsi="Times New Roman" w:cs="Times New Roman"/>
          <w:iCs/>
          <w:color w:val="000000"/>
          <w:sz w:val="28"/>
          <w:szCs w:val="28"/>
        </w:rPr>
        <w:t>Pentru profesioniștii din domeniul sănătății, accesul la instruire și resurse suficiente este necesar pentru a identifica din timp complicațiile și pentru a oferi cea mai bună îngrijire posibilă.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 xml:space="preserve"> 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cs="Times New Roman"/>
          <w:bCs/>
          <w:iCs/>
          <w:sz w:val="28"/>
          <w:szCs w:val="28"/>
        </w:rPr>
      </w:pPr>
      <w:r>
        <w:rPr>
          <w:rFonts w:hint="default" w:ascii="Times New Roman" w:hAnsi="Times New Roman" w:cs="Times New Roman"/>
          <w:bCs/>
          <w:iCs/>
          <w:sz w:val="28"/>
          <w:szCs w:val="28"/>
        </w:rPr>
        <w:t>Informații relevante referitoare la problematica diabetului zaharat la nivel: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cs="Times New Roman"/>
          <w:bCs/>
          <w:iCs/>
          <w:sz w:val="28"/>
          <w:szCs w:val="28"/>
        </w:rPr>
      </w:pPr>
    </w:p>
    <w:p>
      <w:pPr>
        <w:spacing w:after="0" w:line="240" w:lineRule="auto"/>
        <w:ind w:left="64"/>
        <w:jc w:val="both"/>
        <w:rPr>
          <w:rFonts w:hint="default" w:ascii="Times New Roman" w:hAnsi="Times New Roman" w:cs="Times New Roman"/>
          <w:bCs/>
          <w:iCs/>
          <w:sz w:val="28"/>
          <w:szCs w:val="28"/>
        </w:rPr>
      </w:pPr>
      <w:r>
        <w:rPr>
          <w:rFonts w:hint="default" w:ascii="Times New Roman" w:hAnsi="Times New Roman" w:cs="Times New Roman"/>
          <w:bCs/>
          <w:iCs/>
          <w:sz w:val="28"/>
          <w:szCs w:val="28"/>
        </w:rPr>
        <w:t>Mondial:</w:t>
      </w:r>
    </w:p>
    <w:p>
      <w:pPr>
        <w:spacing w:after="0" w:line="240" w:lineRule="auto"/>
        <w:ind w:left="64"/>
        <w:jc w:val="both"/>
        <w:rPr>
          <w:rFonts w:hint="default" w:ascii="Times New Roman" w:hAnsi="Times New Roman" w:cs="Times New Roman"/>
          <w:bCs/>
          <w:iCs/>
          <w:sz w:val="28"/>
          <w:szCs w:val="28"/>
        </w:rPr>
      </w:pPr>
    </w:p>
    <w:p>
      <w:pPr>
        <w:pStyle w:val="15"/>
        <w:numPr>
          <w:ilvl w:val="0"/>
          <w:numId w:val="2"/>
        </w:numPr>
        <w:spacing w:after="0" w:line="240" w:lineRule="auto"/>
        <w:jc w:val="both"/>
        <w:rPr>
          <w:rStyle w:val="14"/>
          <w:rFonts w:hint="default" w:ascii="Times New Roman" w:hAnsi="Times New Roman" w:cs="Times New Roman"/>
          <w:i/>
          <w:sz w:val="28"/>
          <w:szCs w:val="28"/>
        </w:rPr>
      </w:pPr>
      <w:r>
        <w:rPr>
          <w:rStyle w:val="14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1 din 10 adulți din întreaga lume are diabet; peste 90% au diabet de tip 2; se estimează că aproape jumătate din cazuri nu sunt încă diagnosticate;</w:t>
      </w:r>
    </w:p>
    <w:p>
      <w:pPr>
        <w:pStyle w:val="1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În anul 2021, aproximativ 537 de milioane de adulți (20-79 de ani) erau diagnosticați cu diabet; se estimează ca până în anul 2030 numărul persoanelor diagnosticate cu diabet să crescă până la 643 de milioane și până în anul 2045 la 783 milioane (1 din 8 adulți, reprezentând o creștere de 46%); 3 din 4 adulți cu diabet trăiesc în țări cu venituri mici și medii;</w:t>
      </w: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România:</w:t>
      </w:r>
    </w:p>
    <w:p>
      <w:pPr>
        <w:pStyle w:val="13"/>
        <w:numPr>
          <w:ilvl w:val="0"/>
          <w:numId w:val="3"/>
        </w:numPr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În anul 2021s-au înregistrat peste 800 000 de cazuri de diabet.</w:t>
      </w:r>
    </w:p>
    <w:p>
      <w:pPr>
        <w:pStyle w:val="13"/>
        <w:numPr>
          <w:ilvl w:val="0"/>
          <w:numId w:val="3"/>
        </w:numPr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Incidența cazurilor de diabet în anul 2021 a fost de 431,7 cazuri noi la 100000 locuitori, evoluția incidenței fiind constant crescătoare în ultimii 10 ani.</w:t>
      </w:r>
    </w:p>
    <w:p>
      <w:pPr>
        <w:pStyle w:val="13"/>
        <w:spacing w:before="0" w:beforeAutospacing="0" w:after="0" w:afterAutospacing="0"/>
        <w:ind w:left="1068"/>
        <w:jc w:val="both"/>
        <w:rPr>
          <w:rFonts w:hint="default" w:ascii="Times New Roman" w:hAnsi="Times New Roman" w:cs="Times New Roman"/>
          <w:iCs/>
          <w:color w:val="000000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b/>
          <w:bCs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Cs/>
          <w:sz w:val="28"/>
          <w:szCs w:val="28"/>
        </w:rPr>
        <w:t>Țintele Organizației Mondiale a Sănătății privind acoperirea diabetului propuse pentru a fi atinse până în anul 2030: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bCs/>
          <w:iCs/>
          <w:sz w:val="28"/>
          <w:szCs w:val="28"/>
          <w:lang w:val="en-US"/>
        </w:rPr>
      </w:pPr>
    </w:p>
    <w:p>
      <w:pPr>
        <w:pStyle w:val="15"/>
        <w:numPr>
          <w:ilvl w:val="0"/>
          <w:numId w:val="4"/>
        </w:numPr>
        <w:spacing w:after="0" w:line="276" w:lineRule="auto"/>
        <w:jc w:val="both"/>
        <w:rPr>
          <w:rFonts w:hint="default"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Cs/>
          <w:sz w:val="28"/>
          <w:szCs w:val="28"/>
        </w:rPr>
        <w:t>Ținta 1</w:t>
      </w:r>
      <w:r>
        <w:rPr>
          <w:rFonts w:hint="default" w:ascii="Times New Roman" w:hAnsi="Times New Roman" w:cs="Times New Roman"/>
          <w:b/>
          <w:bCs/>
          <w:iCs/>
          <w:sz w:val="28"/>
          <w:szCs w:val="28"/>
        </w:rPr>
        <w:t xml:space="preserve">:   80% 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>dintre persoanele cu diabet să fie diagnosticate;</w:t>
      </w:r>
    </w:p>
    <w:p>
      <w:pPr>
        <w:pStyle w:val="15"/>
        <w:numPr>
          <w:ilvl w:val="0"/>
          <w:numId w:val="4"/>
        </w:numPr>
        <w:spacing w:after="0" w:line="276" w:lineRule="auto"/>
        <w:jc w:val="both"/>
        <w:rPr>
          <w:rFonts w:hint="default"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Cs/>
          <w:sz w:val="28"/>
          <w:szCs w:val="28"/>
        </w:rPr>
        <w:t>Ținta 2</w:t>
      </w:r>
      <w:r>
        <w:rPr>
          <w:rFonts w:hint="default" w:ascii="Times New Roman" w:hAnsi="Times New Roman" w:cs="Times New Roman"/>
          <w:b/>
          <w:bCs/>
          <w:iCs/>
          <w:sz w:val="28"/>
          <w:szCs w:val="28"/>
        </w:rPr>
        <w:t xml:space="preserve">:   80% 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>dintre persoanele diagnosticate să aibă un control bun al glicemiei;</w:t>
      </w:r>
    </w:p>
    <w:p>
      <w:pPr>
        <w:pStyle w:val="15"/>
        <w:numPr>
          <w:ilvl w:val="0"/>
          <w:numId w:val="4"/>
        </w:numPr>
        <w:spacing w:after="0" w:line="276" w:lineRule="auto"/>
        <w:jc w:val="both"/>
        <w:rPr>
          <w:rFonts w:hint="default"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Cs/>
          <w:sz w:val="28"/>
          <w:szCs w:val="28"/>
        </w:rPr>
        <w:t>Ținta 3</w:t>
      </w:r>
      <w:r>
        <w:rPr>
          <w:rFonts w:hint="default" w:ascii="Times New Roman" w:hAnsi="Times New Roman" w:cs="Times New Roman"/>
          <w:b/>
          <w:bCs/>
          <w:iCs/>
          <w:sz w:val="28"/>
          <w:szCs w:val="28"/>
        </w:rPr>
        <w:t xml:space="preserve">: 80% 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>dintre persoanele diagnosticate să aibă un bun control al tensiunii arteriale;</w:t>
      </w:r>
    </w:p>
    <w:p>
      <w:pPr>
        <w:pStyle w:val="15"/>
        <w:numPr>
          <w:ilvl w:val="0"/>
          <w:numId w:val="4"/>
        </w:numPr>
        <w:spacing w:after="0" w:line="276" w:lineRule="auto"/>
        <w:jc w:val="both"/>
        <w:rPr>
          <w:rFonts w:hint="default"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Cs/>
          <w:sz w:val="28"/>
          <w:szCs w:val="28"/>
        </w:rPr>
        <w:t>Ținta 4</w:t>
      </w:r>
      <w:r>
        <w:rPr>
          <w:rFonts w:hint="default" w:ascii="Times New Roman" w:hAnsi="Times New Roman" w:cs="Times New Roman"/>
          <w:b/>
          <w:bCs/>
          <w:iCs/>
          <w:sz w:val="28"/>
          <w:szCs w:val="28"/>
        </w:rPr>
        <w:t xml:space="preserve">:   60% 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>dintre persoanele cu diabet peste 40 de ani să primească statine;</w:t>
      </w:r>
    </w:p>
    <w:p>
      <w:pPr>
        <w:pStyle w:val="15"/>
        <w:numPr>
          <w:ilvl w:val="0"/>
          <w:numId w:val="4"/>
        </w:numPr>
        <w:spacing w:after="0" w:line="276" w:lineRule="auto"/>
        <w:jc w:val="both"/>
        <w:rPr>
          <w:rFonts w:hint="default"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Cs/>
          <w:sz w:val="28"/>
          <w:szCs w:val="28"/>
        </w:rPr>
        <w:t>Ținta 5</w:t>
      </w:r>
      <w:r>
        <w:rPr>
          <w:rFonts w:hint="default" w:ascii="Times New Roman" w:hAnsi="Times New Roman" w:cs="Times New Roman"/>
          <w:b/>
          <w:bCs/>
          <w:iCs/>
          <w:sz w:val="28"/>
          <w:szCs w:val="28"/>
        </w:rPr>
        <w:t xml:space="preserve">:  100% 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>dintre persoanele cu diabet zaharat de tip 1 să aibă acces la tratament cu</w:t>
      </w:r>
      <w:r>
        <w:rPr>
          <w:rFonts w:hint="default"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iCs/>
          <w:sz w:val="28"/>
          <w:szCs w:val="28"/>
        </w:rPr>
        <w:t>insulină la prețuri accesibile și la automonitorizarea glicemiei.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Cs/>
          <w:iCs/>
          <w:sz w:val="28"/>
          <w:szCs w:val="28"/>
          <w:lang w:val="en-US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Cs/>
          <w:i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Cs/>
          <w:i/>
          <w:sz w:val="28"/>
          <w:szCs w:val="28"/>
        </w:rPr>
        <w:t>Educația poate ajuta la stoparea creșterii prevalenței diabetului și la protejarea sănătății!</w:t>
      </w:r>
      <w:bookmarkStart w:id="1" w:name="_GoBack"/>
      <w:bookmarkEnd w:id="1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680EB2"/>
    <w:multiLevelType w:val="multilevel"/>
    <w:tmpl w:val="01680EB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BD3285"/>
    <w:multiLevelType w:val="multilevel"/>
    <w:tmpl w:val="06BD3285"/>
    <w:lvl w:ilvl="0" w:tentative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>
    <w:nsid w:val="0DB5108E"/>
    <w:multiLevelType w:val="multilevel"/>
    <w:tmpl w:val="0DB5108E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">
    <w:nsid w:val="36621D56"/>
    <w:multiLevelType w:val="multilevel"/>
    <w:tmpl w:val="36621D56"/>
    <w:lvl w:ilvl="0" w:tentative="0">
      <w:start w:val="1"/>
      <w:numFmt w:val="bullet"/>
      <w:lvlText w:val=""/>
      <w:lvlJc w:val="left"/>
      <w:pPr>
        <w:ind w:left="78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E7"/>
    <w:rsid w:val="000314F4"/>
    <w:rsid w:val="00053C16"/>
    <w:rsid w:val="00061A8E"/>
    <w:rsid w:val="000A445D"/>
    <w:rsid w:val="000D62E7"/>
    <w:rsid w:val="00127B70"/>
    <w:rsid w:val="0013574F"/>
    <w:rsid w:val="00144F2A"/>
    <w:rsid w:val="00145D52"/>
    <w:rsid w:val="001A2E7E"/>
    <w:rsid w:val="001A510B"/>
    <w:rsid w:val="001C2F8F"/>
    <w:rsid w:val="002031C7"/>
    <w:rsid w:val="0021632B"/>
    <w:rsid w:val="00296A0F"/>
    <w:rsid w:val="002B60D1"/>
    <w:rsid w:val="002C5A83"/>
    <w:rsid w:val="002D3A82"/>
    <w:rsid w:val="002E5E4D"/>
    <w:rsid w:val="002F01D0"/>
    <w:rsid w:val="00316B50"/>
    <w:rsid w:val="00352223"/>
    <w:rsid w:val="00395785"/>
    <w:rsid w:val="004341C0"/>
    <w:rsid w:val="004478B5"/>
    <w:rsid w:val="00450B6D"/>
    <w:rsid w:val="00482937"/>
    <w:rsid w:val="0050087A"/>
    <w:rsid w:val="005434AD"/>
    <w:rsid w:val="00583308"/>
    <w:rsid w:val="00592465"/>
    <w:rsid w:val="005A26F0"/>
    <w:rsid w:val="005A745F"/>
    <w:rsid w:val="005D1BA6"/>
    <w:rsid w:val="005E5AE4"/>
    <w:rsid w:val="00613585"/>
    <w:rsid w:val="00644D9C"/>
    <w:rsid w:val="0066242A"/>
    <w:rsid w:val="007227EA"/>
    <w:rsid w:val="00733265"/>
    <w:rsid w:val="00752B9B"/>
    <w:rsid w:val="0077699B"/>
    <w:rsid w:val="0081740F"/>
    <w:rsid w:val="00891753"/>
    <w:rsid w:val="008A6A60"/>
    <w:rsid w:val="008F0D32"/>
    <w:rsid w:val="00947A4E"/>
    <w:rsid w:val="0097032D"/>
    <w:rsid w:val="009A6289"/>
    <w:rsid w:val="009F20B9"/>
    <w:rsid w:val="00A22291"/>
    <w:rsid w:val="00A25E56"/>
    <w:rsid w:val="00A27076"/>
    <w:rsid w:val="00A55224"/>
    <w:rsid w:val="00A96A46"/>
    <w:rsid w:val="00A97A42"/>
    <w:rsid w:val="00AB4E11"/>
    <w:rsid w:val="00AE69BC"/>
    <w:rsid w:val="00B17120"/>
    <w:rsid w:val="00B57290"/>
    <w:rsid w:val="00C32D28"/>
    <w:rsid w:val="00C3714A"/>
    <w:rsid w:val="00C40A19"/>
    <w:rsid w:val="00C629C1"/>
    <w:rsid w:val="00C71521"/>
    <w:rsid w:val="00C8328B"/>
    <w:rsid w:val="00D27752"/>
    <w:rsid w:val="00D40329"/>
    <w:rsid w:val="00D51A29"/>
    <w:rsid w:val="00D63F94"/>
    <w:rsid w:val="00D72C7F"/>
    <w:rsid w:val="00D95D6D"/>
    <w:rsid w:val="00DA735E"/>
    <w:rsid w:val="00DC2CF8"/>
    <w:rsid w:val="00DF198E"/>
    <w:rsid w:val="00DF3A5B"/>
    <w:rsid w:val="00E138BF"/>
    <w:rsid w:val="00E166CB"/>
    <w:rsid w:val="00E33AFA"/>
    <w:rsid w:val="00EE5D4D"/>
    <w:rsid w:val="00EF1BB6"/>
    <w:rsid w:val="00F44F01"/>
    <w:rsid w:val="00F53E41"/>
    <w:rsid w:val="00F649E0"/>
    <w:rsid w:val="00F74560"/>
    <w:rsid w:val="00FA669E"/>
    <w:rsid w:val="00FC59A6"/>
    <w:rsid w:val="00FE2EB6"/>
    <w:rsid w:val="26916953"/>
    <w:rsid w:val="35D0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paragraph" w:styleId="2">
    <w:name w:val="heading 2"/>
    <w:basedOn w:val="1"/>
    <w:next w:val="1"/>
    <w:link w:val="19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3">
    <w:name w:val="heading 4"/>
    <w:basedOn w:val="1"/>
    <w:link w:val="17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annotation reference"/>
    <w:basedOn w:val="4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22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23"/>
    <w:semiHidden/>
    <w:unhideWhenUsed/>
    <w:qFormat/>
    <w:uiPriority w:val="99"/>
    <w:rPr>
      <w:b/>
      <w:bCs/>
    </w:rPr>
  </w:style>
  <w:style w:type="character" w:styleId="10">
    <w:name w:val="footnote reference"/>
    <w:basedOn w:val="4"/>
    <w:semiHidden/>
    <w:unhideWhenUsed/>
    <w:uiPriority w:val="99"/>
    <w:rPr>
      <w:vertAlign w:val="superscript"/>
    </w:rPr>
  </w:style>
  <w:style w:type="paragraph" w:styleId="11">
    <w:name w:val="footnote text"/>
    <w:basedOn w:val="1"/>
    <w:link w:val="16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styleId="12">
    <w:name w:val="Hyperlink"/>
    <w:basedOn w:val="4"/>
    <w:semiHidden/>
    <w:unhideWhenUsed/>
    <w:uiPriority w:val="99"/>
    <w:rPr>
      <w:color w:val="0000FF"/>
      <w:u w:val="single"/>
    </w:rPr>
  </w:style>
  <w:style w:type="paragraph" w:styleId="1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character" w:styleId="14">
    <w:name w:val="Strong"/>
    <w:basedOn w:val="4"/>
    <w:qFormat/>
    <w:uiPriority w:val="22"/>
    <w:rPr>
      <w:b/>
      <w:bCs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Footnote Text Char"/>
    <w:basedOn w:val="4"/>
    <w:link w:val="11"/>
    <w:semiHidden/>
    <w:uiPriority w:val="99"/>
    <w:rPr>
      <w:sz w:val="20"/>
      <w:szCs w:val="20"/>
    </w:rPr>
  </w:style>
  <w:style w:type="character" w:customStyle="1" w:styleId="17">
    <w:name w:val="Heading 4 Char"/>
    <w:basedOn w:val="4"/>
    <w:link w:val="3"/>
    <w:uiPriority w:val="9"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customStyle="1" w:styleId="18">
    <w:name w:val="wysiswyg-stat-heading"/>
    <w:basedOn w:val="4"/>
    <w:uiPriority w:val="0"/>
  </w:style>
  <w:style w:type="character" w:customStyle="1" w:styleId="19">
    <w:name w:val="Heading 2 Char"/>
    <w:basedOn w:val="4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20">
    <w:name w:val="normaltextrun"/>
    <w:basedOn w:val="4"/>
    <w:qFormat/>
    <w:uiPriority w:val="0"/>
  </w:style>
  <w:style w:type="character" w:customStyle="1" w:styleId="21">
    <w:name w:val="sr-only"/>
    <w:basedOn w:val="4"/>
    <w:qFormat/>
    <w:uiPriority w:val="0"/>
  </w:style>
  <w:style w:type="character" w:customStyle="1" w:styleId="22">
    <w:name w:val="Comment Text Char"/>
    <w:basedOn w:val="4"/>
    <w:link w:val="8"/>
    <w:semiHidden/>
    <w:qFormat/>
    <w:uiPriority w:val="99"/>
    <w:rPr>
      <w:sz w:val="20"/>
      <w:szCs w:val="20"/>
    </w:rPr>
  </w:style>
  <w:style w:type="character" w:customStyle="1" w:styleId="23">
    <w:name w:val="Comment Subject Char"/>
    <w:basedOn w:val="22"/>
    <w:link w:val="9"/>
    <w:semiHidden/>
    <w:qFormat/>
    <w:uiPriority w:val="99"/>
    <w:rPr>
      <w:b/>
      <w:bCs/>
      <w:sz w:val="20"/>
      <w:szCs w:val="20"/>
    </w:rPr>
  </w:style>
  <w:style w:type="character" w:customStyle="1" w:styleId="24">
    <w:name w:val="Balloon Text Char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5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2135D-E60C-4654-A03F-6163E66E7C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643</Words>
  <Characters>3669</Characters>
  <Lines>30</Lines>
  <Paragraphs>8</Paragraphs>
  <TotalTime>7</TotalTime>
  <ScaleCrop>false</ScaleCrop>
  <LinksUpToDate>false</LinksUpToDate>
  <CharactersWithSpaces>4304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2023-11-13T10:34:00Z</dcterms:created>
  <dc:creator>Cont Microsoft</dc:creator>
  <cp:lastModifiedBy>PromovareS</cp:lastModifiedBy>
  <cp:lastPrinted>2023-11-13T09:38:00Z</cp:lastPrinted>
  <dcterms:modified xsi:type="dcterms:W3CDTF">2023-11-13T11:44:29Z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CCCD5355240242CCAA0C896C206B1CD4_13</vt:lpwstr>
  </property>
</Properties>
</file>