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276" w:lineRule="auto"/>
        <w:jc w:val="center"/>
        <w:rPr>
          <w:rStyle w:val="13"/>
          <w:sz w:val="28"/>
          <w:szCs w:val="28"/>
        </w:rPr>
      </w:pPr>
      <w:r>
        <w:drawing>
          <wp:inline distT="0" distB="0" distL="114300" distR="114300">
            <wp:extent cx="6278880" cy="13849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 l="12469" t="29105" r="16098" b="46242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before="0" w:beforeAutospacing="0" w:after="0" w:afterAutospacing="0" w:line="276" w:lineRule="auto"/>
        <w:jc w:val="center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Ziua mondială a vederii</w:t>
      </w:r>
    </w:p>
    <w:p>
      <w:pPr>
        <w:spacing w:after="0"/>
        <w:jc w:val="center"/>
        <w:rPr>
          <w:rStyle w:val="16"/>
          <w:rFonts w:ascii="Times New Roman" w:hAnsi="Times New Roman" w:cs="Times New Roman"/>
          <w:b/>
          <w:lang w:val="ro-RO"/>
        </w:rPr>
      </w:pPr>
      <w:r>
        <w:rPr>
          <w:rStyle w:val="16"/>
          <w:rFonts w:ascii="Times New Roman" w:hAnsi="Times New Roman" w:cs="Times New Roman"/>
          <w:b/>
          <w:lang w:val="ro-RO"/>
        </w:rPr>
        <w:t>12 octombrie 2023</w:t>
      </w:r>
    </w:p>
    <w:p>
      <w:pPr>
        <w:pStyle w:val="12"/>
        <w:spacing w:before="0" w:beforeAutospacing="0" w:after="0" w:afterAutospacing="0" w:line="276" w:lineRule="auto"/>
        <w:jc w:val="center"/>
        <w:rPr>
          <w:rStyle w:val="13"/>
          <w:sz w:val="28"/>
          <w:szCs w:val="28"/>
        </w:rPr>
      </w:pPr>
    </w:p>
    <w:p>
      <w:pPr>
        <w:pStyle w:val="12"/>
        <w:spacing w:before="0" w:beforeAutospacing="0" w:after="0" w:afterAutospacing="0" w:line="276" w:lineRule="auto"/>
        <w:jc w:val="center"/>
        <w:rPr>
          <w:rStyle w:val="16"/>
          <w:b/>
          <w:i/>
          <w:color w:val="376092" w:themeColor="accent1" w:themeShade="BF"/>
          <w:lang w:val="ro-RO"/>
        </w:rPr>
      </w:pPr>
      <w:r>
        <w:rPr>
          <w:rStyle w:val="16"/>
          <w:b/>
          <w:i/>
          <w:color w:val="376092" w:themeColor="accent1" w:themeShade="BF"/>
          <w:lang w:val="ro-RO"/>
        </w:rPr>
        <w:t>Ai grijă de ochii tăi și la locul de muncă! Protejează-ți ochii!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Ziua Mondială a Vederii marcată anual pe data de 12 octombrie, </w:t>
      </w: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 xml:space="preserve">îndreaptă </w:t>
      </w:r>
      <w:r>
        <w:rPr>
          <w:rStyle w:val="22"/>
          <w:rFonts w:ascii="Times New Roman" w:hAnsi="Times New Roman" w:cs="Times New Roman"/>
          <w:sz w:val="24"/>
          <w:szCs w:val="24"/>
        </w:rPr>
        <w:t>în acest an</w:t>
      </w: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 xml:space="preserve"> atenția spre importanța protejării vederii la locul de muncă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, sub sloganul </w:t>
      </w: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Style w:val="22"/>
          <w:rFonts w:ascii="Times New Roman" w:hAnsi="Times New Roman" w:cs="Times New Roman"/>
          <w:b/>
          <w:bCs/>
          <w:i/>
          <w:iCs/>
          <w:sz w:val="24"/>
          <w:szCs w:val="24"/>
        </w:rPr>
        <w:t>Ai grijă de ochii tăi și la locul de muncă! Protejează-ți ochii!”</w:t>
      </w: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22"/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La nivel global, cel puțin 2,2 miliarde de oameni au o deficiență de vedere cu scăderea acuității vizuale la apropiere sau la distanță, iar în cel puțin jumătate dintre aceste cazuri, deficiența vederii ar fi putut fi prevenită sau nu a fost încă tratată.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Principalele cauze ale deficienței vederii și orbirii în toată lumea sunt viciile de refracție, cataractă și retinopatia diabetică.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Se estimează că la nivel global doar 36% dintre persoanele cu deficiență de vedere din cauza viciilor de refracție și doar 17% dintre persoanele cu deficiență de vedere din cauza cataractei au primit acces la o intervenție adecvată.</w:t>
      </w:r>
    </w:p>
    <w:p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Pierderea vederii poate afecta oameni de toate vârstele; cu toate acestea, majoritatea persoanelor cu tulburări de vedere și orbire au peste 50 de ani.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 xml:space="preserve">Utilizarea pe scară largă a computerelor la locul de muncă, dar și acasă aduce o serie de probleme de vedere și disconfort ocular pentru persoanele care le folosesc. Privitul într-un ecran digital diferă de cititul unei pagini tipărite, prin luminozitatea ecranului, unghiul de vedere, distanța textului față de ochi, obligând ochiul să se adapteze și să facă un efort suplimentar. 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 xml:space="preserve">Persoanele care petrec mai mult de două ore în fiecare zi în fața unui ecran sunt la risc să dezvolte simptome oculare încadrate în sindromul vederii computerizate (oboseală a ochilor). Acest sindrom include o gamă largă de simptome nespecifice (astenopie), care includ oboseală oculară, ochi uscat, durere în ochi și în jurul ochilor, vedere încețoșată, dureri de cap și chiar diplopie (vedere dublă). 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 xml:space="preserve">Pentru a preveni sindromul vederii computerizate se pot lua măsuri preventive precum organizarea ergonomică a mediului de lucru (stabilirea distanțelor de lucru optime și a posturii adecvate pentru vizualizarea pe ecran, controlul luminozității și strălucirii ecranului dispozitivului) și corectarea corespunzătoare a problemelor minore de vedere. </w:t>
      </w:r>
    </w:p>
    <w:p>
      <w:pPr>
        <w:pStyle w:val="10"/>
        <w:spacing w:line="276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Style w:val="22"/>
          <w:rFonts w:ascii="Times New Roman" w:hAnsi="Times New Roman" w:cs="Times New Roman"/>
          <w:sz w:val="24"/>
          <w:szCs w:val="24"/>
        </w:rPr>
        <w:t>ntreruperea privitului la ecran pentru 20 de secunde la fiecare 20 de minute poate contribui, de asemenea, la reducerea disconfortului ocular.</w:t>
      </w:r>
    </w:p>
    <w:p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eastAsia="Times New Roman" w:cs="Times New Roman"/>
          <w:sz w:val="24"/>
          <w:szCs w:val="24"/>
          <w:lang w:val="ro-RO"/>
        </w:rPr>
        <w:t>Problemele de vedere pot afecta performanța la locul de muncă și este nevoie de eforturi comune ale angajaților și angajatorilor pentru a le preveni.</w:t>
      </w:r>
    </w:p>
    <w:sectPr>
      <w:foot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7121986"/>
      <w:docPartObj>
        <w:docPartGallery w:val="AutoText"/>
      </w:docPartObj>
    </w:sdtPr>
    <w:sdtEndPr>
      <w:rPr>
        <w:b/>
      </w:rPr>
    </w:sdtEndPr>
    <w:sdtContent>
      <w:p>
        <w:pPr>
          <w:pStyle w:val="7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>
          <w:rPr>
            <w:b/>
          </w:rPr>
          <w:t>1</w:t>
        </w:r>
        <w:r>
          <w:rPr>
            <w:b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4F"/>
    <w:rsid w:val="00000717"/>
    <w:rsid w:val="0001313D"/>
    <w:rsid w:val="000450F6"/>
    <w:rsid w:val="0005486C"/>
    <w:rsid w:val="00076A19"/>
    <w:rsid w:val="00151B9A"/>
    <w:rsid w:val="00175758"/>
    <w:rsid w:val="001D4C43"/>
    <w:rsid w:val="0020068F"/>
    <w:rsid w:val="00203D99"/>
    <w:rsid w:val="002162EB"/>
    <w:rsid w:val="00220916"/>
    <w:rsid w:val="00266955"/>
    <w:rsid w:val="002A35C6"/>
    <w:rsid w:val="002D0666"/>
    <w:rsid w:val="00362092"/>
    <w:rsid w:val="00374FB3"/>
    <w:rsid w:val="003964C1"/>
    <w:rsid w:val="00404F6B"/>
    <w:rsid w:val="004674CA"/>
    <w:rsid w:val="004C5371"/>
    <w:rsid w:val="004E45DA"/>
    <w:rsid w:val="005C52F8"/>
    <w:rsid w:val="005F1458"/>
    <w:rsid w:val="00606CED"/>
    <w:rsid w:val="006E0680"/>
    <w:rsid w:val="00706737"/>
    <w:rsid w:val="007603C3"/>
    <w:rsid w:val="007641B1"/>
    <w:rsid w:val="008527D4"/>
    <w:rsid w:val="008E1903"/>
    <w:rsid w:val="00934559"/>
    <w:rsid w:val="00964C9D"/>
    <w:rsid w:val="00970823"/>
    <w:rsid w:val="009F4BB0"/>
    <w:rsid w:val="00A27DE3"/>
    <w:rsid w:val="00AD2531"/>
    <w:rsid w:val="00AD63BF"/>
    <w:rsid w:val="00B24BB2"/>
    <w:rsid w:val="00B94256"/>
    <w:rsid w:val="00BB43E7"/>
    <w:rsid w:val="00C5114F"/>
    <w:rsid w:val="00CC4E81"/>
    <w:rsid w:val="00CF5E37"/>
    <w:rsid w:val="00D02F95"/>
    <w:rsid w:val="00D82286"/>
    <w:rsid w:val="00DA34C1"/>
    <w:rsid w:val="00DB0535"/>
    <w:rsid w:val="00DC11A5"/>
    <w:rsid w:val="00DF0CF1"/>
    <w:rsid w:val="00E12C35"/>
    <w:rsid w:val="00E85A73"/>
    <w:rsid w:val="00F4198B"/>
    <w:rsid w:val="00FC71FA"/>
    <w:rsid w:val="00FE4125"/>
    <w:rsid w:val="3F3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2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footnote reference"/>
    <w:basedOn w:val="2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TML Preformatted"/>
    <w:basedOn w:val="1"/>
    <w:link w:val="2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11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3">
    <w:name w:val="Strong"/>
    <w:basedOn w:val="2"/>
    <w:qFormat/>
    <w:uiPriority w:val="22"/>
    <w:rPr>
      <w:b/>
      <w:bCs/>
    </w:rPr>
  </w:style>
  <w:style w:type="character" w:customStyle="1" w:styleId="14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hwtze"/>
    <w:basedOn w:val="2"/>
    <w:uiPriority w:val="0"/>
  </w:style>
  <w:style w:type="character" w:customStyle="1" w:styleId="16">
    <w:name w:val="rynqvb"/>
    <w:basedOn w:val="2"/>
    <w:uiPriority w:val="0"/>
  </w:style>
  <w:style w:type="character" w:customStyle="1" w:styleId="17">
    <w:name w:val="Footer Char"/>
    <w:basedOn w:val="2"/>
    <w:link w:val="7"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Footnote Text Char"/>
    <w:basedOn w:val="2"/>
    <w:link w:val="9"/>
    <w:semiHidden/>
    <w:uiPriority w:val="99"/>
    <w:rPr>
      <w:sz w:val="20"/>
      <w:szCs w:val="20"/>
    </w:rPr>
  </w:style>
  <w:style w:type="character" w:customStyle="1" w:styleId="20">
    <w:name w:val="Endnote Text Char"/>
    <w:basedOn w:val="2"/>
    <w:link w:val="6"/>
    <w:semiHidden/>
    <w:uiPriority w:val="99"/>
    <w:rPr>
      <w:sz w:val="20"/>
      <w:szCs w:val="20"/>
    </w:rPr>
  </w:style>
  <w:style w:type="character" w:customStyle="1" w:styleId="21">
    <w:name w:val="HTML Preformatted Char"/>
    <w:basedOn w:val="2"/>
    <w:link w:val="10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22">
    <w:name w:val="y2iqfc"/>
    <w:basedOn w:val="2"/>
    <w:uiPriority w:val="0"/>
  </w:style>
  <w:style w:type="paragraph" w:customStyle="1" w:styleId="23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2B0D-A17B-41A1-8650-040BC15E0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2162</Characters>
  <Lines>18</Lines>
  <Paragraphs>5</Paragraphs>
  <TotalTime>2</TotalTime>
  <ScaleCrop>false</ScaleCrop>
  <LinksUpToDate>false</LinksUpToDate>
  <CharactersWithSpaces>2536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2023-10-11T06:09:00Z</dcterms:created>
  <dc:creator>Admin</dc:creator>
  <cp:lastModifiedBy>PromovareS</cp:lastModifiedBy>
  <dcterms:modified xsi:type="dcterms:W3CDTF">2023-10-13T09:49:38Z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9CA58BA9D8324BEBA979C62DEF211F3A_13</vt:lpwstr>
  </property>
</Properties>
</file>