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B24D6" w14:textId="2C1784EC" w:rsidR="00D90841" w:rsidRPr="005F3689" w:rsidRDefault="00D90841" w:rsidP="000B44AC">
      <w:pPr>
        <w:autoSpaceDE w:val="0"/>
        <w:autoSpaceDN w:val="0"/>
        <w:adjustRightInd w:val="0"/>
        <w:spacing w:after="0" w:line="240" w:lineRule="auto"/>
        <w:rPr>
          <w:rFonts w:ascii="Times New Roman" w:hAnsi="Times New Roman"/>
          <w:b/>
          <w:bCs/>
        </w:rPr>
      </w:pPr>
      <w:bookmarkStart w:id="0" w:name="_GoBack"/>
      <w:bookmarkEnd w:id="0"/>
    </w:p>
    <w:p w14:paraId="7FC2E33E" w14:textId="099302B9" w:rsidR="008C25D9" w:rsidRPr="0014457E" w:rsidRDefault="008C25D9" w:rsidP="0014457E">
      <w:pPr>
        <w:autoSpaceDE w:val="0"/>
        <w:autoSpaceDN w:val="0"/>
        <w:adjustRightInd w:val="0"/>
        <w:spacing w:after="0" w:line="240" w:lineRule="auto"/>
        <w:jc w:val="center"/>
        <w:rPr>
          <w:rFonts w:ascii="Times New Roman" w:hAnsi="Times New Roman"/>
          <w:b/>
          <w:bCs/>
          <w:sz w:val="24"/>
          <w:szCs w:val="24"/>
        </w:rPr>
      </w:pPr>
    </w:p>
    <w:p w14:paraId="7294C94A" w14:textId="67DC3751" w:rsidR="008C25D9" w:rsidRPr="008C25D9" w:rsidRDefault="00047DD0" w:rsidP="008C25D9">
      <w:pPr>
        <w:rPr>
          <w:rFonts w:ascii="Times New Roman" w:hAnsi="Times New Roman"/>
          <w:sz w:val="28"/>
          <w:szCs w:val="28"/>
        </w:rPr>
      </w:pPr>
      <w:r w:rsidRPr="00345B11">
        <w:rPr>
          <w:rFonts w:ascii="Times New Roman" w:hAnsi="Times New Roman"/>
          <w:b/>
          <w:bCs/>
          <w:noProof/>
          <w:lang w:val="en-US"/>
        </w:rPr>
        <mc:AlternateContent>
          <mc:Choice Requires="wpg">
            <w:drawing>
              <wp:anchor distT="0" distB="0" distL="114300" distR="114300" simplePos="0" relativeHeight="251683840" behindDoc="0" locked="0" layoutInCell="1" allowOverlap="1" wp14:anchorId="1BE663AB" wp14:editId="7E1674F9">
                <wp:simplePos x="0" y="0"/>
                <wp:positionH relativeFrom="column">
                  <wp:posOffset>-539750</wp:posOffset>
                </wp:positionH>
                <wp:positionV relativeFrom="paragraph">
                  <wp:posOffset>172720</wp:posOffset>
                </wp:positionV>
                <wp:extent cx="9144000" cy="1514475"/>
                <wp:effectExtent l="0" t="0" r="0" b="9525"/>
                <wp:wrapNone/>
                <wp:docPr id="3075" name="Group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DC941-A367-800A-638F-602A03812FBD}"/>
                    </a:ext>
                  </a:extLst>
                </wp:docPr>
                <wp:cNvGraphicFramePr/>
                <a:graphic xmlns:a="http://schemas.openxmlformats.org/drawingml/2006/main">
                  <a:graphicData uri="http://schemas.microsoft.com/office/word/2010/wordprocessingGroup">
                    <wpg:wgp>
                      <wpg:cNvGrpSpPr/>
                      <wpg:grpSpPr bwMode="auto">
                        <a:xfrm>
                          <a:off x="0" y="0"/>
                          <a:ext cx="9144000" cy="1514475"/>
                          <a:chOff x="0" y="0"/>
                          <a:chExt cx="8810625" cy="1245046"/>
                        </a:xfrm>
                      </wpg:grpSpPr>
                      <wps:wsp>
                        <wps:cNvPr id="1615869283" name="TextBox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AEDCB1-662A-21FE-5B8D-A58D9FE0CC33}"/>
                            </a:ext>
                          </a:extLst>
                        </wps:cNvPr>
                        <wps:cNvSpPr txBox="1">
                          <a:spLocks noChangeArrowheads="1"/>
                        </wps:cNvSpPr>
                        <wps:spPr bwMode="auto">
                          <a:xfrm>
                            <a:off x="1993857" y="923723"/>
                            <a:ext cx="1690994" cy="32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7645" w14:textId="10359B99" w:rsidR="00345B11"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INSTITUTUL NAȚIONAL</w:t>
                              </w:r>
                              <w:r w:rsidR="00057573" w:rsidRPr="00057573">
                                <w:rPr>
                                  <w:rFonts w:ascii="Arial Narrow" w:hAnsi="Arial Narrow" w:cs="Arial"/>
                                  <w:b/>
                                  <w:bCs/>
                                  <w:color w:val="002060"/>
                                  <w:kern w:val="24"/>
                                  <w:sz w:val="18"/>
                                  <w:szCs w:val="18"/>
                                </w:rPr>
                                <w:t xml:space="preserve"> DE SĂNĂTATE PUBLICĂ</w:t>
                              </w:r>
                            </w:p>
                            <w:p w14:paraId="7A7B5A1E" w14:textId="77777777" w:rsidR="00057573" w:rsidRPr="00057573" w:rsidRDefault="00057573" w:rsidP="00345B11">
                              <w:pPr>
                                <w:jc w:val="center"/>
                                <w:textAlignment w:val="baseline"/>
                                <w:rPr>
                                  <w:rFonts w:ascii="Arial Narrow" w:hAnsi="Arial Narrow" w:cs="Arial"/>
                                  <w:b/>
                                  <w:bCs/>
                                  <w:color w:val="002060"/>
                                  <w:kern w:val="24"/>
                                  <w:sz w:val="18"/>
                                  <w:szCs w:val="18"/>
                                </w:rPr>
                              </w:pPr>
                            </w:p>
                            <w:p w14:paraId="0517186D" w14:textId="77777777" w:rsidR="00345B11" w:rsidRPr="00057573"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DE SĂNĂTATE PUBLICĂ</w:t>
                              </w:r>
                            </w:p>
                          </w:txbxContent>
                        </wps:txbx>
                        <wps:bodyPr lIns="71323" tIns="35662" rIns="71323" bIns="35662"/>
                      </wps:wsp>
                      <wps:wsp>
                        <wps:cNvPr id="253635987" name="TextBox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D13758-4F9A-941E-8812-B63590B46B4E}"/>
                            </a:ext>
                          </a:extLst>
                        </wps:cNvPr>
                        <wps:cNvSpPr txBox="1">
                          <a:spLocks noChangeArrowheads="1"/>
                        </wps:cNvSpPr>
                        <wps:spPr bwMode="auto">
                          <a:xfrm>
                            <a:off x="6758810" y="924300"/>
                            <a:ext cx="2051815" cy="32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71323" tIns="35662" rIns="71323" bIns="35662"/>
                      </wps:wsp>
                      <wps:wsp>
                        <wps:cNvPr id="634889888" name="TextBox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F4206-7CB7-5F76-54CE-A725EFC8AAE9}"/>
                            </a:ext>
                          </a:extLst>
                        </wps:cNvPr>
                        <wps:cNvSpPr txBox="1">
                          <a:spLocks noChangeArrowheads="1"/>
                        </wps:cNvSpPr>
                        <wps:spPr bwMode="auto">
                          <a:xfrm>
                            <a:off x="3938032" y="924300"/>
                            <a:ext cx="2675861" cy="320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71AA" w14:textId="14AEDC44" w:rsidR="00047DD0" w:rsidRPr="00047DD0" w:rsidRDefault="00047DD0">
                              <w:pPr>
                                <w:rPr>
                                  <w:b/>
                                  <w:lang w:val="en-US"/>
                                </w:rPr>
                              </w:pPr>
                              <w:r>
                                <w:rPr>
                                  <w:lang w:val="en-US"/>
                                </w:rPr>
                                <w:t xml:space="preserve">    </w:t>
                              </w:r>
                              <w:r w:rsidRPr="00047DD0">
                                <w:rPr>
                                  <w:b/>
                                  <w:lang w:val="en-US"/>
                                </w:rPr>
                                <w:t xml:space="preserve">DIRECTIA DE SANATATE </w:t>
                              </w:r>
                              <w:proofErr w:type="gramStart"/>
                              <w:r w:rsidRPr="00047DD0">
                                <w:rPr>
                                  <w:b/>
                                  <w:lang w:val="en-US"/>
                                </w:rPr>
                                <w:t>PUBLICA  IASI</w:t>
                              </w:r>
                              <w:proofErr w:type="gramEnd"/>
                            </w:p>
                          </w:txbxContent>
                        </wps:txbx>
                        <wps:bodyPr lIns="71323" tIns="35662" rIns="71323" bIns="35662"/>
                      </wps:wsp>
                      <wps:wsp>
                        <wps:cNvPr id="1849377032" name="TextBox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A8C7F3-EB03-AC27-EE57-BC40AB1C51A2}"/>
                            </a:ext>
                          </a:extLst>
                        </wps:cNvPr>
                        <wps:cNvSpPr txBox="1">
                          <a:spLocks noChangeArrowheads="1"/>
                        </wps:cNvSpPr>
                        <wps:spPr bwMode="auto">
                          <a:xfrm>
                            <a:off x="0" y="923750"/>
                            <a:ext cx="1655728" cy="32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BBAD" w14:textId="77777777" w:rsidR="00345B11" w:rsidRDefault="00345B11" w:rsidP="00345B11">
                              <w:pPr>
                                <w:jc w:val="center"/>
                                <w:textAlignment w:val="baseline"/>
                                <w:rPr>
                                  <w:rFonts w:ascii="Arial Narrow" w:hAnsi="Arial Narrow" w:cs="Arial"/>
                                  <w:b/>
                                  <w:bCs/>
                                  <w:color w:val="002060"/>
                                  <w:kern w:val="24"/>
                                  <w:sz w:val="20"/>
                                  <w:szCs w:val="20"/>
                                </w:rPr>
                              </w:pPr>
                              <w:r>
                                <w:rPr>
                                  <w:rFonts w:ascii="Arial Narrow" w:hAnsi="Arial Narrow" w:cs="Arial"/>
                                  <w:b/>
                                  <w:bCs/>
                                  <w:color w:val="002060"/>
                                  <w:kern w:val="24"/>
                                  <w:sz w:val="20"/>
                                  <w:szCs w:val="20"/>
                                </w:rPr>
                                <w:t>MINISTERUL SĂNĂTĂȚII</w:t>
                              </w:r>
                            </w:p>
                          </w:txbxContent>
                        </wps:txbx>
                        <wps:bodyPr lIns="71323" tIns="35662" rIns="71323" bIns="35662"/>
                      </wps:wsp>
                      <pic:pic xmlns:pic="http://schemas.openxmlformats.org/drawingml/2006/picture">
                        <pic:nvPicPr>
                          <pic:cNvPr id="697727351" name="Picture 6977273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656932-0C05-4F5F-CB31-81DE2D85FE8E}"/>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1871" y="8015"/>
                            <a:ext cx="891985" cy="89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9687759" name="Picture 12196877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03CBAB-F5E5-D0E9-E05F-6B7D82FF5235}"/>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409738" y="0"/>
                            <a:ext cx="859232" cy="9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2.5pt;margin-top:13.6pt;width:10in;height:119.25pt;z-index:251683840;mso-width-relative:margin;mso-height-relative:margin" coordsize="88106,1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">
                <v:shapetype id="_x0000_t202" coordsize="21600,21600" o:spt="202" path="m,l,21600r21600,l21600,xe">
                  <v:stroke joinstyle="miter"/>
                  <v:path gradientshapeok="t" o:connecttype="rect"/>
                </v:shapetype>
                <v:shape id="TextBox 8" o:spid="_x0000_s1027" type="#_x0000_t202" style="position:absolute;left:19938;top:9237;width:1691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hB8gA&#10;AADjAAAADwAAAGRycy9kb3ducmV2LnhtbERPT0/CMBS/m/gdmmfiTTpAlzEpRI0mhBNODnB7rM9t&#10;cX1t2gLj21sTE47v9//Nl4PpxYl86CwrGI8yEMS11R03CrZfHw8FiBCRNfaWScGFAiwXtzdzLLU9&#10;8yedqtiIFMKhRAVtjK6UMtQtGQwj64gT9229wZhO30jt8ZzCTS8nWZZLgx2nhhYdvbVU/1RHo+D9&#10;Ue8P3WUz3RcuW7vVjtav/qjU/d3w8gwi0hCv4n/3Sqf5+fipyGeTYgp/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qEHyAAAAOMAAAAPAAAAAAAAAAAAAAAAAJgCAABk&#10;cnMvZG93bnJldi54bWxQSwUGAAAAAAQABAD1AAAAjQMAAAAA&#10;" filled="f" stroked="f">
                  <v:textbox inset="1.98119mm,.99061mm,1.98119mm,.99061mm">
                    <w:txbxContent>
                      <w:p w14:paraId="72857645" w14:textId="10359B99" w:rsidR="00345B11"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INSTITUTUL NAȚIONAL</w:t>
                        </w:r>
                        <w:r w:rsidR="00057573" w:rsidRPr="00057573">
                          <w:rPr>
                            <w:rFonts w:ascii="Arial Narrow" w:hAnsi="Arial Narrow" w:cs="Arial"/>
                            <w:b/>
                            <w:bCs/>
                            <w:color w:val="002060"/>
                            <w:kern w:val="24"/>
                            <w:sz w:val="18"/>
                            <w:szCs w:val="18"/>
                          </w:rPr>
                          <w:t xml:space="preserve"> DE SĂNĂTATE PUBLICĂ</w:t>
                        </w:r>
                      </w:p>
                      <w:p w14:paraId="7A7B5A1E" w14:textId="77777777" w:rsidR="00057573" w:rsidRPr="00057573" w:rsidRDefault="00057573" w:rsidP="00345B11">
                        <w:pPr>
                          <w:jc w:val="center"/>
                          <w:textAlignment w:val="baseline"/>
                          <w:rPr>
                            <w:rFonts w:ascii="Arial Narrow" w:hAnsi="Arial Narrow" w:cs="Arial"/>
                            <w:b/>
                            <w:bCs/>
                            <w:color w:val="002060"/>
                            <w:kern w:val="24"/>
                            <w:sz w:val="18"/>
                            <w:szCs w:val="18"/>
                          </w:rPr>
                        </w:pPr>
                      </w:p>
                      <w:p w14:paraId="0517186D" w14:textId="77777777" w:rsidR="00345B11" w:rsidRPr="00057573" w:rsidRDefault="00345B11" w:rsidP="00345B11">
                        <w:pPr>
                          <w:jc w:val="center"/>
                          <w:textAlignment w:val="baseline"/>
                          <w:rPr>
                            <w:rFonts w:ascii="Arial Narrow" w:hAnsi="Arial Narrow" w:cs="Arial"/>
                            <w:b/>
                            <w:bCs/>
                            <w:color w:val="002060"/>
                            <w:kern w:val="24"/>
                            <w:sz w:val="18"/>
                            <w:szCs w:val="18"/>
                          </w:rPr>
                        </w:pPr>
                        <w:r w:rsidRPr="00057573">
                          <w:rPr>
                            <w:rFonts w:ascii="Arial Narrow" w:hAnsi="Arial Narrow" w:cs="Arial"/>
                            <w:b/>
                            <w:bCs/>
                            <w:color w:val="002060"/>
                            <w:kern w:val="24"/>
                            <w:sz w:val="18"/>
                            <w:szCs w:val="18"/>
                          </w:rPr>
                          <w:t>DE SĂNĂTATE PUBLICĂ</w:t>
                        </w:r>
                      </w:p>
                    </w:txbxContent>
                  </v:textbox>
                </v:shape>
                <v:shape id="TextBox 8" o:spid="_x0000_s1028" type="#_x0000_t202" style="position:absolute;left:67588;top:9243;width:2051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8P8sA&#10;AADiAAAADwAAAGRycy9kb3ducmV2LnhtbESPQU8CMRSE7yb8h+aReJOurOC6UggaTQgnBQ5ye26f&#10;uxu2r01bYPn3lsTE42RmvsnMFr3pxIl8aC0ruB9lIIgrq1uuFey273cFiBCRNXaWScGFAizmg5sZ&#10;ltqe+ZNOm1iLBOFQooImRldKGaqGDIaRdcTJ+7HeYEzS11J7PCe46eQ4y6bSYMtpoUFHrw1Vh83R&#10;KHh70Pvv9vKR7wuXrd3qi9Yv/qjU7bBfPoOI1Mf/8F97pRWMJ/k0nzwVj3C9lO6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znw/ywAAAOIAAAAPAAAAAAAAAAAAAAAAAJgC&#10;AABkcnMvZG93bnJldi54bWxQSwUGAAAAAAQABAD1AAAAkAMAAAAA&#10;" filled="f" stroked="f">
                  <v:textbox inset="1.98119mm,.99061mm,1.98119mm,.99061mm"/>
                </v:shape>
                <v:shape id="TextBox 8" o:spid="_x0000_s1029" type="#_x0000_t202" style="position:absolute;left:39380;top:9243;width:2675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yvMcA&#10;AADiAAAADwAAAGRycy9kb3ducmV2LnhtbERPTWsCMRC9F/ofwhR6q9lWkXQ1SlsqiCdre9DbuBl3&#10;l24mIYm6/ntzEDw+3vd03ttOnCjE1rGG10EBgrhypuVaw9/v4kWBiAnZYOeYNFwownz2+DDF0rgz&#10;/9Bpk2qRQziWqKFJyZdSxqohi3HgPHHmDi5YTBmGWpqA5xxuO/lWFGNpseXc0KCnr4aq/83Ravge&#10;md2+vayHO+WLlV9uafUZjlo/P/UfExCJ+nQX39xLo2E8HCn1rlTenC/lO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8rzHAAAA4gAAAA8AAAAAAAAAAAAAAAAAmAIAAGRy&#10;cy9kb3ducmV2LnhtbFBLBQYAAAAABAAEAPUAAACMAwAAAAA=&#10;" filled="f" stroked="f">
                  <v:textbox inset="1.98119mm,.99061mm,1.98119mm,.99061mm">
                    <w:txbxContent>
                      <w:p w14:paraId="57F571AA" w14:textId="14AEDC44" w:rsidR="00047DD0" w:rsidRPr="00047DD0" w:rsidRDefault="00047DD0">
                        <w:pPr>
                          <w:rPr>
                            <w:b/>
                            <w:lang w:val="en-US"/>
                          </w:rPr>
                        </w:pPr>
                        <w:r>
                          <w:rPr>
                            <w:lang w:val="en-US"/>
                          </w:rPr>
                          <w:t xml:space="preserve">    </w:t>
                        </w:r>
                        <w:r w:rsidRPr="00047DD0">
                          <w:rPr>
                            <w:b/>
                            <w:lang w:val="en-US"/>
                          </w:rPr>
                          <w:t xml:space="preserve">DIRECTIA DE SANATATE </w:t>
                        </w:r>
                        <w:proofErr w:type="gramStart"/>
                        <w:r w:rsidRPr="00047DD0">
                          <w:rPr>
                            <w:b/>
                            <w:lang w:val="en-US"/>
                          </w:rPr>
                          <w:t>PUBLICA  IASI</w:t>
                        </w:r>
                        <w:proofErr w:type="gramEnd"/>
                      </w:p>
                    </w:txbxContent>
                  </v:textbox>
                </v:shape>
                <v:shape id="TextBox 8" o:spid="_x0000_s1030" type="#_x0000_t202" style="position:absolute;top:9237;width:16557;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V8gA&#10;AADjAAAADwAAAGRycy9kb3ducmV2LnhtbERPzU4CMRC+m/gOzZh4k1aWwLpSiBpNCCcBD3Ibt+Pu&#10;xu20aQssb29NSDzO9z/z5WB7caQQO8ca7kcKBHHtTMeNho/d210JIiZkg71j0nCmCMvF9dUcK+NO&#10;vKHjNjUih3CsUEObkq+kjHVLFuPIeeLMfbtgMeUzNNIEPOVw28uxUlNpsePc0KKnl5bqn+3Banid&#10;mP1Xd34v9qVXa7/6pPVzOGh9ezM8PYJINKR/8cW9Mnl+OXkoZjNVjOHvpwy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lXyAAAAOMAAAAPAAAAAAAAAAAAAAAAAJgCAABk&#10;cnMvZG93bnJldi54bWxQSwUGAAAAAAQABAD1AAAAjQMAAAAA&#10;" filled="f" stroked="f">
                  <v:textbox inset="1.98119mm,.99061mm,1.98119mm,.99061mm">
                    <w:txbxContent>
                      <w:p w14:paraId="6210BBAD" w14:textId="77777777" w:rsidR="00345B11" w:rsidRDefault="00345B11" w:rsidP="00345B11">
                        <w:pPr>
                          <w:jc w:val="center"/>
                          <w:textAlignment w:val="baseline"/>
                          <w:rPr>
                            <w:rFonts w:ascii="Arial Narrow" w:hAnsi="Arial Narrow" w:cs="Arial"/>
                            <w:b/>
                            <w:bCs/>
                            <w:color w:val="002060"/>
                            <w:kern w:val="24"/>
                            <w:sz w:val="20"/>
                            <w:szCs w:val="20"/>
                          </w:rPr>
                        </w:pPr>
                        <w:r>
                          <w:rPr>
                            <w:rFonts w:ascii="Arial Narrow" w:hAnsi="Arial Narrow" w:cs="Arial"/>
                            <w:b/>
                            <w:bCs/>
                            <w:color w:val="002060"/>
                            <w:kern w:val="24"/>
                            <w:sz w:val="20"/>
                            <w:szCs w:val="20"/>
                          </w:rPr>
                          <w:t>MINISTERUL SĂNĂTĂȚII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7727351" o:spid="_x0000_s1031" type="#_x0000_t75" style="position:absolute;left:3818;top:80;width:8920;height:8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31g5cwAAADiAAAADwAAAAAA&#10;AAAAAAAAAACfAgAAZHJzL2Rvd25yZXYueG1sUEsFBgAAAAAEAAQA9wAAAJgDAAAAAA==&#10;">
                  <v:imagedata r:id="rId11" o:title=""/>
                  <v:path arrowok="t"/>
                </v:shape>
                <v:shape id="Picture 1219687759" o:spid="_x0000_s1032" type="#_x0000_t75" style="position:absolute;left:24097;width:8592;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f+krHAAAA4wAAAA8AAABkcnMvZG93bnJldi54bWxET19rwjAQfxf8DuEE32Zah1qrUexAcSCD&#10;qR/gaM622FxKE2v37ZfBwMf7/b/1tje16Kh1lWUF8SQCQZxbXXGh4HrZvyUgnEfWWFsmBT/kYLsZ&#10;DtaYavvkb+rOvhAhhF2KCkrvm1RKl5dk0E1sQxy4m20N+nC2hdQtPkO4qeU0iubSYMWhocSGPkrK&#10;7+eHUZB1s/vnMfnKDubaFO+3Q57F7qTUeNTvViA89f4l/ncfdZg/jZfzZLGYLeHvpwC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f+krHAAAA4wAAAA8AAAAAAAAAAAAA&#10;AAAAnwIAAGRycy9kb3ducmV2LnhtbFBLBQYAAAAABAAEAPcAAACTAwAAAAA=&#10;">
                  <v:imagedata r:id="rId12" o:title=""/>
                  <v:path arrowok="t"/>
                </v:shape>
              </v:group>
            </w:pict>
          </mc:Fallback>
        </mc:AlternateContent>
      </w:r>
    </w:p>
    <w:p w14:paraId="50FB212E" w14:textId="5291375A" w:rsidR="008C25D9" w:rsidRPr="008C25D9" w:rsidRDefault="00047DD0" w:rsidP="008C25D9">
      <w:pPr>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47DD0">
        <w:rPr>
          <w:noProof/>
          <w:lang w:val="en-US"/>
        </w:rPr>
        <w:drawing>
          <wp:inline distT="0" distB="0" distL="0" distR="0" wp14:anchorId="2805664B" wp14:editId="161E15BB">
            <wp:extent cx="904875" cy="756194"/>
            <wp:effectExtent l="0" t="0" r="0" b="6350"/>
            <wp:docPr id="4" name="Picture 4" descr="SIGLA_200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2009_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906757" cy="757767"/>
                    </a:xfrm>
                    <a:prstGeom prst="rect">
                      <a:avLst/>
                    </a:prstGeom>
                    <a:noFill/>
                    <a:ln>
                      <a:noFill/>
                    </a:ln>
                  </pic:spPr>
                </pic:pic>
              </a:graphicData>
            </a:graphic>
          </wp:inline>
        </w:drawing>
      </w:r>
    </w:p>
    <w:p w14:paraId="4D34C0F2" w14:textId="77777777" w:rsidR="008C25D9" w:rsidRPr="008C25D9" w:rsidRDefault="008C25D9" w:rsidP="008C25D9">
      <w:pPr>
        <w:spacing w:after="0" w:line="240" w:lineRule="auto"/>
        <w:rPr>
          <w:rFonts w:ascii="Times New Roman" w:hAnsi="Times New Roman"/>
          <w:b/>
        </w:rPr>
      </w:pPr>
    </w:p>
    <w:p w14:paraId="7BDAD894" w14:textId="77777777" w:rsidR="008C25D9" w:rsidRPr="008C25D9" w:rsidRDefault="008C25D9" w:rsidP="008C25D9">
      <w:pPr>
        <w:autoSpaceDE w:val="0"/>
        <w:autoSpaceDN w:val="0"/>
        <w:adjustRightInd w:val="0"/>
        <w:spacing w:after="0" w:line="240" w:lineRule="auto"/>
        <w:jc w:val="center"/>
        <w:rPr>
          <w:rFonts w:ascii="Times New Roman" w:hAnsi="Times New Roman"/>
          <w:b/>
          <w:bCs/>
        </w:rPr>
      </w:pPr>
    </w:p>
    <w:p w14:paraId="15B3AFB6"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24"/>
          <w:szCs w:val="24"/>
        </w:rPr>
      </w:pPr>
    </w:p>
    <w:p w14:paraId="29689C08"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24"/>
          <w:szCs w:val="24"/>
        </w:rPr>
      </w:pPr>
    </w:p>
    <w:p w14:paraId="2D369A40"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28"/>
          <w:szCs w:val="28"/>
        </w:rPr>
      </w:pPr>
      <w:r w:rsidRPr="008C25D9">
        <w:rPr>
          <w:rFonts w:ascii="Times New Roman" w:hAnsi="Times New Roman"/>
          <w:b/>
          <w:bCs/>
          <w:sz w:val="28"/>
          <w:szCs w:val="28"/>
        </w:rPr>
        <w:t>Luna Națională a informării despre BOLILE TRANSMISIBILE</w:t>
      </w:r>
    </w:p>
    <w:p w14:paraId="22C85DB2" w14:textId="77777777" w:rsidR="008C25D9" w:rsidRPr="008C25D9" w:rsidRDefault="008C25D9" w:rsidP="008C25D9">
      <w:pPr>
        <w:jc w:val="center"/>
        <w:rPr>
          <w:rFonts w:ascii="Times New Roman" w:hAnsi="Times New Roman"/>
          <w:b/>
          <w:bCs/>
          <w:sz w:val="28"/>
          <w:szCs w:val="28"/>
        </w:rPr>
      </w:pPr>
      <w:r w:rsidRPr="008C25D9">
        <w:rPr>
          <w:rFonts w:ascii="Times New Roman" w:hAnsi="Times New Roman"/>
          <w:b/>
          <w:bCs/>
          <w:sz w:val="28"/>
          <w:szCs w:val="28"/>
        </w:rPr>
        <w:t>septembrie 2023</w:t>
      </w:r>
      <w:r w:rsidRPr="008C25D9">
        <w:rPr>
          <w:rFonts w:ascii="Times New Roman" w:hAnsi="Times New Roman"/>
          <w:b/>
          <w:sz w:val="28"/>
          <w:szCs w:val="28"/>
        </w:rPr>
        <w:t xml:space="preserve"> </w:t>
      </w:r>
    </w:p>
    <w:p w14:paraId="7BBF4456" w14:textId="5BA242BE" w:rsidR="008C25D9" w:rsidRPr="00617BCD" w:rsidRDefault="008C25D9" w:rsidP="008C25D9">
      <w:pPr>
        <w:spacing w:after="0" w:line="240" w:lineRule="auto"/>
        <w:ind w:firstLine="708"/>
        <w:jc w:val="center"/>
        <w:rPr>
          <w:rFonts w:ascii="Times New Roman" w:eastAsia="Times New Roman" w:hAnsi="Times New Roman"/>
          <w:b/>
          <w:color w:val="FF0000"/>
          <w:sz w:val="28"/>
          <w:szCs w:val="28"/>
          <w:lang w:eastAsia="en-GB"/>
        </w:rPr>
      </w:pPr>
      <w:r w:rsidRPr="00617BCD">
        <w:rPr>
          <w:rFonts w:ascii="Times New Roman" w:eastAsia="Times New Roman" w:hAnsi="Times New Roman"/>
          <w:b/>
          <w:color w:val="FF0000"/>
          <w:sz w:val="28"/>
          <w:szCs w:val="28"/>
          <w:lang w:val="en-US" w:eastAsia="en-GB"/>
        </w:rPr>
        <w:t xml:space="preserve">Gripa </w:t>
      </w:r>
      <w:r w:rsidRPr="00617BCD">
        <w:rPr>
          <w:rFonts w:ascii="Times New Roman" w:eastAsia="Times New Roman" w:hAnsi="Times New Roman"/>
          <w:b/>
          <w:color w:val="FF0000"/>
          <w:sz w:val="28"/>
          <w:szCs w:val="28"/>
          <w:lang w:eastAsia="en-GB"/>
        </w:rPr>
        <w:t>și vaccinarea împotriva gripei</w:t>
      </w:r>
    </w:p>
    <w:p w14:paraId="73AD8CCD" w14:textId="77777777" w:rsidR="008C25D9" w:rsidRPr="00617BCD" w:rsidRDefault="008C25D9" w:rsidP="008C25D9">
      <w:pPr>
        <w:spacing w:after="0" w:line="240" w:lineRule="auto"/>
        <w:ind w:firstLine="708"/>
        <w:jc w:val="center"/>
        <w:rPr>
          <w:rFonts w:ascii="Times New Roman" w:eastAsia="Times New Roman" w:hAnsi="Times New Roman"/>
          <w:b/>
          <w:color w:val="FF0000"/>
          <w:sz w:val="28"/>
          <w:szCs w:val="28"/>
          <w:lang w:eastAsia="en-GB"/>
        </w:rPr>
      </w:pPr>
    </w:p>
    <w:p w14:paraId="5EF1C2DA" w14:textId="360B30D3" w:rsidR="008C25D9" w:rsidRPr="00617BCD" w:rsidRDefault="008C25D9" w:rsidP="00617BCD">
      <w:pPr>
        <w:spacing w:after="0" w:line="240" w:lineRule="auto"/>
        <w:ind w:firstLine="708"/>
        <w:jc w:val="center"/>
        <w:rPr>
          <w:rFonts w:ascii="Times New Roman" w:eastAsia="Times New Roman" w:hAnsi="Times New Roman"/>
          <w:b/>
          <w:color w:val="FF0000"/>
          <w:sz w:val="28"/>
          <w:szCs w:val="28"/>
          <w:lang w:eastAsia="en-GB"/>
        </w:rPr>
      </w:pPr>
      <w:r w:rsidRPr="00617BCD">
        <w:rPr>
          <w:rFonts w:ascii="Times New Roman" w:eastAsia="Times New Roman" w:hAnsi="Times New Roman"/>
          <w:b/>
          <w:color w:val="FF0000"/>
          <w:sz w:val="28"/>
          <w:szCs w:val="28"/>
          <w:lang w:eastAsia="en-GB"/>
        </w:rPr>
        <w:t xml:space="preserve">Sindromul respirator acut cu noul coronavirus </w:t>
      </w:r>
      <w:r w:rsidRPr="00617BCD">
        <w:rPr>
          <w:rFonts w:ascii="Times New Roman" w:eastAsia="Times New Roman" w:hAnsi="Times New Roman"/>
          <w:b/>
          <w:color w:val="FF0000"/>
          <w:sz w:val="28"/>
          <w:szCs w:val="28"/>
          <w:lang w:val="en-US" w:eastAsia="en-GB"/>
        </w:rPr>
        <w:t>(</w:t>
      </w:r>
      <w:r w:rsidRPr="00617BCD">
        <w:rPr>
          <w:rFonts w:ascii="Times New Roman" w:eastAsia="Times New Roman" w:hAnsi="Times New Roman"/>
          <w:b/>
          <w:color w:val="FF0000"/>
          <w:sz w:val="28"/>
          <w:szCs w:val="28"/>
          <w:lang w:eastAsia="en-GB"/>
        </w:rPr>
        <w:t>SARS-CoV-2)</w:t>
      </w:r>
      <w:r w:rsidRPr="00617BCD">
        <w:rPr>
          <w:rFonts w:ascii="Times New Roman" w:eastAsia="Times New Roman" w:hAnsi="Times New Roman"/>
          <w:b/>
          <w:color w:val="FF0000"/>
          <w:sz w:val="28"/>
          <w:szCs w:val="28"/>
          <w:lang w:val="en-US" w:eastAsia="en-GB"/>
        </w:rPr>
        <w:t xml:space="preserve"> și vaccinarea</w:t>
      </w:r>
      <w:r w:rsidR="00617BCD">
        <w:rPr>
          <w:rFonts w:ascii="Times New Roman" w:eastAsia="Times New Roman" w:hAnsi="Times New Roman"/>
          <w:b/>
          <w:color w:val="FF0000"/>
          <w:sz w:val="28"/>
          <w:szCs w:val="28"/>
          <w:lang w:eastAsia="en-GB"/>
        </w:rPr>
        <w:t xml:space="preserve"> </w:t>
      </w:r>
      <w:r w:rsidRPr="00617BCD">
        <w:rPr>
          <w:rFonts w:ascii="Times New Roman" w:eastAsia="Times New Roman" w:hAnsi="Times New Roman"/>
          <w:b/>
          <w:color w:val="FF0000"/>
          <w:sz w:val="28"/>
          <w:szCs w:val="28"/>
          <w:lang w:eastAsia="en-GB"/>
        </w:rPr>
        <w:t>împotriva COVID-19</w:t>
      </w:r>
    </w:p>
    <w:p w14:paraId="7BCD0DCB" w14:textId="77777777" w:rsidR="008C25D9" w:rsidRPr="008C25D9" w:rsidRDefault="008C25D9" w:rsidP="008C25D9">
      <w:pPr>
        <w:autoSpaceDE w:val="0"/>
        <w:autoSpaceDN w:val="0"/>
        <w:adjustRightInd w:val="0"/>
        <w:spacing w:after="0" w:line="240" w:lineRule="auto"/>
        <w:jc w:val="center"/>
        <w:rPr>
          <w:rFonts w:ascii="Times New Roman" w:hAnsi="Times New Roman"/>
          <w:b/>
          <w:bCs/>
          <w:sz w:val="32"/>
          <w:szCs w:val="32"/>
        </w:rPr>
      </w:pPr>
    </w:p>
    <w:p w14:paraId="32F8EC7A" w14:textId="11B4133B" w:rsidR="008C25D9" w:rsidRDefault="007B18E8" w:rsidP="007B18E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ANALIZĂ DE SITUAŢIE </w:t>
      </w:r>
    </w:p>
    <w:p w14:paraId="169DFE25" w14:textId="77777777" w:rsidR="00D71867" w:rsidRPr="007B18E8" w:rsidRDefault="00D71867" w:rsidP="007B18E8">
      <w:pPr>
        <w:autoSpaceDE w:val="0"/>
        <w:autoSpaceDN w:val="0"/>
        <w:adjustRightInd w:val="0"/>
        <w:spacing w:after="0" w:line="240" w:lineRule="auto"/>
        <w:jc w:val="center"/>
        <w:rPr>
          <w:rFonts w:ascii="Times New Roman" w:hAnsi="Times New Roman"/>
          <w:b/>
          <w:bCs/>
          <w:sz w:val="28"/>
          <w:szCs w:val="28"/>
        </w:rPr>
      </w:pPr>
    </w:p>
    <w:p w14:paraId="41F66FB2" w14:textId="6291A879" w:rsidR="0014457E" w:rsidRDefault="00652D9D" w:rsidP="0014457E">
      <w:pPr>
        <w:autoSpaceDE w:val="0"/>
        <w:autoSpaceDN w:val="0"/>
        <w:adjustRightInd w:val="0"/>
        <w:spacing w:after="0" w:line="240" w:lineRule="auto"/>
        <w:jc w:val="center"/>
        <w:rPr>
          <w:rFonts w:ascii="Times New Roman" w:hAnsi="Times New Roman"/>
          <w:b/>
          <w:bCs/>
          <w:sz w:val="40"/>
          <w:szCs w:val="24"/>
        </w:rPr>
      </w:pPr>
      <w:r>
        <w:rPr>
          <w:noProof/>
          <w:lang w:val="en-US"/>
        </w:rPr>
        <w:drawing>
          <wp:inline distT="0" distB="0" distL="0" distR="0" wp14:anchorId="3C011AC1" wp14:editId="43827049">
            <wp:extent cx="6405880" cy="4804410"/>
            <wp:effectExtent l="0" t="0" r="0" b="0"/>
            <wp:docPr id="149753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5880" cy="4804410"/>
                    </a:xfrm>
                    <a:prstGeom prst="rect">
                      <a:avLst/>
                    </a:prstGeom>
                    <a:noFill/>
                    <a:ln>
                      <a:noFill/>
                    </a:ln>
                  </pic:spPr>
                </pic:pic>
              </a:graphicData>
            </a:graphic>
          </wp:inline>
        </w:drawing>
      </w:r>
    </w:p>
    <w:p w14:paraId="7647247B" w14:textId="462B819F" w:rsidR="00D71867" w:rsidRDefault="00D71867">
      <w:pPr>
        <w:rPr>
          <w:rFonts w:ascii="Times New Roman" w:hAnsi="Times New Roman"/>
          <w:b/>
          <w:bCs/>
          <w:sz w:val="40"/>
          <w:szCs w:val="24"/>
        </w:rPr>
      </w:pPr>
      <w:r>
        <w:rPr>
          <w:rFonts w:ascii="Times New Roman" w:hAnsi="Times New Roman"/>
          <w:b/>
          <w:bCs/>
          <w:sz w:val="40"/>
          <w:szCs w:val="24"/>
        </w:rPr>
        <w:lastRenderedPageBreak/>
        <w:br w:type="page"/>
      </w:r>
    </w:p>
    <w:p w14:paraId="2627CF3D" w14:textId="77777777" w:rsidR="0014457E" w:rsidRPr="0014457E" w:rsidRDefault="0014457E" w:rsidP="0014457E">
      <w:pPr>
        <w:autoSpaceDE w:val="0"/>
        <w:autoSpaceDN w:val="0"/>
        <w:adjustRightInd w:val="0"/>
        <w:spacing w:after="0" w:line="240" w:lineRule="auto"/>
        <w:rPr>
          <w:rFonts w:ascii="Times New Roman" w:hAnsi="Times New Roman"/>
          <w:b/>
          <w:bCs/>
          <w:sz w:val="24"/>
          <w:szCs w:val="24"/>
        </w:rPr>
      </w:pPr>
      <w:r w:rsidRPr="0014457E">
        <w:rPr>
          <w:rFonts w:ascii="Times New Roman" w:hAnsi="Times New Roman"/>
          <w:b/>
          <w:bCs/>
          <w:sz w:val="24"/>
          <w:szCs w:val="24"/>
        </w:rPr>
        <w:lastRenderedPageBreak/>
        <w:t>Cuprins</w:t>
      </w:r>
    </w:p>
    <w:sdt>
      <w:sdtPr>
        <w:id w:val="408044697"/>
        <w:docPartObj>
          <w:docPartGallery w:val="Table of Contents"/>
          <w:docPartUnique/>
        </w:docPartObj>
      </w:sdtPr>
      <w:sdtEndPr>
        <w:rPr>
          <w:bCs/>
          <w:noProof/>
        </w:rPr>
      </w:sdtEndPr>
      <w:sdtContent>
        <w:p w14:paraId="60462D40" w14:textId="0932ECEF" w:rsidR="0014457E" w:rsidRPr="0014457E" w:rsidRDefault="0014457E" w:rsidP="0014457E">
          <w:pPr>
            <w:keepNext/>
            <w:keepLines/>
            <w:spacing w:before="240" w:after="0" w:line="259" w:lineRule="auto"/>
            <w:rPr>
              <w:rFonts w:ascii="Times New Roman" w:eastAsia="Times New Roman" w:hAnsi="Times New Roman"/>
              <w:b/>
              <w:color w:val="2E74B5"/>
              <w:sz w:val="32"/>
              <w:szCs w:val="32"/>
              <w:lang w:eastAsia="ro-RO"/>
            </w:rPr>
          </w:pPr>
        </w:p>
        <w:p w14:paraId="025F9325" w14:textId="39D83276" w:rsidR="00D71867" w:rsidRDefault="0014457E">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r w:rsidRPr="007B18E8">
            <w:rPr>
              <w:rFonts w:ascii="Times New Roman" w:hAnsi="Times New Roman"/>
              <w:b/>
              <w:bCs/>
              <w:noProof/>
            </w:rPr>
            <w:fldChar w:fldCharType="begin"/>
          </w:r>
          <w:r w:rsidRPr="007B18E8">
            <w:rPr>
              <w:rFonts w:ascii="Times New Roman" w:hAnsi="Times New Roman"/>
              <w:b/>
              <w:bCs/>
              <w:noProof/>
            </w:rPr>
            <w:instrText xml:space="preserve"> TOC \o "1-3" \h \z \u </w:instrText>
          </w:r>
          <w:r w:rsidRPr="007B18E8">
            <w:rPr>
              <w:rFonts w:ascii="Times New Roman" w:hAnsi="Times New Roman"/>
              <w:b/>
              <w:bCs/>
              <w:noProof/>
            </w:rPr>
            <w:fldChar w:fldCharType="separate"/>
          </w:r>
          <w:hyperlink w:anchor="_Toc143248300" w:history="1">
            <w:r w:rsidR="00D71867" w:rsidRPr="000B2371">
              <w:rPr>
                <w:rStyle w:val="Hyperlink"/>
                <w:noProof/>
              </w:rPr>
              <w:t>a.</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rPr>
              <w:t>DEFINIREA ȘI DESCRIEREA PROBLEMELOR DE SĂNĂTATE</w:t>
            </w:r>
            <w:r w:rsidR="00D71867">
              <w:rPr>
                <w:noProof/>
                <w:webHidden/>
              </w:rPr>
              <w:tab/>
            </w:r>
            <w:r w:rsidR="00D71867">
              <w:rPr>
                <w:noProof/>
                <w:webHidden/>
              </w:rPr>
              <w:fldChar w:fldCharType="begin"/>
            </w:r>
            <w:r w:rsidR="00D71867">
              <w:rPr>
                <w:noProof/>
                <w:webHidden/>
              </w:rPr>
              <w:instrText xml:space="preserve"> PAGEREF _Toc143248300 \h </w:instrText>
            </w:r>
            <w:r w:rsidR="00D71867">
              <w:rPr>
                <w:noProof/>
                <w:webHidden/>
              </w:rPr>
            </w:r>
            <w:r w:rsidR="00D71867">
              <w:rPr>
                <w:noProof/>
                <w:webHidden/>
              </w:rPr>
              <w:fldChar w:fldCharType="separate"/>
            </w:r>
            <w:r w:rsidR="00D71867">
              <w:rPr>
                <w:noProof/>
                <w:webHidden/>
              </w:rPr>
              <w:t>3</w:t>
            </w:r>
            <w:r w:rsidR="00D71867">
              <w:rPr>
                <w:noProof/>
                <w:webHidden/>
              </w:rPr>
              <w:fldChar w:fldCharType="end"/>
            </w:r>
          </w:hyperlink>
        </w:p>
        <w:p w14:paraId="279C9C2E" w14:textId="6AD1450D" w:rsidR="00D71867" w:rsidRDefault="00C870F2">
          <w:pPr>
            <w:pStyle w:val="TOC2"/>
            <w:tabs>
              <w:tab w:val="left" w:pos="660"/>
              <w:tab w:val="right" w:leader="dot" w:pos="10198"/>
            </w:tabs>
            <w:rPr>
              <w:rFonts w:asciiTheme="minorHAnsi" w:eastAsiaTheme="minorEastAsia" w:hAnsiTheme="minorHAnsi" w:cstheme="minorBidi"/>
              <w:noProof/>
              <w:kern w:val="2"/>
              <w:lang w:val="en-US"/>
              <w14:ligatures w14:val="standardContextual"/>
            </w:rPr>
          </w:pPr>
          <w:hyperlink w:anchor="_Toc143248301" w:history="1">
            <w:r w:rsidR="00D71867" w:rsidRPr="000B2371">
              <w:rPr>
                <w:rStyle w:val="Hyperlink"/>
                <w:noProof/>
              </w:rPr>
              <w:t>1.</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lang w:val="en-US"/>
              </w:rPr>
              <w:t xml:space="preserve">GRIPA </w:t>
            </w:r>
            <w:r w:rsidR="00D71867" w:rsidRPr="000B2371">
              <w:rPr>
                <w:rStyle w:val="Hyperlink"/>
                <w:noProof/>
              </w:rPr>
              <w:t>ȘI VACCINAREA ÎMPOTRIVA GRIPEI</w:t>
            </w:r>
            <w:r w:rsidR="00D71867">
              <w:rPr>
                <w:noProof/>
                <w:webHidden/>
              </w:rPr>
              <w:tab/>
            </w:r>
            <w:r w:rsidR="00D71867">
              <w:rPr>
                <w:noProof/>
                <w:webHidden/>
              </w:rPr>
              <w:fldChar w:fldCharType="begin"/>
            </w:r>
            <w:r w:rsidR="00D71867">
              <w:rPr>
                <w:noProof/>
                <w:webHidden/>
              </w:rPr>
              <w:instrText xml:space="preserve"> PAGEREF _Toc143248301 \h </w:instrText>
            </w:r>
            <w:r w:rsidR="00D71867">
              <w:rPr>
                <w:noProof/>
                <w:webHidden/>
              </w:rPr>
            </w:r>
            <w:r w:rsidR="00D71867">
              <w:rPr>
                <w:noProof/>
                <w:webHidden/>
              </w:rPr>
              <w:fldChar w:fldCharType="separate"/>
            </w:r>
            <w:r w:rsidR="00D71867">
              <w:rPr>
                <w:noProof/>
                <w:webHidden/>
              </w:rPr>
              <w:t>3</w:t>
            </w:r>
            <w:r w:rsidR="00D71867">
              <w:rPr>
                <w:noProof/>
                <w:webHidden/>
              </w:rPr>
              <w:fldChar w:fldCharType="end"/>
            </w:r>
          </w:hyperlink>
        </w:p>
        <w:p w14:paraId="3E204ADC" w14:textId="2E60993C" w:rsidR="00D71867" w:rsidRDefault="00C870F2">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2" w:history="1">
            <w:r w:rsidR="00D71867" w:rsidRPr="000B2371">
              <w:rPr>
                <w:rStyle w:val="Hyperlink"/>
                <w:noProof/>
              </w:rPr>
              <w:t>CONTEXT INTERNAȚIONAL</w:t>
            </w:r>
            <w:r w:rsidR="00D71867">
              <w:rPr>
                <w:noProof/>
                <w:webHidden/>
              </w:rPr>
              <w:tab/>
            </w:r>
            <w:r w:rsidR="00D71867">
              <w:rPr>
                <w:noProof/>
                <w:webHidden/>
              </w:rPr>
              <w:fldChar w:fldCharType="begin"/>
            </w:r>
            <w:r w:rsidR="00D71867">
              <w:rPr>
                <w:noProof/>
                <w:webHidden/>
              </w:rPr>
              <w:instrText xml:space="preserve"> PAGEREF _Toc143248302 \h </w:instrText>
            </w:r>
            <w:r w:rsidR="00D71867">
              <w:rPr>
                <w:noProof/>
                <w:webHidden/>
              </w:rPr>
            </w:r>
            <w:r w:rsidR="00D71867">
              <w:rPr>
                <w:noProof/>
                <w:webHidden/>
              </w:rPr>
              <w:fldChar w:fldCharType="separate"/>
            </w:r>
            <w:r w:rsidR="00D71867">
              <w:rPr>
                <w:noProof/>
                <w:webHidden/>
              </w:rPr>
              <w:t>8</w:t>
            </w:r>
            <w:r w:rsidR="00D71867">
              <w:rPr>
                <w:noProof/>
                <w:webHidden/>
              </w:rPr>
              <w:fldChar w:fldCharType="end"/>
            </w:r>
          </w:hyperlink>
        </w:p>
        <w:p w14:paraId="77E4A299" w14:textId="28F42442" w:rsidR="00D71867" w:rsidRDefault="00C870F2">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3" w:history="1">
            <w:r w:rsidR="00D71867" w:rsidRPr="000B2371">
              <w:rPr>
                <w:rStyle w:val="Hyperlink"/>
                <w:noProof/>
              </w:rPr>
              <w:t>CONTEXT național și județean</w:t>
            </w:r>
            <w:r w:rsidR="00D71867">
              <w:rPr>
                <w:noProof/>
                <w:webHidden/>
              </w:rPr>
              <w:tab/>
            </w:r>
            <w:r w:rsidR="00D71867">
              <w:rPr>
                <w:noProof/>
                <w:webHidden/>
              </w:rPr>
              <w:fldChar w:fldCharType="begin"/>
            </w:r>
            <w:r w:rsidR="00D71867">
              <w:rPr>
                <w:noProof/>
                <w:webHidden/>
              </w:rPr>
              <w:instrText xml:space="preserve"> PAGEREF _Toc143248303 \h </w:instrText>
            </w:r>
            <w:r w:rsidR="00D71867">
              <w:rPr>
                <w:noProof/>
                <w:webHidden/>
              </w:rPr>
            </w:r>
            <w:r w:rsidR="00D71867">
              <w:rPr>
                <w:noProof/>
                <w:webHidden/>
              </w:rPr>
              <w:fldChar w:fldCharType="separate"/>
            </w:r>
            <w:r w:rsidR="00D71867">
              <w:rPr>
                <w:noProof/>
                <w:webHidden/>
              </w:rPr>
              <w:t>10</w:t>
            </w:r>
            <w:r w:rsidR="00D71867">
              <w:rPr>
                <w:noProof/>
                <w:webHidden/>
              </w:rPr>
              <w:fldChar w:fldCharType="end"/>
            </w:r>
          </w:hyperlink>
        </w:p>
        <w:p w14:paraId="193ECF21" w14:textId="038E07F2" w:rsidR="00D71867" w:rsidRDefault="00C870F2">
          <w:pPr>
            <w:pStyle w:val="TOC2"/>
            <w:tabs>
              <w:tab w:val="left" w:pos="660"/>
              <w:tab w:val="right" w:leader="dot" w:pos="10198"/>
            </w:tabs>
            <w:rPr>
              <w:rFonts w:asciiTheme="minorHAnsi" w:eastAsiaTheme="minorEastAsia" w:hAnsiTheme="minorHAnsi" w:cstheme="minorBidi"/>
              <w:noProof/>
              <w:kern w:val="2"/>
              <w:lang w:val="en-US"/>
              <w14:ligatures w14:val="standardContextual"/>
            </w:rPr>
          </w:pPr>
          <w:hyperlink w:anchor="_Toc143248304" w:history="1">
            <w:r w:rsidR="00D71867" w:rsidRPr="000B2371">
              <w:rPr>
                <w:rStyle w:val="Hyperlink"/>
                <w:noProof/>
                <w:lang w:val="en-US"/>
              </w:rPr>
              <w:t>2.</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lang w:val="en-US"/>
              </w:rPr>
              <w:t>SINDROMUL RESPIRATOR ACUT CU NOUL CORONAVIRUS (SARS-COV-2) ȘI VACCINAREA ÎMPOTRIVA COVID-19</w:t>
            </w:r>
            <w:r w:rsidR="00D71867">
              <w:rPr>
                <w:noProof/>
                <w:webHidden/>
              </w:rPr>
              <w:tab/>
            </w:r>
            <w:r w:rsidR="00D71867">
              <w:rPr>
                <w:noProof/>
                <w:webHidden/>
              </w:rPr>
              <w:fldChar w:fldCharType="begin"/>
            </w:r>
            <w:r w:rsidR="00D71867">
              <w:rPr>
                <w:noProof/>
                <w:webHidden/>
              </w:rPr>
              <w:instrText xml:space="preserve"> PAGEREF _Toc143248304 \h </w:instrText>
            </w:r>
            <w:r w:rsidR="00D71867">
              <w:rPr>
                <w:noProof/>
                <w:webHidden/>
              </w:rPr>
            </w:r>
            <w:r w:rsidR="00D71867">
              <w:rPr>
                <w:noProof/>
                <w:webHidden/>
              </w:rPr>
              <w:fldChar w:fldCharType="separate"/>
            </w:r>
            <w:r w:rsidR="00D71867">
              <w:rPr>
                <w:noProof/>
                <w:webHidden/>
              </w:rPr>
              <w:t>13</w:t>
            </w:r>
            <w:r w:rsidR="00D71867">
              <w:rPr>
                <w:noProof/>
                <w:webHidden/>
              </w:rPr>
              <w:fldChar w:fldCharType="end"/>
            </w:r>
          </w:hyperlink>
        </w:p>
        <w:p w14:paraId="199CEF18" w14:textId="25F7F96A" w:rsidR="00D71867" w:rsidRDefault="00C870F2">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5" w:history="1">
            <w:r w:rsidR="00D71867" w:rsidRPr="000B2371">
              <w:rPr>
                <w:rStyle w:val="Hyperlink"/>
                <w:noProof/>
              </w:rPr>
              <w:t>CONTEXT INTERNAȚIONAL</w:t>
            </w:r>
            <w:r w:rsidR="00D71867">
              <w:rPr>
                <w:noProof/>
                <w:webHidden/>
              </w:rPr>
              <w:tab/>
            </w:r>
            <w:r w:rsidR="00D71867">
              <w:rPr>
                <w:noProof/>
                <w:webHidden/>
              </w:rPr>
              <w:fldChar w:fldCharType="begin"/>
            </w:r>
            <w:r w:rsidR="00D71867">
              <w:rPr>
                <w:noProof/>
                <w:webHidden/>
              </w:rPr>
              <w:instrText xml:space="preserve"> PAGEREF _Toc143248305 \h </w:instrText>
            </w:r>
            <w:r w:rsidR="00D71867">
              <w:rPr>
                <w:noProof/>
                <w:webHidden/>
              </w:rPr>
            </w:r>
            <w:r w:rsidR="00D71867">
              <w:rPr>
                <w:noProof/>
                <w:webHidden/>
              </w:rPr>
              <w:fldChar w:fldCharType="separate"/>
            </w:r>
            <w:r w:rsidR="00D71867">
              <w:rPr>
                <w:noProof/>
                <w:webHidden/>
              </w:rPr>
              <w:t>15</w:t>
            </w:r>
            <w:r w:rsidR="00D71867">
              <w:rPr>
                <w:noProof/>
                <w:webHidden/>
              </w:rPr>
              <w:fldChar w:fldCharType="end"/>
            </w:r>
          </w:hyperlink>
        </w:p>
        <w:p w14:paraId="348D37D9" w14:textId="14BAEABA" w:rsidR="00D71867" w:rsidRDefault="00C870F2">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6" w:history="1">
            <w:r w:rsidR="00D71867" w:rsidRPr="000B2371">
              <w:rPr>
                <w:rStyle w:val="Hyperlink"/>
                <w:noProof/>
              </w:rPr>
              <w:t>CONTEXT NAȚIONAL</w:t>
            </w:r>
            <w:r w:rsidR="00D71867">
              <w:rPr>
                <w:noProof/>
                <w:webHidden/>
              </w:rPr>
              <w:tab/>
            </w:r>
            <w:r w:rsidR="00D71867">
              <w:rPr>
                <w:noProof/>
                <w:webHidden/>
              </w:rPr>
              <w:fldChar w:fldCharType="begin"/>
            </w:r>
            <w:r w:rsidR="00D71867">
              <w:rPr>
                <w:noProof/>
                <w:webHidden/>
              </w:rPr>
              <w:instrText xml:space="preserve"> PAGEREF _Toc143248306 \h </w:instrText>
            </w:r>
            <w:r w:rsidR="00D71867">
              <w:rPr>
                <w:noProof/>
                <w:webHidden/>
              </w:rPr>
            </w:r>
            <w:r w:rsidR="00D71867">
              <w:rPr>
                <w:noProof/>
                <w:webHidden/>
              </w:rPr>
              <w:fldChar w:fldCharType="separate"/>
            </w:r>
            <w:r w:rsidR="00D71867">
              <w:rPr>
                <w:noProof/>
                <w:webHidden/>
              </w:rPr>
              <w:t>19</w:t>
            </w:r>
            <w:r w:rsidR="00D71867">
              <w:rPr>
                <w:noProof/>
                <w:webHidden/>
              </w:rPr>
              <w:fldChar w:fldCharType="end"/>
            </w:r>
          </w:hyperlink>
        </w:p>
        <w:p w14:paraId="28A4484A" w14:textId="2FE1042E" w:rsidR="00D71867" w:rsidRDefault="00C870F2">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hyperlink w:anchor="_Toc143248307" w:history="1">
            <w:r w:rsidR="00D71867" w:rsidRPr="000B2371">
              <w:rPr>
                <w:rStyle w:val="Hyperlink"/>
                <w:noProof/>
              </w:rPr>
              <w:t>b.</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rPr>
              <w:t>ANALIZA POPULAȚIEI ȚINTĂ</w:t>
            </w:r>
            <w:r w:rsidR="00D71867">
              <w:rPr>
                <w:noProof/>
                <w:webHidden/>
              </w:rPr>
              <w:tab/>
            </w:r>
            <w:r w:rsidR="00D71867">
              <w:rPr>
                <w:noProof/>
                <w:webHidden/>
              </w:rPr>
              <w:fldChar w:fldCharType="begin"/>
            </w:r>
            <w:r w:rsidR="00D71867">
              <w:rPr>
                <w:noProof/>
                <w:webHidden/>
              </w:rPr>
              <w:instrText xml:space="preserve"> PAGEREF _Toc143248307 \h </w:instrText>
            </w:r>
            <w:r w:rsidR="00D71867">
              <w:rPr>
                <w:noProof/>
                <w:webHidden/>
              </w:rPr>
            </w:r>
            <w:r w:rsidR="00D71867">
              <w:rPr>
                <w:noProof/>
                <w:webHidden/>
              </w:rPr>
              <w:fldChar w:fldCharType="separate"/>
            </w:r>
            <w:r w:rsidR="00D71867">
              <w:rPr>
                <w:noProof/>
                <w:webHidden/>
              </w:rPr>
              <w:t>24</w:t>
            </w:r>
            <w:r w:rsidR="00D71867">
              <w:rPr>
                <w:noProof/>
                <w:webHidden/>
              </w:rPr>
              <w:fldChar w:fldCharType="end"/>
            </w:r>
          </w:hyperlink>
        </w:p>
        <w:p w14:paraId="41760B29" w14:textId="658291E9" w:rsidR="00D71867" w:rsidRDefault="00C870F2">
          <w:pPr>
            <w:pStyle w:val="TOC3"/>
            <w:tabs>
              <w:tab w:val="right" w:leader="dot" w:pos="10198"/>
            </w:tabs>
            <w:rPr>
              <w:rFonts w:asciiTheme="minorHAnsi" w:eastAsiaTheme="minorEastAsia" w:hAnsiTheme="minorHAnsi" w:cstheme="minorBidi"/>
              <w:noProof/>
              <w:kern w:val="2"/>
              <w:lang w:val="en-US"/>
              <w14:ligatures w14:val="standardContextual"/>
            </w:rPr>
          </w:pPr>
          <w:hyperlink w:anchor="_Toc143248308" w:history="1">
            <w:r w:rsidR="00D71867" w:rsidRPr="000B2371">
              <w:rPr>
                <w:rStyle w:val="Hyperlink"/>
                <w:noProof/>
              </w:rPr>
              <w:t>Rezultatele obținute în urma aplicării și analizei rezultatelor din chestionarul pentru evaluarea cunoștințelor, atitudinilor și practicilor</w:t>
            </w:r>
            <w:r w:rsidR="00D71867">
              <w:rPr>
                <w:noProof/>
                <w:webHidden/>
              </w:rPr>
              <w:tab/>
            </w:r>
            <w:r w:rsidR="00D71867">
              <w:rPr>
                <w:noProof/>
                <w:webHidden/>
              </w:rPr>
              <w:fldChar w:fldCharType="begin"/>
            </w:r>
            <w:r w:rsidR="00D71867">
              <w:rPr>
                <w:noProof/>
                <w:webHidden/>
              </w:rPr>
              <w:instrText xml:space="preserve"> PAGEREF _Toc143248308 \h </w:instrText>
            </w:r>
            <w:r w:rsidR="00D71867">
              <w:rPr>
                <w:noProof/>
                <w:webHidden/>
              </w:rPr>
            </w:r>
            <w:r w:rsidR="00D71867">
              <w:rPr>
                <w:noProof/>
                <w:webHidden/>
              </w:rPr>
              <w:fldChar w:fldCharType="separate"/>
            </w:r>
            <w:r w:rsidR="00D71867">
              <w:rPr>
                <w:noProof/>
                <w:webHidden/>
              </w:rPr>
              <w:t>24</w:t>
            </w:r>
            <w:r w:rsidR="00D71867">
              <w:rPr>
                <w:noProof/>
                <w:webHidden/>
              </w:rPr>
              <w:fldChar w:fldCharType="end"/>
            </w:r>
          </w:hyperlink>
        </w:p>
        <w:p w14:paraId="6896FA49" w14:textId="14003ED6" w:rsidR="00D71867" w:rsidRDefault="00C870F2">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hyperlink w:anchor="_Toc143248309" w:history="1">
            <w:r w:rsidR="00D71867" w:rsidRPr="000B2371">
              <w:rPr>
                <w:rStyle w:val="Hyperlink"/>
                <w:noProof/>
              </w:rPr>
              <w:t>c.</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rPr>
              <w:t>PREZENTAREA UNOR ACTIVITĂȚI UTILIZATE ÎN ALTE CAMPANII CU TEME SIMILARE</w:t>
            </w:r>
            <w:r w:rsidR="00D71867">
              <w:rPr>
                <w:noProof/>
                <w:webHidden/>
              </w:rPr>
              <w:tab/>
            </w:r>
            <w:r w:rsidR="00D71867">
              <w:rPr>
                <w:noProof/>
                <w:webHidden/>
              </w:rPr>
              <w:fldChar w:fldCharType="begin"/>
            </w:r>
            <w:r w:rsidR="00D71867">
              <w:rPr>
                <w:noProof/>
                <w:webHidden/>
              </w:rPr>
              <w:instrText xml:space="preserve"> PAGEREF _Toc143248309 \h </w:instrText>
            </w:r>
            <w:r w:rsidR="00D71867">
              <w:rPr>
                <w:noProof/>
                <w:webHidden/>
              </w:rPr>
            </w:r>
            <w:r w:rsidR="00D71867">
              <w:rPr>
                <w:noProof/>
                <w:webHidden/>
              </w:rPr>
              <w:fldChar w:fldCharType="separate"/>
            </w:r>
            <w:r w:rsidR="00D71867">
              <w:rPr>
                <w:noProof/>
                <w:webHidden/>
              </w:rPr>
              <w:t>37</w:t>
            </w:r>
            <w:r w:rsidR="00D71867">
              <w:rPr>
                <w:noProof/>
                <w:webHidden/>
              </w:rPr>
              <w:fldChar w:fldCharType="end"/>
            </w:r>
          </w:hyperlink>
        </w:p>
        <w:p w14:paraId="030CACEC" w14:textId="65A348C4" w:rsidR="00D71867" w:rsidRDefault="00C870F2">
          <w:pPr>
            <w:pStyle w:val="TOC1"/>
            <w:tabs>
              <w:tab w:val="left" w:pos="440"/>
              <w:tab w:val="right" w:leader="dot" w:pos="10198"/>
            </w:tabs>
            <w:rPr>
              <w:rFonts w:asciiTheme="minorHAnsi" w:eastAsiaTheme="minorEastAsia" w:hAnsiTheme="minorHAnsi" w:cstheme="minorBidi"/>
              <w:noProof/>
              <w:kern w:val="2"/>
              <w:lang w:val="en-US"/>
              <w14:ligatures w14:val="standardContextual"/>
            </w:rPr>
          </w:pPr>
          <w:hyperlink w:anchor="_Toc143248310" w:history="1">
            <w:r w:rsidR="00D71867" w:rsidRPr="000B2371">
              <w:rPr>
                <w:rStyle w:val="Hyperlink"/>
                <w:noProof/>
              </w:rPr>
              <w:t>d.</w:t>
            </w:r>
            <w:r w:rsidR="00D71867">
              <w:rPr>
                <w:rFonts w:asciiTheme="minorHAnsi" w:eastAsiaTheme="minorEastAsia" w:hAnsiTheme="minorHAnsi" w:cstheme="minorBidi"/>
                <w:noProof/>
                <w:kern w:val="2"/>
                <w:lang w:val="en-US"/>
                <w14:ligatures w14:val="standardContextual"/>
              </w:rPr>
              <w:tab/>
            </w:r>
            <w:r w:rsidR="00D71867" w:rsidRPr="000B2371">
              <w:rPr>
                <w:rStyle w:val="Hyperlink"/>
                <w:noProof/>
              </w:rPr>
              <w:t>Referințe bibliografice disponibile online</w:t>
            </w:r>
            <w:r w:rsidR="00D71867">
              <w:rPr>
                <w:noProof/>
                <w:webHidden/>
              </w:rPr>
              <w:tab/>
            </w:r>
            <w:r w:rsidR="00D71867">
              <w:rPr>
                <w:noProof/>
                <w:webHidden/>
              </w:rPr>
              <w:fldChar w:fldCharType="begin"/>
            </w:r>
            <w:r w:rsidR="00D71867">
              <w:rPr>
                <w:noProof/>
                <w:webHidden/>
              </w:rPr>
              <w:instrText xml:space="preserve"> PAGEREF _Toc143248310 \h </w:instrText>
            </w:r>
            <w:r w:rsidR="00D71867">
              <w:rPr>
                <w:noProof/>
                <w:webHidden/>
              </w:rPr>
            </w:r>
            <w:r w:rsidR="00D71867">
              <w:rPr>
                <w:noProof/>
                <w:webHidden/>
              </w:rPr>
              <w:fldChar w:fldCharType="separate"/>
            </w:r>
            <w:r w:rsidR="00D71867">
              <w:rPr>
                <w:noProof/>
                <w:webHidden/>
              </w:rPr>
              <w:t>39</w:t>
            </w:r>
            <w:r w:rsidR="00D71867">
              <w:rPr>
                <w:noProof/>
                <w:webHidden/>
              </w:rPr>
              <w:fldChar w:fldCharType="end"/>
            </w:r>
          </w:hyperlink>
        </w:p>
        <w:p w14:paraId="1294D698" w14:textId="18528A84" w:rsidR="008C25D9" w:rsidRPr="008C25D9" w:rsidRDefault="0014457E" w:rsidP="0014457E">
          <w:pPr>
            <w:autoSpaceDE w:val="0"/>
            <w:autoSpaceDN w:val="0"/>
            <w:adjustRightInd w:val="0"/>
            <w:spacing w:after="0" w:line="240" w:lineRule="auto"/>
            <w:rPr>
              <w:rFonts w:ascii="Times New Roman" w:hAnsi="Times New Roman"/>
              <w:b/>
              <w:bCs/>
              <w:sz w:val="24"/>
              <w:szCs w:val="24"/>
            </w:rPr>
          </w:pPr>
          <w:r w:rsidRPr="007B18E8">
            <w:rPr>
              <w:rFonts w:ascii="Times New Roman" w:hAnsi="Times New Roman"/>
              <w:b/>
              <w:bCs/>
              <w:noProof/>
            </w:rPr>
            <w:fldChar w:fldCharType="end"/>
          </w:r>
        </w:p>
      </w:sdtContent>
    </w:sdt>
    <w:p w14:paraId="665CDC47" w14:textId="1021CB00" w:rsidR="00652D9D" w:rsidRDefault="00652D9D">
      <w:pPr>
        <w:rPr>
          <w:rFonts w:ascii="Times New Roman" w:hAnsi="Times New Roman"/>
          <w:b/>
          <w:bCs/>
          <w:sz w:val="24"/>
          <w:szCs w:val="24"/>
          <w:lang w:val="en-US"/>
        </w:rPr>
      </w:pPr>
      <w:r>
        <w:rPr>
          <w:rFonts w:ascii="Times New Roman" w:hAnsi="Times New Roman"/>
          <w:b/>
          <w:bCs/>
          <w:sz w:val="24"/>
          <w:szCs w:val="24"/>
          <w:lang w:val="en-US"/>
        </w:rPr>
        <w:br w:type="page"/>
      </w:r>
    </w:p>
    <w:p w14:paraId="3A101144" w14:textId="771C1EA0" w:rsidR="008C25D9" w:rsidRPr="008E4BE0" w:rsidRDefault="008E4BE0" w:rsidP="008E4BE0">
      <w:pPr>
        <w:pStyle w:val="Heading1"/>
        <w:numPr>
          <w:ilvl w:val="0"/>
          <w:numId w:val="27"/>
        </w:numPr>
      </w:pPr>
      <w:bookmarkStart w:id="1" w:name="_Toc143248300"/>
      <w:r w:rsidRPr="008E4BE0">
        <w:lastRenderedPageBreak/>
        <w:t>DEFINIREA ȘI DESCRIEREA PROBLEMELOR DE SĂNĂTATE</w:t>
      </w:r>
      <w:bookmarkEnd w:id="1"/>
    </w:p>
    <w:p w14:paraId="1573384B" w14:textId="77777777" w:rsidR="008C25D9" w:rsidRPr="008C25D9" w:rsidRDefault="008C25D9" w:rsidP="008C25D9">
      <w:pPr>
        <w:ind w:left="1080"/>
        <w:contextualSpacing/>
        <w:rPr>
          <w:rFonts w:ascii="Times New Roman" w:hAnsi="Times New Roman"/>
          <w:b/>
          <w:bCs/>
          <w:sz w:val="24"/>
          <w:szCs w:val="24"/>
        </w:rPr>
      </w:pPr>
    </w:p>
    <w:p w14:paraId="00435FE1" w14:textId="700BA65C" w:rsidR="008C25D9" w:rsidRPr="008C25D9" w:rsidRDefault="008C25D9" w:rsidP="008E4BE0">
      <w:pPr>
        <w:pStyle w:val="Heading2"/>
        <w:numPr>
          <w:ilvl w:val="0"/>
          <w:numId w:val="26"/>
        </w:numPr>
      </w:pPr>
      <w:bookmarkStart w:id="2" w:name="_Toc143248301"/>
      <w:r w:rsidRPr="008C25D9">
        <w:rPr>
          <w:lang w:val="en-US"/>
        </w:rPr>
        <w:t xml:space="preserve">GRIPA </w:t>
      </w:r>
      <w:r w:rsidR="008E4BE0" w:rsidRPr="008C25D9">
        <w:t>ȘI VACCINAREA ÎMPOTRIVA GRIPEI</w:t>
      </w:r>
      <w:bookmarkStart w:id="3" w:name="_Toc131231269"/>
      <w:bookmarkStart w:id="4" w:name="_Toc131231492"/>
      <w:bookmarkEnd w:id="2"/>
    </w:p>
    <w:p w14:paraId="33C1EAEB" w14:textId="77777777" w:rsidR="008C25D9" w:rsidRPr="008C25D9" w:rsidRDefault="008C25D9" w:rsidP="008C25D9">
      <w:pPr>
        <w:spacing w:after="0" w:line="240" w:lineRule="auto"/>
        <w:rPr>
          <w:rFonts w:ascii="Times New Roman" w:hAnsi="Times New Roman"/>
          <w:bCs/>
          <w:i/>
          <w:sz w:val="20"/>
          <w:szCs w:val="20"/>
          <w:lang w:val="en-US"/>
        </w:rPr>
      </w:pPr>
    </w:p>
    <w:p w14:paraId="315E0B58" w14:textId="6D33D979"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Gripa este o boală infecțioasă care poate fi prevenită, care implică în principal simptome respiratorii. Cauzată de virusul gripal, care este moderat infecțios, gripa este răspândită predominant prin picături și contact direct sau indirect prin secreții respiratorii de pe mâini, țesuturi etc. Transmiterea cu aerosoli poate juca, de asemenea, un rol în răspândirea virusului (Killingley, 2013).</w:t>
      </w:r>
    </w:p>
    <w:p w14:paraId="7FE60C40"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fiecare an, gripa sezonieră este responsabilă pentru până la 50 de milioane de cazuri simptomatice în Uniunea Europeană/Spațiul Economic European (UE/SEE) și 15 000-70 000 de cetățeni europeni mor din cauza gripei. În ciuda duratei de obicei scurte a bolii, povara economică și medicală anuală a gripei este substanțială.</w:t>
      </w:r>
    </w:p>
    <w:p w14:paraId="3770F8EC"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emisfera nordică, gripa sezonieră apare în general în epidemii între noiembrie și aprilie în fiecare an, iar în emisfera sudică între iunie și octombrie. Supravegherea gripei este efectuată în întreaga lume, inclusiv în UE.</w:t>
      </w:r>
    </w:p>
    <w:p w14:paraId="040A5160" w14:textId="7E750791" w:rsidR="008C25D9" w:rsidRPr="00F11501" w:rsidRDefault="00E5129F" w:rsidP="008E4BE0">
      <w:pPr>
        <w:spacing w:after="0" w:line="240" w:lineRule="auto"/>
        <w:jc w:val="both"/>
        <w:rPr>
          <w:rFonts w:ascii="Times New Roman" w:hAnsi="Times New Roman"/>
          <w:bCs/>
          <w:lang w:val="en-US"/>
        </w:rPr>
      </w:pPr>
      <w:r w:rsidRPr="00F11501">
        <w:rPr>
          <w:rFonts w:ascii="Times New Roman" w:hAnsi="Times New Roman"/>
          <w:bCs/>
        </w:rPr>
        <w:t xml:space="preserve">Deoarece o serie de alte virusuri </w:t>
      </w:r>
      <w:r w:rsidR="008C25D9" w:rsidRPr="00F11501">
        <w:rPr>
          <w:rFonts w:ascii="Times New Roman" w:hAnsi="Times New Roman"/>
          <w:bCs/>
        </w:rPr>
        <w:t>și bacterii provoacă simptome similare, o cantitate considerabilă de boli asemănătoare gripei (ILI) nu este de fapt cauzată de gripă. Pandemiile de gripă pot apărea și la intervale neregulate.</w:t>
      </w:r>
    </w:p>
    <w:p w14:paraId="1AE088F9" w14:textId="77777777" w:rsidR="008C25D9" w:rsidRPr="00F11501" w:rsidRDefault="008C25D9" w:rsidP="008E4BE0">
      <w:pPr>
        <w:spacing w:after="0" w:line="240" w:lineRule="auto"/>
        <w:jc w:val="both"/>
        <w:rPr>
          <w:rFonts w:ascii="Times New Roman" w:hAnsi="Times New Roman"/>
          <w:b/>
          <w:bCs/>
        </w:rPr>
      </w:pPr>
    </w:p>
    <w:p w14:paraId="32F37BAB"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Agentul patogen</w:t>
      </w:r>
    </w:p>
    <w:p w14:paraId="41DC2656"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gripale sunt virusuri ARN din familia Orthomyxoviridae și au o răspândire mondială.</w:t>
      </w:r>
    </w:p>
    <w:p w14:paraId="35B79B9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gripale sunt de obicei clasificate în trei tipuri: A, B sau C, în funcție de diferențele de proprietăți antigenice și biologice. Există, de asemenea, dovezi ale unui al patrulea tip D, dar nu pare să afecteze oamenii (Ducatez, 2015).</w:t>
      </w:r>
    </w:p>
    <w:p w14:paraId="5FD7D9D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Virusurile gripale de tip A sunt împărțite în subtipuri. Subtipurile sunt determinate de două glicoproteine ​​de pe suprafața virusului, hemaglutinina (HA) (H1–H18) și neuraminidaza (NA) (N1–N11). Anticorpii împotriva acestor glicoproteine ​​sunt asociați cu imunitatea împotriva gripei.</w:t>
      </w:r>
    </w:p>
    <w:p w14:paraId="76CD414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Virusurile gripale de tip B provoacă boli ceva mai puțin severe și tind să provoace mai puține complicații decât unele virusuri de tip A. Tipul B nu are subtipuri, ci două linii antigenice distincte: Victoria și Yamagata.</w:t>
      </w:r>
    </w:p>
    <w:p w14:paraId="3B4F479F"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Virusurile de tip C provoacă unele boli umane, dar doar relativ puține focare.</w:t>
      </w:r>
    </w:p>
    <w:p w14:paraId="6B7B6305"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de tip A și B sunt tipurile de virus gripal predominante care cauzează boli la oameni.</w:t>
      </w:r>
    </w:p>
    <w:p w14:paraId="7792A2DC"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orice moment, poate exista un amestec de virusuri gripale care circulă în populația umană. De la cea mai recentă pandemie de gripă din 2009, gripa sezonieră a constat din amestecuri variabile de gripă A(H3N2), A(H1N1)pdm09, care a provocat pandemia din 2009 și cele două linii de virus B.</w:t>
      </w:r>
    </w:p>
    <w:p w14:paraId="4F7ECF47" w14:textId="7777777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 xml:space="preserve">Genomul virusurilor gripale este supus unei rate semnificative de mutație spontană, cunoscută sub numele de </w:t>
      </w:r>
      <w:r w:rsidRPr="00F11501">
        <w:rPr>
          <w:rFonts w:ascii="Times New Roman" w:hAnsi="Times New Roman"/>
          <w:bCs/>
          <w:i/>
        </w:rPr>
        <w:t>antigenic drift</w:t>
      </w:r>
      <w:r w:rsidRPr="00F11501">
        <w:rPr>
          <w:rFonts w:ascii="Times New Roman" w:hAnsi="Times New Roman"/>
          <w:bCs/>
        </w:rPr>
        <w:t xml:space="preserve"> (deriva antigenică</w:t>
      </w:r>
      <w:r w:rsidRPr="00F11501">
        <w:rPr>
          <w:rFonts w:ascii="Times New Roman" w:hAnsi="Times New Roman"/>
          <w:bCs/>
          <w:i/>
        </w:rPr>
        <w:t>)</w:t>
      </w:r>
      <w:r w:rsidRPr="00F11501">
        <w:rPr>
          <w:rFonts w:ascii="Times New Roman" w:hAnsi="Times New Roman"/>
          <w:bCs/>
        </w:rPr>
        <w:t>. Acest lucru are ca rezultat schimbări treptate ale virusurilor gripei umane sezoniere. În plus, genomii gripei A și B constau din opt segmente separate de ARN. Reasortarea segmentelor genomului are ca rezultat o variabilitate antigenică considerabilă, în special a subtiplui HA a virusurilor gripale A.</w:t>
      </w:r>
    </w:p>
    <w:p w14:paraId="4EE2AC4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Gripa A poate fi transmisă interschimbabil între oameni și porci și de la păsări la om. La păsări au fost detectate H1−H16 și N1−N9. Toate virusurile gripale A care au fost detectate la mamifere sau păsări de curte provin de la păsări acvatice sălbatice. În plus, H17-18 și N10-11 au fost detectate la lilieci.</w:t>
      </w:r>
    </w:p>
    <w:p w14:paraId="68F85006"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Doar virusurile de tip A pot provoca pandemii, deoarece au un rezervor la animale. Pandemiile sunt rezultatul unor modificări genetice mai mari numite </w:t>
      </w:r>
      <w:r w:rsidRPr="00F11501">
        <w:rPr>
          <w:rFonts w:ascii="Times New Roman" w:hAnsi="Times New Roman"/>
          <w:bCs/>
          <w:i/>
        </w:rPr>
        <w:t>antigenic shift</w:t>
      </w:r>
      <w:r w:rsidRPr="00F11501">
        <w:rPr>
          <w:rFonts w:ascii="Times New Roman" w:hAnsi="Times New Roman"/>
          <w:bCs/>
        </w:rPr>
        <w:t xml:space="preserve"> (schimbare antigenică). O schimbare poate avea loc prin includerea subtipurilor HA și NA de origine aviară sau porcină prin reasortare (adică schimbul a cel puțin unui segment de ARN). Deși reasortările nu sunt atât de rare, foarte ocazional pot duce la un virus gripal A viabil, cu capacitatea de a infecta oamenii, de a provoca boli la oameni și de transmitere susținută de la persoană la persoană, față de care majoritatea oamenilor au imunitate mică sau deloc.Aceasta este o tulpină pandemică (vezi Edwin D. Kilbourne, 2006; Influenza Pandemics of the 20th and 21st Century).</w:t>
      </w:r>
    </w:p>
    <w:p w14:paraId="68D51300" w14:textId="35AAFB4B"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multe limbi, oamenii folosesc termenul „gripă” pentru boli respiratorii ușoare cauzate de alți agenți infecțioși, mai degrabă decât exclusiv pentru virusul gripal.</w:t>
      </w:r>
    </w:p>
    <w:p w14:paraId="1E763F18" w14:textId="77777777" w:rsidR="001B7E56" w:rsidRDefault="001B7E56" w:rsidP="008E4BE0">
      <w:pPr>
        <w:spacing w:after="0" w:line="240" w:lineRule="auto"/>
        <w:jc w:val="both"/>
        <w:rPr>
          <w:rFonts w:ascii="Times New Roman" w:hAnsi="Times New Roman"/>
          <w:b/>
          <w:bCs/>
        </w:rPr>
      </w:pPr>
    </w:p>
    <w:p w14:paraId="5146E58E"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Caracteristici clinice și sechele</w:t>
      </w:r>
    </w:p>
    <w:p w14:paraId="6743B6FB" w14:textId="065335FC" w:rsidR="000B44AC" w:rsidRPr="00F11501" w:rsidRDefault="008C25D9" w:rsidP="008E4BE0">
      <w:pPr>
        <w:spacing w:after="0" w:line="240" w:lineRule="auto"/>
        <w:jc w:val="both"/>
        <w:rPr>
          <w:rFonts w:ascii="Times New Roman" w:hAnsi="Times New Roman"/>
          <w:bCs/>
        </w:rPr>
      </w:pPr>
      <w:r w:rsidRPr="00F11501">
        <w:rPr>
          <w:rFonts w:ascii="Times New Roman" w:hAnsi="Times New Roman"/>
          <w:b/>
          <w:bCs/>
        </w:rPr>
        <w:t>Gripa sezonieră necomplicată</w:t>
      </w:r>
    </w:p>
    <w:p w14:paraId="08F05F1C"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Gripa sezonieră necomplicată se prezintă ca debut rapid al următoarei combinații de simptome sistemice și respiratorii:</w:t>
      </w:r>
    </w:p>
    <w:p w14:paraId="087D7B2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febră sau febră;</w:t>
      </w:r>
    </w:p>
    <w:p w14:paraId="50EA7A08" w14:textId="32420920"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w:t>
      </w:r>
      <w:r w:rsidR="00153342">
        <w:rPr>
          <w:rFonts w:ascii="Times New Roman" w:hAnsi="Times New Roman"/>
          <w:bCs/>
        </w:rPr>
        <w:t xml:space="preserve"> cefalee (</w:t>
      </w:r>
      <w:r w:rsidRPr="00F11501">
        <w:rPr>
          <w:rFonts w:ascii="Times New Roman" w:hAnsi="Times New Roman"/>
          <w:bCs/>
        </w:rPr>
        <w:t>durere de cap</w:t>
      </w:r>
      <w:r w:rsidR="00153342">
        <w:rPr>
          <w:rFonts w:ascii="Times New Roman" w:hAnsi="Times New Roman"/>
          <w:bCs/>
        </w:rPr>
        <w:t>)</w:t>
      </w:r>
      <w:r w:rsidRPr="00F11501">
        <w:rPr>
          <w:rFonts w:ascii="Times New Roman" w:hAnsi="Times New Roman"/>
          <w:bCs/>
        </w:rPr>
        <w:t>;</w:t>
      </w:r>
    </w:p>
    <w:p w14:paraId="4E587034" w14:textId="30F1DC6E"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w:t>
      </w:r>
      <w:r w:rsidR="00153342">
        <w:rPr>
          <w:rFonts w:ascii="Times New Roman" w:hAnsi="Times New Roman"/>
          <w:bCs/>
        </w:rPr>
        <w:t xml:space="preserve"> mialgii (</w:t>
      </w:r>
      <w:r w:rsidRPr="00F11501">
        <w:rPr>
          <w:rFonts w:ascii="Times New Roman" w:hAnsi="Times New Roman"/>
          <w:bCs/>
        </w:rPr>
        <w:t>dureri musculare</w:t>
      </w:r>
      <w:r w:rsidR="00153342">
        <w:rPr>
          <w:rFonts w:ascii="Times New Roman" w:hAnsi="Times New Roman"/>
          <w:bCs/>
        </w:rPr>
        <w:t>)</w:t>
      </w:r>
      <w:r w:rsidRPr="00F11501">
        <w:rPr>
          <w:rFonts w:ascii="Times New Roman" w:hAnsi="Times New Roman"/>
          <w:bCs/>
        </w:rPr>
        <w:t>;</w:t>
      </w:r>
    </w:p>
    <w:p w14:paraId="31D558ED"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stare generală alterată;</w:t>
      </w:r>
    </w:p>
    <w:p w14:paraId="60C1545D" w14:textId="72B261AD" w:rsidR="008C25D9" w:rsidRPr="00F11501" w:rsidRDefault="001B7E56" w:rsidP="008E4BE0">
      <w:pPr>
        <w:spacing w:after="0" w:line="240" w:lineRule="auto"/>
        <w:jc w:val="both"/>
        <w:rPr>
          <w:rFonts w:ascii="Times New Roman" w:hAnsi="Times New Roman"/>
          <w:bCs/>
        </w:rPr>
      </w:pPr>
      <w:r>
        <w:rPr>
          <w:rFonts w:ascii="Times New Roman" w:hAnsi="Times New Roman"/>
          <w:bCs/>
        </w:rPr>
        <w:lastRenderedPageBreak/>
        <w:t>• rinoree</w:t>
      </w:r>
      <w:r w:rsidR="00153342">
        <w:rPr>
          <w:rFonts w:ascii="Times New Roman" w:hAnsi="Times New Roman"/>
          <w:bCs/>
        </w:rPr>
        <w:t xml:space="preserve"> (curgere din nas);</w:t>
      </w:r>
    </w:p>
    <w:p w14:paraId="73CE4C93" w14:textId="462D0B26" w:rsidR="008C25D9" w:rsidRPr="00F11501" w:rsidRDefault="001B7E56" w:rsidP="008E4BE0">
      <w:pPr>
        <w:spacing w:after="0" w:line="240" w:lineRule="auto"/>
        <w:jc w:val="both"/>
        <w:rPr>
          <w:rFonts w:ascii="Times New Roman" w:hAnsi="Times New Roman"/>
          <w:bCs/>
        </w:rPr>
      </w:pPr>
      <w:r>
        <w:rPr>
          <w:rFonts w:ascii="Times New Roman" w:hAnsi="Times New Roman"/>
          <w:bCs/>
        </w:rPr>
        <w:t>• disfagie</w:t>
      </w:r>
      <w:r w:rsidR="00A32CA5">
        <w:rPr>
          <w:rFonts w:ascii="Times New Roman" w:hAnsi="Times New Roman"/>
          <w:bCs/>
        </w:rPr>
        <w:t xml:space="preserve"> </w:t>
      </w:r>
      <w:r w:rsidR="00153342" w:rsidRPr="00153342">
        <w:rPr>
          <w:rFonts w:ascii="Times New Roman" w:hAnsi="Times New Roman"/>
          <w:bCs/>
        </w:rPr>
        <w:t>(durere în gât)</w:t>
      </w:r>
      <w:r w:rsidR="008C25D9" w:rsidRPr="00F11501">
        <w:rPr>
          <w:rFonts w:ascii="Times New Roman" w:hAnsi="Times New Roman"/>
          <w:bCs/>
        </w:rPr>
        <w:t>;</w:t>
      </w:r>
    </w:p>
    <w:p w14:paraId="4C5C869B"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tuse neproductivă.</w:t>
      </w:r>
    </w:p>
    <w:p w14:paraId="14A4D508"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Pe lângă febră și simptome respiratorii, copiii pot prezenta și simptome gastrointestinale, cum ar fi vărsături sau diaree.</w:t>
      </w:r>
    </w:p>
    <w:p w14:paraId="128D5CE4"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Nu toți cei infectați prezintă toate simptomele. În timpul unui sezon gripal tipic, s-a estimat că aproximativ 75% dintre infecțiile gripale sezoniere sunt asimptomatice (Hayward, 2014).</w:t>
      </w:r>
    </w:p>
    <w:p w14:paraId="5EEAC880" w14:textId="78CD1B3D" w:rsidR="0075117F"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 xml:space="preserve">În cazurile necomplicate la adulți, simptomele sistemice durează de obicei câteva zile, în timp ce </w:t>
      </w:r>
      <w:r w:rsidR="00153342">
        <w:rPr>
          <w:rFonts w:ascii="Times New Roman" w:hAnsi="Times New Roman"/>
          <w:bCs/>
        </w:rPr>
        <w:t>disfagia</w:t>
      </w:r>
      <w:r w:rsidRPr="00F11501">
        <w:rPr>
          <w:rFonts w:ascii="Times New Roman" w:hAnsi="Times New Roman"/>
          <w:bCs/>
        </w:rPr>
        <w:t xml:space="preserve"> și </w:t>
      </w:r>
      <w:r w:rsidR="00153342">
        <w:rPr>
          <w:rFonts w:ascii="Times New Roman" w:hAnsi="Times New Roman"/>
          <w:bCs/>
        </w:rPr>
        <w:t xml:space="preserve">rinoreea </w:t>
      </w:r>
      <w:r w:rsidRPr="00F11501">
        <w:rPr>
          <w:rFonts w:ascii="Times New Roman" w:hAnsi="Times New Roman"/>
          <w:bCs/>
        </w:rPr>
        <w:t>pot dura mai mult. Tusea, oboseala și starea de rău pot continua câteva săptămâni.</w:t>
      </w:r>
    </w:p>
    <w:p w14:paraId="33081AB6" w14:textId="701AC53E"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
          <w:bCs/>
          <w:lang w:val="en-US"/>
        </w:rPr>
        <w:t>Gripa severă</w:t>
      </w:r>
    </w:p>
    <w:p w14:paraId="58F5769B" w14:textId="483BA8B9"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lang w:val="en-US"/>
        </w:rPr>
        <w:t>În unel</w:t>
      </w:r>
      <w:r w:rsidR="00153342">
        <w:rPr>
          <w:rFonts w:ascii="Times New Roman" w:hAnsi="Times New Roman"/>
          <w:bCs/>
          <w:lang w:val="en-US"/>
        </w:rPr>
        <w:t>e cazuri, boala devine mai grav</w:t>
      </w:r>
      <w:r w:rsidRPr="00F11501">
        <w:rPr>
          <w:rFonts w:ascii="Times New Roman" w:hAnsi="Times New Roman"/>
          <w:bCs/>
          <w:lang w:val="en-US"/>
        </w:rPr>
        <w:t>ă, fie direct din cauza infecției cu virusul gripal, fie ca urmare a unei infecții secundare, de obicei bacteriene (de exemplu, Streptococcus pneumoniae sau Staphylococcus aureus). Acest lucru pr</w:t>
      </w:r>
      <w:r w:rsidR="001B7E56">
        <w:rPr>
          <w:rFonts w:ascii="Times New Roman" w:hAnsi="Times New Roman"/>
          <w:bCs/>
          <w:lang w:val="en-US"/>
        </w:rPr>
        <w:t>ovoacă de obicei pneumonie, uneori evoluează spre deces.Boala grav</w:t>
      </w:r>
      <w:r w:rsidRPr="00F11501">
        <w:rPr>
          <w:rFonts w:ascii="Times New Roman" w:hAnsi="Times New Roman"/>
          <w:bCs/>
          <w:lang w:val="en-US"/>
        </w:rPr>
        <w:t>ă poate include și miocardită sau encefalită, care poate fi fatală. Cu toate acestea, infecția inițială cu gripă nu este adesea recunoscută și moartea nu este clasificată ca fiind cauzată de gripă. Mortalitatea generală asociată gripei a fost estimată la 13,8 la 100 000 persoane-ani (Thompson, 2003). În plus, bolile de bază (de exemplu, bolile cardiovasculare) pot fi exacerbate.</w:t>
      </w:r>
    </w:p>
    <w:p w14:paraId="5BD41061" w14:textId="6011D19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lang w:val="en-US"/>
        </w:rPr>
        <w:t>Severitatea gripei sezoniere depinde de virus, gaz</w:t>
      </w:r>
      <w:r w:rsidR="0036133D" w:rsidRPr="00F11501">
        <w:rPr>
          <w:rFonts w:ascii="Times New Roman" w:hAnsi="Times New Roman"/>
          <w:bCs/>
          <w:lang w:val="en-US"/>
        </w:rPr>
        <w:t xml:space="preserve">dă și alți factori (de exemplu: </w:t>
      </w:r>
      <w:r w:rsidRPr="00F11501">
        <w:rPr>
          <w:rFonts w:ascii="Times New Roman" w:hAnsi="Times New Roman"/>
          <w:bCs/>
          <w:lang w:val="en-US"/>
        </w:rPr>
        <w:t xml:space="preserve">accesul la îngrijire). Complicațiile pot apărea potențial la oricine, dar spitalizarea este mai frecventă la persoanele în vârstă (≥65 de ani, 309/100 000 persoane-ani) și la tineri (&lt;1 an, </w:t>
      </w:r>
      <w:r w:rsidR="00F11501">
        <w:rPr>
          <w:rFonts w:ascii="Times New Roman" w:hAnsi="Times New Roman"/>
          <w:bCs/>
          <w:lang w:val="en-US"/>
        </w:rPr>
        <w:t>151/100 000 persoane-ani) (Zhou</w:t>
      </w:r>
      <w:r w:rsidRPr="00F11501">
        <w:rPr>
          <w:rFonts w:ascii="Times New Roman" w:hAnsi="Times New Roman"/>
          <w:bCs/>
          <w:lang w:val="en-US"/>
        </w:rPr>
        <w:t>, 2012).</w:t>
      </w:r>
    </w:p>
    <w:p w14:paraId="41E0D44B" w14:textId="42F7B6FB" w:rsidR="00153342" w:rsidRDefault="008C25D9" w:rsidP="008E4BE0">
      <w:pPr>
        <w:spacing w:after="0" w:line="240" w:lineRule="auto"/>
        <w:jc w:val="both"/>
        <w:rPr>
          <w:rFonts w:ascii="Times New Roman" w:hAnsi="Times New Roman"/>
          <w:bCs/>
          <w:lang w:val="en-US"/>
        </w:rPr>
      </w:pPr>
      <w:r w:rsidRPr="00F11501">
        <w:rPr>
          <w:rFonts w:ascii="Times New Roman" w:hAnsi="Times New Roman"/>
          <w:bCs/>
          <w:lang w:val="en-US"/>
        </w:rPr>
        <w:t>În medie, p</w:t>
      </w:r>
      <w:r w:rsidR="0036133D" w:rsidRPr="00F11501">
        <w:rPr>
          <w:rFonts w:ascii="Times New Roman" w:hAnsi="Times New Roman"/>
          <w:bCs/>
          <w:lang w:val="en-US"/>
        </w:rPr>
        <w:t xml:space="preserve">ersoanele în vârstă prezintă </w:t>
      </w:r>
      <w:r w:rsidRPr="00F11501">
        <w:rPr>
          <w:rFonts w:ascii="Times New Roman" w:hAnsi="Times New Roman"/>
          <w:bCs/>
          <w:lang w:val="en-US"/>
        </w:rPr>
        <w:t>risc mai mare de</w:t>
      </w:r>
      <w:r w:rsidR="00153342">
        <w:rPr>
          <w:rFonts w:ascii="Times New Roman" w:hAnsi="Times New Roman"/>
          <w:bCs/>
          <w:lang w:val="en-US"/>
        </w:rPr>
        <w:t xml:space="preserve"> </w:t>
      </w:r>
      <w:r w:rsidR="0036133D" w:rsidRPr="00F11501">
        <w:rPr>
          <w:rFonts w:ascii="Times New Roman" w:hAnsi="Times New Roman"/>
          <w:bCs/>
          <w:lang w:val="en-US"/>
        </w:rPr>
        <w:t>complicații severe,</w:t>
      </w:r>
      <w:r w:rsidR="00A32CA5">
        <w:rPr>
          <w:rFonts w:ascii="Times New Roman" w:hAnsi="Times New Roman"/>
          <w:bCs/>
          <w:lang w:val="en-US"/>
        </w:rPr>
        <w:t xml:space="preserve"> </w:t>
      </w:r>
      <w:r w:rsidR="00153342">
        <w:rPr>
          <w:rFonts w:ascii="Times New Roman" w:hAnsi="Times New Roman"/>
          <w:bCs/>
          <w:lang w:val="en-US"/>
        </w:rPr>
        <w:t>cum ar fi pneumonia. Aceste persoane</w:t>
      </w:r>
      <w:r w:rsidRPr="00F11501">
        <w:rPr>
          <w:rFonts w:ascii="Times New Roman" w:hAnsi="Times New Roman"/>
          <w:bCs/>
          <w:lang w:val="en-US"/>
        </w:rPr>
        <w:t xml:space="preserve"> au frecvent boli de bază care le reduc rezistența la infecții, iar răspunsul </w:t>
      </w:r>
      <w:r w:rsidR="00153342">
        <w:rPr>
          <w:rFonts w:ascii="Times New Roman" w:hAnsi="Times New Roman"/>
          <w:bCs/>
          <w:lang w:val="en-US"/>
        </w:rPr>
        <w:t xml:space="preserve">lor imun poate fi </w:t>
      </w:r>
      <w:r w:rsidRPr="00F11501">
        <w:rPr>
          <w:rFonts w:ascii="Times New Roman" w:hAnsi="Times New Roman"/>
          <w:bCs/>
          <w:lang w:val="en-US"/>
        </w:rPr>
        <w:t>m</w:t>
      </w:r>
      <w:r w:rsidR="0036133D" w:rsidRPr="00F11501">
        <w:rPr>
          <w:rFonts w:ascii="Times New Roman" w:hAnsi="Times New Roman"/>
          <w:bCs/>
          <w:lang w:val="en-US"/>
        </w:rPr>
        <w:t xml:space="preserve">ai puțin eficient. </w:t>
      </w:r>
    </w:p>
    <w:p w14:paraId="71854954" w14:textId="491197C2" w:rsidR="008C25D9" w:rsidRPr="00F11501" w:rsidRDefault="0036133D" w:rsidP="008E4BE0">
      <w:pPr>
        <w:spacing w:after="0" w:line="240" w:lineRule="auto"/>
        <w:jc w:val="both"/>
        <w:rPr>
          <w:rFonts w:ascii="Times New Roman" w:hAnsi="Times New Roman"/>
          <w:bCs/>
          <w:lang w:val="en-US"/>
        </w:rPr>
      </w:pPr>
      <w:r w:rsidRPr="00F11501">
        <w:rPr>
          <w:rFonts w:ascii="Times New Roman" w:hAnsi="Times New Roman"/>
          <w:bCs/>
          <w:lang w:val="en-US"/>
        </w:rPr>
        <w:t>Copiii au risc crescut de a fi infectați,</w:t>
      </w:r>
      <w:r w:rsidR="00A32CA5">
        <w:rPr>
          <w:rFonts w:ascii="Times New Roman" w:hAnsi="Times New Roman"/>
          <w:bCs/>
          <w:lang w:val="en-US"/>
        </w:rPr>
        <w:t xml:space="preserve"> </w:t>
      </w:r>
      <w:r w:rsidR="008C25D9" w:rsidRPr="00F11501">
        <w:rPr>
          <w:rFonts w:ascii="Times New Roman" w:hAnsi="Times New Roman"/>
          <w:bCs/>
          <w:lang w:val="en-US"/>
        </w:rPr>
        <w:t>deoarece nu au dezvoltat imunitate la virus. În afară de riscul crescut legat de vârstă, riscul de complicații este crescut pentru persoanele de orice vârstă cu anumite afecțiuni medicale cronice:</w:t>
      </w:r>
    </w:p>
    <w:p w14:paraId="215B1188"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metabolice (de exemplu, diabet);</w:t>
      </w:r>
    </w:p>
    <w:p w14:paraId="3DBC452E"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afecțiuni pulmonare cronice (de exemplu, bronșită cronică);</w:t>
      </w:r>
    </w:p>
    <w:p w14:paraId="7AB6C714"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cardiovasculare (de exemplu, boala coronariană);</w:t>
      </w:r>
    </w:p>
    <w:p w14:paraId="51005482"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hepatice;</w:t>
      </w:r>
    </w:p>
    <w:p w14:paraId="14B6DE04"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stări hematologice;</w:t>
      </w:r>
    </w:p>
    <w:p w14:paraId="466FEA50"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obezitatea morbidă (indicele de masă corporală &gt;40);</w:t>
      </w:r>
    </w:p>
    <w:p w14:paraId="4E7CD501"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stări genetice;</w:t>
      </w:r>
    </w:p>
    <w:p w14:paraId="26046E51"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boli renale cronice (de exemplu, insuficiență renală cronică);</w:t>
      </w:r>
    </w:p>
    <w:p w14:paraId="1308E2EF"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afecțiuni neurologice cronice sau handicap fizic (de exemplu, paralizie cerebrală);</w:t>
      </w:r>
    </w:p>
    <w:p w14:paraId="56F6A591" w14:textId="77777777" w:rsidR="008C25D9" w:rsidRPr="00F11501" w:rsidRDefault="008C25D9" w:rsidP="008E4BE0">
      <w:pPr>
        <w:numPr>
          <w:ilvl w:val="0"/>
          <w:numId w:val="9"/>
        </w:numPr>
        <w:spacing w:after="0" w:line="240" w:lineRule="auto"/>
        <w:contextualSpacing/>
        <w:jc w:val="both"/>
        <w:rPr>
          <w:rFonts w:ascii="Times New Roman" w:hAnsi="Times New Roman"/>
          <w:bCs/>
        </w:rPr>
      </w:pPr>
      <w:r w:rsidRPr="00F11501">
        <w:rPr>
          <w:rFonts w:ascii="Times New Roman" w:hAnsi="Times New Roman"/>
          <w:bCs/>
        </w:rPr>
        <w:t>afecțiuni și tratamente care suprimă funcția imunitară (de exemplu, chimioterapie).</w:t>
      </w:r>
    </w:p>
    <w:p w14:paraId="1576CFBA" w14:textId="7B773C91"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Mai mult, s-a descoperit că femeile însărcinate sănătoase prezintă un risc crescut de spitalizare din cauza bolilor respiratorii în timpul sezonului de gripă (Dodds, 2007).</w:t>
      </w:r>
    </w:p>
    <w:p w14:paraId="404D9031" w14:textId="77777777" w:rsidR="001B7E56" w:rsidRDefault="001B7E56" w:rsidP="008E4BE0">
      <w:pPr>
        <w:spacing w:after="0" w:line="240" w:lineRule="auto"/>
        <w:jc w:val="both"/>
        <w:rPr>
          <w:rFonts w:ascii="Times New Roman" w:hAnsi="Times New Roman"/>
          <w:b/>
          <w:bCs/>
        </w:rPr>
      </w:pPr>
    </w:p>
    <w:p w14:paraId="5BC1828E" w14:textId="26A27689" w:rsidR="000B44AC" w:rsidRPr="00F11501" w:rsidRDefault="000B44AC" w:rsidP="008E4BE0">
      <w:pPr>
        <w:spacing w:after="0" w:line="240" w:lineRule="auto"/>
        <w:jc w:val="both"/>
        <w:rPr>
          <w:rFonts w:ascii="Times New Roman" w:hAnsi="Times New Roman"/>
          <w:b/>
          <w:bCs/>
        </w:rPr>
      </w:pPr>
      <w:r w:rsidRPr="00F11501">
        <w:rPr>
          <w:rFonts w:ascii="Times New Roman" w:hAnsi="Times New Roman"/>
          <w:b/>
          <w:bCs/>
        </w:rPr>
        <w:t>Epidemiologie</w:t>
      </w:r>
    </w:p>
    <w:p w14:paraId="046E215C" w14:textId="5D726119"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Gripa A și B</w:t>
      </w:r>
    </w:p>
    <w:p w14:paraId="10026838" w14:textId="59964748"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Virusurile de tip A sunt responsabile pentru cea mai mare povară a bolii în timpul epidemilor sezoniere, deși ambele tipuri de gripă A și B sunt capabile să pro</w:t>
      </w:r>
      <w:r w:rsidR="00153342">
        <w:rPr>
          <w:rFonts w:ascii="Times New Roman" w:hAnsi="Times New Roman"/>
          <w:bCs/>
        </w:rPr>
        <w:t>voace epidemii, boli gra</w:t>
      </w:r>
      <w:r w:rsidRPr="00F11501">
        <w:rPr>
          <w:rFonts w:ascii="Times New Roman" w:hAnsi="Times New Roman"/>
          <w:bCs/>
        </w:rPr>
        <w:t>ve și decese.</w:t>
      </w:r>
    </w:p>
    <w:p w14:paraId="4764DCBF"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Infecțiile de tip B sunt mai puțin frecvente și de obicei mai ușoare decât gripa A(H3N2).</w:t>
      </w:r>
    </w:p>
    <w:p w14:paraId="13AA52B3" w14:textId="77777777" w:rsidR="00D964EB" w:rsidRDefault="008C25D9" w:rsidP="008E4BE0">
      <w:pPr>
        <w:spacing w:after="0" w:line="240" w:lineRule="auto"/>
        <w:jc w:val="both"/>
        <w:rPr>
          <w:rFonts w:ascii="Times New Roman" w:hAnsi="Times New Roman"/>
          <w:bCs/>
        </w:rPr>
      </w:pPr>
      <w:r w:rsidRPr="00F11501">
        <w:rPr>
          <w:rFonts w:ascii="Times New Roman" w:hAnsi="Times New Roman"/>
          <w:bCs/>
        </w:rPr>
        <w:t xml:space="preserve">Mai mult, doar virusurile gripale de tip A sunt responsabile pentru pandemiile ocazionale. Experiența obișnuită în urma unei pandemii este că tulpina pandemică domină epidemiile anuale timp de câțiva ani. </w:t>
      </w:r>
    </w:p>
    <w:p w14:paraId="2D381670" w14:textId="08336842" w:rsidR="000B44AC"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unele cazuri, tulpina pandemică înlocuiește una dintre tulpinile care circulau anterior. În acești ani, epidemiile sezoniere pot fi mai severe decât în ​​anii anteriori pandemiei</w:t>
      </w:r>
      <w:r w:rsidR="00D964EB">
        <w:rPr>
          <w:rFonts w:ascii="Times New Roman" w:hAnsi="Times New Roman"/>
          <w:bCs/>
        </w:rPr>
        <w:t xml:space="preserve">. Cu toate acestea, </w:t>
      </w:r>
      <w:r w:rsidRPr="00F11501">
        <w:rPr>
          <w:rFonts w:ascii="Times New Roman" w:hAnsi="Times New Roman"/>
          <w:bCs/>
        </w:rPr>
        <w:t>poate să nu fie întotdeauna cazul, deoarece depinde de natura virusului gripal pandemic, de acoperirea imunizării și de imunitatea preexistentă a populației.</w:t>
      </w:r>
    </w:p>
    <w:p w14:paraId="4BAD5D3D"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Epidemii anuale</w:t>
      </w:r>
    </w:p>
    <w:p w14:paraId="54DED263"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Europa și în restul emisferei nordice, gripa sezonieră apare în general ca epidemii anuale regulate în timpul iernii, între noiembrie și aprilie. Aceste epidemii afectează, de obicei, majoritatea țărilor timp de una sau două luni, durând aproximativ patru luni în total în Europa (Paget et al. 2007). Infecțiile sporadice apar în afara sezonului gripal, deși incidența este foarte scăzută în timpul verii europene și infecțiile sunt adesea rezultatul cazurilor importate din zonele ecuatoriale (unde transmiterea este mai mare pe tot parcursul anului) și din emisfera sudică, unde cea mai mare parte a infecției are loc în perioada iunie. și octombrie.</w:t>
      </w:r>
    </w:p>
    <w:p w14:paraId="37336D8A" w14:textId="77777777" w:rsidR="00D964EB" w:rsidRDefault="008C25D9" w:rsidP="008E4BE0">
      <w:pPr>
        <w:spacing w:after="0" w:line="240" w:lineRule="auto"/>
        <w:jc w:val="both"/>
        <w:rPr>
          <w:rFonts w:ascii="Times New Roman" w:hAnsi="Times New Roman"/>
          <w:bCs/>
        </w:rPr>
      </w:pPr>
      <w:r w:rsidRPr="00F11501">
        <w:rPr>
          <w:rFonts w:ascii="Times New Roman" w:hAnsi="Times New Roman"/>
          <w:bCs/>
        </w:rPr>
        <w:t xml:space="preserve">Sezoanele de gripă europene au fost înregistrate de câțiva ani și sunt în permanență sub supraveghere ECDC. </w:t>
      </w:r>
    </w:p>
    <w:p w14:paraId="033A0905" w14:textId="4AFE1E80" w:rsidR="008C25D9" w:rsidRPr="00D964EB" w:rsidRDefault="008C25D9" w:rsidP="008E4BE0">
      <w:pPr>
        <w:spacing w:after="0" w:line="240" w:lineRule="auto"/>
        <w:jc w:val="both"/>
        <w:rPr>
          <w:rFonts w:ascii="Times New Roman" w:hAnsi="Times New Roman"/>
          <w:bCs/>
        </w:rPr>
      </w:pPr>
      <w:r w:rsidRPr="00D964EB">
        <w:rPr>
          <w:rFonts w:ascii="Times New Roman" w:hAnsi="Times New Roman"/>
          <w:bCs/>
        </w:rPr>
        <w:lastRenderedPageBreak/>
        <w:t>În timpul sezonului de supraveghere a gripei, ECDC și Biroul Regional pentru Europa al Organizației Mondiale a Sănătății (OMS Europa) publică actualizări comune săptămânale despre gripa în Europa, pe baza informațiilor furnizate de experți, virologi și medici din întreaga regiune europeană.</w:t>
      </w:r>
    </w:p>
    <w:p w14:paraId="6478AB4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O prezentare globală este disponibilă și de la OMS.</w:t>
      </w:r>
    </w:p>
    <w:p w14:paraId="06383737" w14:textId="58B44A1B" w:rsidR="001B7E56"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Toate grupele de vârstă sunt afectate, deși proporțiile grupurilor variază de la an la an, în funcție de virusurile dominante și de nivelul de imunitate a populației.</w:t>
      </w:r>
    </w:p>
    <w:p w14:paraId="2D078B28" w14:textId="62668521"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
          <w:bCs/>
        </w:rPr>
        <w:t>Povara gripei</w:t>
      </w:r>
    </w:p>
    <w:p w14:paraId="15725AF8"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Povara gripei sezoniere este dublă. În primul rând, există impactul direct asupra sănătății cauzat de bolile severe și de decesele cauzate de gripă. În al doilea rând, există impactul economic al numărului mare de cazuri ușoare până la moderate care au ca rezultat concediu de muncă, pierderi de producție și presiune și costuri asupra serviciilor de sănătate și de asistență socială.</w:t>
      </w:r>
    </w:p>
    <w:p w14:paraId="5F18A2F9"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Caracteristicile tulpinii virale circulante și imunitatea populației contribuie la variațiile poverii bolii de la an la an, ceea ce face dificilă estimarea numărului anual de decese sau a impactului economic. Chiar dacă datele fiabile despre povara globală a bolilor au lipsit istoric, Studiul Global Burden of Disease a estimat că 54,5 milioane de infecții ale tractului respirator inferior (LRTI) atribuite gripei au avut loc în 2017. Un total de 8,2 milioane dintre aceste infecții au fost severe și au dus la 145 000 (interval de incertitudine de 95%: 99 000–200 000) decese (GBD Influenza Collaborators, 2019). Folosind o metodă mai puțin conservatoare bazată pe decesul respirator, a fost calculată o povară anuală globală de ~ 290 000–650 000 de decese respiratorii asociate gripei (4,0–8,8 la 100 000 de persoane) pentru sezoanele de gripă între 1999 și 2015 (Iuliano et al. 2018).</w:t>
      </w:r>
    </w:p>
    <w:p w14:paraId="2B473231" w14:textId="21628930"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 xml:space="preserve">Există o serie de alte estimări ale deceselor în exces din țările europene (Gran et al. 201; Nogueira et al. 2009; Zucs et al. 2005). Cu toate acestea, estimările morbidității și mortalității gripale trebuie interpretate cu prudență. Citiți mai multe în </w:t>
      </w:r>
      <w:r w:rsidR="00D964EB">
        <w:rPr>
          <w:rFonts w:ascii="Times New Roman" w:hAnsi="Times New Roman"/>
          <w:bCs/>
          <w:lang w:val="en-US"/>
        </w:rPr>
        <w:t>“</w:t>
      </w:r>
      <w:r w:rsidRPr="00F11501">
        <w:rPr>
          <w:rFonts w:ascii="Times New Roman" w:hAnsi="Times New Roman"/>
          <w:bCs/>
        </w:rPr>
        <w:t>Decese legate de gripă - metode disponibile pentru estimarea numărului și detectarea tiparelor pentru gripa sezonieră și pandemică în Europa</w:t>
      </w:r>
      <w:r w:rsidR="00D964EB">
        <w:rPr>
          <w:rFonts w:ascii="Times New Roman" w:hAnsi="Times New Roman"/>
          <w:bCs/>
        </w:rPr>
        <w:t>”</w:t>
      </w:r>
      <w:r w:rsidRPr="00F11501">
        <w:rPr>
          <w:rFonts w:ascii="Times New Roman" w:hAnsi="Times New Roman"/>
          <w:bCs/>
        </w:rPr>
        <w:t>(Nicoll et al. 2012).</w:t>
      </w:r>
    </w:p>
    <w:p w14:paraId="395F2D19" w14:textId="77777777" w:rsidR="001B7E56" w:rsidRDefault="001B7E56" w:rsidP="008E4BE0">
      <w:pPr>
        <w:spacing w:after="0" w:line="240" w:lineRule="auto"/>
        <w:jc w:val="both"/>
        <w:rPr>
          <w:rFonts w:ascii="Times New Roman" w:hAnsi="Times New Roman"/>
          <w:b/>
          <w:bCs/>
        </w:rPr>
      </w:pPr>
    </w:p>
    <w:p w14:paraId="655D3DF7"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Transmitere</w:t>
      </w:r>
    </w:p>
    <w:p w14:paraId="451F2777" w14:textId="726451BD"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Gripa se răspândește în principal prin picături și contact atunci când oamenii tușesc sau strănută și indirect prin secreții respiratorii de pe mâini, țesuturi etc. Dacă persoana infectată nu își acoperă gura și nasul atunci când tușește sau strănută, persoanele aflate </w:t>
      </w:r>
      <w:r w:rsidR="005679B7">
        <w:rPr>
          <w:rFonts w:ascii="Times New Roman" w:hAnsi="Times New Roman"/>
          <w:bCs/>
        </w:rPr>
        <w:t xml:space="preserve">la o rază de 1 metru pot </w:t>
      </w:r>
      <w:r w:rsidRPr="00F11501">
        <w:rPr>
          <w:rFonts w:ascii="Times New Roman" w:hAnsi="Times New Roman"/>
          <w:bCs/>
        </w:rPr>
        <w:t>fi infectat</w:t>
      </w:r>
      <w:r w:rsidR="005679B7">
        <w:rPr>
          <w:rFonts w:ascii="Times New Roman" w:hAnsi="Times New Roman"/>
          <w:bCs/>
        </w:rPr>
        <w:t>e</w:t>
      </w:r>
      <w:r w:rsidRPr="00F11501">
        <w:rPr>
          <w:rFonts w:ascii="Times New Roman" w:hAnsi="Times New Roman"/>
          <w:bCs/>
        </w:rPr>
        <w:t>. Există, de asemenea, unele dovezi că aerosolii infecțioși pot juca un rol în transmiterea gripei.</w:t>
      </w:r>
    </w:p>
    <w:p w14:paraId="5739C7F0"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Virusul gripal este moderat infecțios și, în medie, o persoană infecțioasă va infecta mai puțin de două persoane neimune. Cu toate acestea, imunitatea la virusurile gripale și vaccinuri scade în timp și o mare parte a populației este susceptibilă în fiecare sezon.</w:t>
      </w:r>
    </w:p>
    <w:p w14:paraId="5EB81582"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medie, perioada de incubație pentru gripa sezonieră este de două zile, dar variază de la una la patru zile.</w:t>
      </w:r>
    </w:p>
    <w:p w14:paraId="571DF577" w14:textId="4D29BFB5"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cele mai multe cazuri,</w:t>
      </w:r>
      <w:r w:rsidR="005679B7">
        <w:rPr>
          <w:rFonts w:ascii="Times New Roman" w:hAnsi="Times New Roman"/>
          <w:bCs/>
        </w:rPr>
        <w:t xml:space="preserve"> virusul se găsește în probe</w:t>
      </w:r>
      <w:r w:rsidRPr="00F11501">
        <w:rPr>
          <w:rFonts w:ascii="Times New Roman" w:hAnsi="Times New Roman"/>
          <w:bCs/>
        </w:rPr>
        <w:t xml:space="preserve"> prelevate din nas și gât între o zi înainte de apariția simptomelor și cinci până la șapte zile după debut. Nivelul de eliminare a virusului înainte de începerea simptomelor este mai scăzut decât după debutul simptomelor. Eliminarea virală continuă pentru o perioadă ceva mai lungă la copiii mici, la vârstnici și la cei care au un sistem imunitar slăbit, comparativ cu adulții sănătoși. Cu toate acestea, rolul în transmiterea celor care se infectează și elimină virusul, dar sunt subclinici sau asimptomatici nu a fost încă determinat în mod concludent.</w:t>
      </w:r>
    </w:p>
    <w:p w14:paraId="5480FE18" w14:textId="22C62ECB"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general, este greu de control</w:t>
      </w:r>
      <w:r w:rsidR="005679B7">
        <w:rPr>
          <w:rFonts w:ascii="Times New Roman" w:hAnsi="Times New Roman"/>
          <w:bCs/>
        </w:rPr>
        <w:t>at gripa sezonieră. Unele din</w:t>
      </w:r>
      <w:r w:rsidRPr="00F11501">
        <w:rPr>
          <w:rFonts w:ascii="Times New Roman" w:hAnsi="Times New Roman"/>
          <w:bCs/>
        </w:rPr>
        <w:t xml:space="preserve"> principalele motive care stau la baza acestui lucru sunt eficacitatea imperfectă a vaccinului; </w:t>
      </w:r>
      <w:r w:rsidR="005679B7">
        <w:rPr>
          <w:rFonts w:ascii="Times New Roman" w:hAnsi="Times New Roman"/>
          <w:bCs/>
        </w:rPr>
        <w:t>persoanele cu gripă care nu solicit</w:t>
      </w:r>
      <w:r w:rsidRPr="00F11501">
        <w:rPr>
          <w:rFonts w:ascii="Times New Roman" w:hAnsi="Times New Roman"/>
          <w:bCs/>
        </w:rPr>
        <w:t>ă întotdeauna asistență medicală și utilizarea întârziată/rară a tratamentelor antivirale.</w:t>
      </w:r>
    </w:p>
    <w:p w14:paraId="7AA170ED" w14:textId="77777777" w:rsidR="001B7E56" w:rsidRDefault="001B7E56" w:rsidP="008E4BE0">
      <w:pPr>
        <w:spacing w:after="0" w:line="240" w:lineRule="auto"/>
        <w:jc w:val="both"/>
        <w:rPr>
          <w:rFonts w:ascii="Times New Roman" w:hAnsi="Times New Roman"/>
          <w:b/>
          <w:bCs/>
        </w:rPr>
      </w:pPr>
    </w:p>
    <w:p w14:paraId="73A0D04F"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Diagnostic</w:t>
      </w:r>
    </w:p>
    <w:p w14:paraId="7B644E9F" w14:textId="7F449E4C"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Diagnosticele de laborator de rutină pentru gripă sunt de obicei efectuate prin detectarea antigenului virusului </w:t>
      </w:r>
      <w:r w:rsidR="005431D3">
        <w:rPr>
          <w:rFonts w:ascii="Times New Roman" w:hAnsi="Times New Roman"/>
          <w:bCs/>
        </w:rPr>
        <w:t>sau a genomului în probe</w:t>
      </w:r>
      <w:r w:rsidRPr="00F11501">
        <w:rPr>
          <w:rFonts w:ascii="Times New Roman" w:hAnsi="Times New Roman"/>
          <w:bCs/>
        </w:rPr>
        <w:t xml:space="preserve"> din tractul respirator. Prelevarea poate consta în tamponarea nasului și a cavității nazale.</w:t>
      </w:r>
    </w:p>
    <w:p w14:paraId="5229279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Testele efectuate în laboratoare includ RT-PCR, imunotestul legat de enzime, imunofluorescența și cultura virală. Cu excepția culturii virale, rezultatele pot fi disponibile în aproximativ 1-2 zile și pot ajuta la ajustarea tratamentului. Există, de asemenea, teste rapide la punctul de îngrijire (teste rapide) care necesită mai puțin timp pentru ca rezultatele să fie procesate.</w:t>
      </w:r>
    </w:p>
    <w:p w14:paraId="0FDFBE9E" w14:textId="301651FE"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Este impo</w:t>
      </w:r>
      <w:r w:rsidR="008866BE">
        <w:rPr>
          <w:rFonts w:ascii="Times New Roman" w:hAnsi="Times New Roman"/>
          <w:bCs/>
        </w:rPr>
        <w:t>rtant ca probele</w:t>
      </w:r>
      <w:r w:rsidRPr="00F11501">
        <w:rPr>
          <w:rFonts w:ascii="Times New Roman" w:hAnsi="Times New Roman"/>
          <w:bCs/>
        </w:rPr>
        <w:t xml:space="preserve"> să fie colectate cât mai devreme posibil după debutul simptomelor. Cu toate acestea, atunci când gripa este răspândită în comunitate, diagnosticul este adesea presupus fără teste de laborator, prin simpla identificare a pacienților cu simptome tipice ale bolii asemănătoare gripei (ILI).</w:t>
      </w:r>
    </w:p>
    <w:p w14:paraId="15A07E2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Serologia nu joacă de obicei niciun rol în diagnosticul clinic de rutină, deoarece sunt necesare probe de sânge ulterioare pentru a identifica o creștere a nivelului seric al anticorpilor specifici gripei.</w:t>
      </w:r>
    </w:p>
    <w:p w14:paraId="491568D4" w14:textId="42C77AE8" w:rsidR="008C25D9" w:rsidRPr="00F11501" w:rsidRDefault="008866BE" w:rsidP="008E4BE0">
      <w:pPr>
        <w:spacing w:after="0" w:line="240" w:lineRule="auto"/>
        <w:jc w:val="both"/>
        <w:rPr>
          <w:rFonts w:ascii="Times New Roman" w:hAnsi="Times New Roman"/>
          <w:bCs/>
        </w:rPr>
      </w:pPr>
      <w:r>
        <w:rPr>
          <w:rFonts w:ascii="Times New Roman" w:hAnsi="Times New Roman"/>
          <w:bCs/>
        </w:rPr>
        <w:t>În timpul pandemiei recente</w:t>
      </w:r>
      <w:r w:rsidR="008C25D9" w:rsidRPr="00F11501">
        <w:rPr>
          <w:rFonts w:ascii="Times New Roman" w:hAnsi="Times New Roman"/>
          <w:bCs/>
        </w:rPr>
        <w:t xml:space="preserve"> de COVID</w:t>
      </w:r>
      <w:r>
        <w:rPr>
          <w:rFonts w:ascii="Times New Roman" w:hAnsi="Times New Roman"/>
          <w:bCs/>
        </w:rPr>
        <w:t>-</w:t>
      </w:r>
      <w:r w:rsidR="008C25D9" w:rsidRPr="00F11501">
        <w:rPr>
          <w:rFonts w:ascii="Times New Roman" w:hAnsi="Times New Roman"/>
          <w:bCs/>
        </w:rPr>
        <w:t xml:space="preserve">19, </w:t>
      </w:r>
      <w:r w:rsidRPr="008866BE">
        <w:rPr>
          <w:rFonts w:ascii="Times New Roman" w:hAnsi="Times New Roman"/>
          <w:bCs/>
        </w:rPr>
        <w:t xml:space="preserve">nu a fost exclusă </w:t>
      </w:r>
      <w:r w:rsidR="008C25D9" w:rsidRPr="00F11501">
        <w:rPr>
          <w:rFonts w:ascii="Times New Roman" w:hAnsi="Times New Roman"/>
          <w:bCs/>
        </w:rPr>
        <w:t xml:space="preserve">posibilitatea testării </w:t>
      </w:r>
      <w:r w:rsidRPr="008866BE">
        <w:rPr>
          <w:rFonts w:ascii="Times New Roman" w:hAnsi="Times New Roman"/>
          <w:bCs/>
        </w:rPr>
        <w:t xml:space="preserve">în același timp </w:t>
      </w:r>
      <w:r w:rsidR="008C25D9" w:rsidRPr="00F11501">
        <w:rPr>
          <w:rFonts w:ascii="Times New Roman" w:hAnsi="Times New Roman"/>
          <w:bCs/>
        </w:rPr>
        <w:t xml:space="preserve">pentru gripă, precum și pentru alte boli </w:t>
      </w:r>
      <w:r>
        <w:rPr>
          <w:rFonts w:ascii="Times New Roman" w:hAnsi="Times New Roman"/>
          <w:bCs/>
        </w:rPr>
        <w:t>respiratorii, inclusiv COVID-19</w:t>
      </w:r>
      <w:r w:rsidR="008C25D9" w:rsidRPr="00F11501">
        <w:rPr>
          <w:rFonts w:ascii="Times New Roman" w:hAnsi="Times New Roman"/>
          <w:bCs/>
        </w:rPr>
        <w:t xml:space="preserve">. Deoarece unele dintre simptomele gripei și ale COVID-19 sunt similare, este greu să facem diferența dintre ele doar pe baza simptomelor. Testele de diagnostic pot ajuta la </w:t>
      </w:r>
      <w:r w:rsidR="008C25D9" w:rsidRPr="00F11501">
        <w:rPr>
          <w:rFonts w:ascii="Times New Roman" w:hAnsi="Times New Roman"/>
          <w:bCs/>
        </w:rPr>
        <w:lastRenderedPageBreak/>
        <w:t>determinarea dacă un pacient este bolnav de gripă, COVID-19 sau altă infecție respiratorie. Prin urmare, există un test de diagnostic multiplex RT-PCR care poate detecta virusurile gripei sezoniere de tip A și B, precum și SARS-CoV-2, virusul care provoacă COVID-19.</w:t>
      </w:r>
    </w:p>
    <w:p w14:paraId="2B120F55" w14:textId="64D7EA16"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În plus față de asistența la diagnostic, probele de virus gripal co</w:t>
      </w:r>
      <w:r w:rsidR="008866BE">
        <w:rPr>
          <w:rFonts w:ascii="Times New Roman" w:hAnsi="Times New Roman"/>
          <w:bCs/>
        </w:rPr>
        <w:t xml:space="preserve">lectate pot oferi </w:t>
      </w:r>
      <w:r w:rsidRPr="00F11501">
        <w:rPr>
          <w:rFonts w:ascii="Times New Roman" w:hAnsi="Times New Roman"/>
          <w:bCs/>
        </w:rPr>
        <w:t>material pentru caracterizarea virusurilor și pot contribui la dezvoltarea sezonieră a vaccinurilor. Această supraveghere virologică în UE este de cea mai mare importanță și contribuie la Sistemul global de supraveghere și răspuns la gripă (GISRS) al OMS, care monitorizează evoluția virusurilor gripale. Datele contribuie la reuniunile bianuale ale experților OMS, unde sunt formulate recomandările pentru compoziția vaccinului antigripal din sezonul următor.</w:t>
      </w:r>
    </w:p>
    <w:p w14:paraId="4EC6EBB6" w14:textId="77777777" w:rsidR="001B7E56" w:rsidRDefault="001B7E56" w:rsidP="008E4BE0">
      <w:pPr>
        <w:spacing w:after="0" w:line="240" w:lineRule="auto"/>
        <w:jc w:val="both"/>
        <w:rPr>
          <w:rFonts w:ascii="Times New Roman" w:hAnsi="Times New Roman"/>
          <w:b/>
          <w:bCs/>
        </w:rPr>
      </w:pPr>
    </w:p>
    <w:p w14:paraId="6EE2FA48"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Managementul și tratamentul cazurilor</w:t>
      </w:r>
    </w:p>
    <w:p w14:paraId="14A88429"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Tratament simptomatic</w:t>
      </w:r>
    </w:p>
    <w:p w14:paraId="5B73A26C" w14:textId="0C2E442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Cele mai multe cazuri simple de gripă sezonieră sunt gestionate simptomatic și li se recomandă să stea acasă și să se odihnească pentru a minimiza riscul de a infecta pe alții din comunitate. Tratamentul se concentrează pe reducerea febrei și ameliorarea simptomelor. Diagnosticul poate fi confirmat prin prelevarea de probe pentru analize de laborator. Se consideră important ca pacienții să se monitorizeze pentru a detecta dacă starea lor se deteriorează și necesită intervenție medicală.</w:t>
      </w:r>
    </w:p>
    <w:p w14:paraId="7E2AF7E6"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Tratament și profilaxie specifice bolii - antivirale</w:t>
      </w:r>
    </w:p>
    <w:p w14:paraId="51753D9F" w14:textId="15231FBA"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Deși vaccinarea este opțiunea preferată pentru prevenirea gripei, antiviralele pot fi utile atunci când vaccinul eșuează sau nu</w:t>
      </w:r>
      <w:r w:rsidR="006C0379">
        <w:rPr>
          <w:rFonts w:ascii="Times New Roman" w:hAnsi="Times New Roman"/>
          <w:bCs/>
        </w:rPr>
        <w:t xml:space="preserve"> este disponibil. Acest lucru </w:t>
      </w:r>
      <w:r w:rsidRPr="00F11501">
        <w:rPr>
          <w:rFonts w:ascii="Times New Roman" w:hAnsi="Times New Roman"/>
          <w:bCs/>
        </w:rPr>
        <w:t xml:space="preserve">ar putea </w:t>
      </w:r>
      <w:r w:rsidR="006C0379">
        <w:rPr>
          <w:rFonts w:ascii="Times New Roman" w:hAnsi="Times New Roman"/>
          <w:bCs/>
        </w:rPr>
        <w:t>fi cauzat de: nepotrivirea antigenică</w:t>
      </w:r>
      <w:r w:rsidRPr="00F11501">
        <w:rPr>
          <w:rFonts w:ascii="Times New Roman" w:hAnsi="Times New Roman"/>
          <w:bCs/>
        </w:rPr>
        <w:t xml:space="preserve"> cu virusul circulant, scăderea imunității la vârstnici, un pacient care este imunocompromis, vaccinul nu este încă disponibil sau în timpul unui focar al unei tulpini sau pandemii emergente de gripă.</w:t>
      </w:r>
    </w:p>
    <w:p w14:paraId="6FF29B56" w14:textId="23AAC833" w:rsidR="008C25D9" w:rsidRPr="001B7E56" w:rsidRDefault="008C25D9" w:rsidP="008E4BE0">
      <w:pPr>
        <w:spacing w:after="0" w:line="240" w:lineRule="auto"/>
        <w:jc w:val="both"/>
        <w:rPr>
          <w:rFonts w:ascii="Times New Roman" w:hAnsi="Times New Roman"/>
          <w:bCs/>
          <w:lang w:val="en-US"/>
        </w:rPr>
      </w:pPr>
      <w:r w:rsidRPr="00F11501">
        <w:rPr>
          <w:rFonts w:ascii="Times New Roman" w:hAnsi="Times New Roman"/>
          <w:bCs/>
        </w:rPr>
        <w:t>Există patru medicamente antivirale aprobate de Agenția Europeană pentru Medicamente (EMA) disponibile în statele membre ale UE pentru tratarea gripei: oseltamivir, zanamivir, peramivir ș</w:t>
      </w:r>
      <w:r w:rsidR="006C0379">
        <w:rPr>
          <w:rFonts w:ascii="Times New Roman" w:hAnsi="Times New Roman"/>
          <w:bCs/>
        </w:rPr>
        <w:t>i baloxavir. Pentru cel mai mare</w:t>
      </w:r>
      <w:r w:rsidRPr="00F11501">
        <w:rPr>
          <w:rFonts w:ascii="Times New Roman" w:hAnsi="Times New Roman"/>
          <w:bCs/>
        </w:rPr>
        <w:t xml:space="preserve"> beneficiu clinic, tratamentul cu antivirale trebuie administrat la începutul infecției, în decurs de 48 de ore (cu cât mai devreme, cu atât mai bine), pentru a reduce febra și simptomele asemănătoare gripei. Antiviralele pot reduce, de asemenea, riscul de complicații, cum ar fi </w:t>
      </w:r>
      <w:r w:rsidR="006C0379">
        <w:rPr>
          <w:rFonts w:ascii="Times New Roman" w:hAnsi="Times New Roman"/>
          <w:bCs/>
        </w:rPr>
        <w:t>otitele (</w:t>
      </w:r>
      <w:r w:rsidRPr="00F11501">
        <w:rPr>
          <w:rFonts w:ascii="Times New Roman" w:hAnsi="Times New Roman"/>
          <w:bCs/>
        </w:rPr>
        <w:t>infecțiile urechii</w:t>
      </w:r>
      <w:r w:rsidR="006C0379">
        <w:rPr>
          <w:rFonts w:ascii="Times New Roman" w:hAnsi="Times New Roman"/>
          <w:bCs/>
        </w:rPr>
        <w:t>)</w:t>
      </w:r>
      <w:r w:rsidRPr="00F11501">
        <w:rPr>
          <w:rFonts w:ascii="Times New Roman" w:hAnsi="Times New Roman"/>
          <w:bCs/>
        </w:rPr>
        <w:t xml:space="preserve"> la copii, complicațiile respiratorii care necesită antibiotice și spitalizarea la adulți. Cu toate acestea, cel puțin un studiu observațional al A(H1N1)pdm09 a constatat o supraviețuir</w:t>
      </w:r>
      <w:r w:rsidR="006C0379">
        <w:rPr>
          <w:rFonts w:ascii="Times New Roman" w:hAnsi="Times New Roman"/>
          <w:bCs/>
        </w:rPr>
        <w:t>e îmbunătățită la bolnavii cu forme grave</w:t>
      </w:r>
      <w:r w:rsidRPr="00F11501">
        <w:rPr>
          <w:rFonts w:ascii="Times New Roman" w:hAnsi="Times New Roman"/>
          <w:bCs/>
        </w:rPr>
        <w:t xml:space="preserve"> atunci când tratamentul antiviral a fost furnizat în termen de cinci zile de</w:t>
      </w:r>
      <w:r w:rsidR="006C0379">
        <w:rPr>
          <w:rFonts w:ascii="Times New Roman" w:hAnsi="Times New Roman"/>
          <w:bCs/>
        </w:rPr>
        <w:t xml:space="preserve"> la debutul simptomelor (Louie,</w:t>
      </w:r>
      <w:r w:rsidRPr="00F11501">
        <w:rPr>
          <w:rFonts w:ascii="Times New Roman" w:hAnsi="Times New Roman"/>
          <w:bCs/>
        </w:rPr>
        <w:t>2012).</w:t>
      </w:r>
    </w:p>
    <w:p w14:paraId="493E36CA"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Rezistență la antivirale</w:t>
      </w:r>
    </w:p>
    <w:p w14:paraId="72C8C9A8" w14:textId="60ADC1E0"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Antiviralele timpurii, compușii adamantanului (amantadină și rimantadină), acționează ca inhibitori M2 și sunt activi împotriva gripei A. Cu toate acestea, din 2009, majoritatea virusurilor gripale A circulante au fost rezistente la </w:t>
      </w:r>
      <w:r w:rsidR="00545650">
        <w:rPr>
          <w:rFonts w:ascii="Times New Roman" w:hAnsi="Times New Roman"/>
          <w:bCs/>
        </w:rPr>
        <w:t>compușii adamantanului. Dată fiind rezistența mare</w:t>
      </w:r>
      <w:r w:rsidRPr="00F11501">
        <w:rPr>
          <w:rFonts w:ascii="Times New Roman" w:hAnsi="Times New Roman"/>
          <w:bCs/>
        </w:rPr>
        <w:t xml:space="preserve"> (&gt;99%)</w:t>
      </w:r>
      <w:r w:rsidR="00545650">
        <w:rPr>
          <w:rFonts w:ascii="Times New Roman" w:hAnsi="Times New Roman"/>
          <w:bCs/>
        </w:rPr>
        <w:t xml:space="preserve">, </w:t>
      </w:r>
      <w:r w:rsidRPr="00F11501">
        <w:rPr>
          <w:rFonts w:ascii="Times New Roman" w:hAnsi="Times New Roman"/>
          <w:bCs/>
        </w:rPr>
        <w:t>ad</w:t>
      </w:r>
      <w:r w:rsidR="00545650">
        <w:rPr>
          <w:rFonts w:ascii="Times New Roman" w:hAnsi="Times New Roman"/>
          <w:bCs/>
        </w:rPr>
        <w:t>amantanii nu mai sunt recomandaț</w:t>
      </w:r>
      <w:r w:rsidRPr="00F11501">
        <w:rPr>
          <w:rFonts w:ascii="Times New Roman" w:hAnsi="Times New Roman"/>
          <w:bCs/>
        </w:rPr>
        <w:t>i.</w:t>
      </w:r>
    </w:p>
    <w:p w14:paraId="1BED2FEA" w14:textId="6A14A8C1"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Rezistența la inhibitorii de neuraminidază a fost rară în gripa sezonieră până la apariția virusurilor sezoniere rezistente A(H1N1) în 2007-2008 (Moscona, 2005; Meijer, 2009). Până la sfârșitul anilor 2008-2009, majoritatea </w:t>
      </w:r>
      <w:r w:rsidR="00545650">
        <w:rPr>
          <w:rFonts w:ascii="Times New Roman" w:hAnsi="Times New Roman"/>
          <w:bCs/>
        </w:rPr>
        <w:t>cazurilor de gripă sezonieră</w:t>
      </w:r>
      <w:r w:rsidRPr="00F11501">
        <w:rPr>
          <w:rFonts w:ascii="Times New Roman" w:hAnsi="Times New Roman"/>
          <w:bCs/>
        </w:rPr>
        <w:t xml:space="preserve"> A(H1N1) au prezentat rezistență la oseltamivir. Cu toate acestea, în 2009-2010, când a avut loc cea mai recentă pandemie de gripă, A(H1N1)pdm09 l-a înlocuit pe A(H1N1). Pentru A(H1N1)pdm09, rezistența la oseltamivir a fost detectată până acum doar la niveluri foarte scăzute în Europa. O modificare genetică specială cunoscută sub numele de mutația „H275Y” a proteinei neuraminidazei este mutația despre care se știe că conferă rezistență la oseltamivir virusurilor gripale A</w:t>
      </w:r>
      <w:r w:rsidR="00545650">
        <w:rPr>
          <w:rFonts w:ascii="Times New Roman" w:hAnsi="Times New Roman"/>
          <w:bCs/>
        </w:rPr>
        <w:t>(H1N1) pdm09. Virusurile gripale</w:t>
      </w:r>
      <w:r w:rsidRPr="00F11501">
        <w:rPr>
          <w:rFonts w:ascii="Times New Roman" w:hAnsi="Times New Roman"/>
          <w:bCs/>
        </w:rPr>
        <w:t xml:space="preserve"> care au mutația H275Y prezintă o inhibare foarte redusă atunci când se utilizează oseltamivir în teste de laborator (Wang și colab. 2010). Mutația H275Y reduce, de asemenea, eficacitatea peramivirului în tratarea infecțiilor cauzate de virusurile gripale care poartă această mutație.</w:t>
      </w:r>
    </w:p>
    <w:p w14:paraId="2D647760" w14:textId="35E3905F" w:rsidR="008C25D9" w:rsidRDefault="008C25D9" w:rsidP="008E4BE0">
      <w:pPr>
        <w:spacing w:after="0" w:line="240" w:lineRule="auto"/>
        <w:jc w:val="both"/>
        <w:rPr>
          <w:rFonts w:ascii="Times New Roman" w:hAnsi="Times New Roman"/>
          <w:bCs/>
        </w:rPr>
      </w:pPr>
      <w:r w:rsidRPr="00F11501">
        <w:rPr>
          <w:rFonts w:ascii="Times New Roman" w:hAnsi="Times New Roman"/>
          <w:bCs/>
        </w:rPr>
        <w:t xml:space="preserve">Nivelul rezistenței antivirale este urmărit îndeaproape de autoritățile de sănătate publică. Informații rezumate despre rezistența </w:t>
      </w:r>
      <w:r w:rsidR="00E11E83">
        <w:rPr>
          <w:rFonts w:ascii="Times New Roman" w:hAnsi="Times New Roman"/>
          <w:bCs/>
        </w:rPr>
        <w:t xml:space="preserve">la </w:t>
      </w:r>
      <w:r w:rsidRPr="00F11501">
        <w:rPr>
          <w:rFonts w:ascii="Times New Roman" w:hAnsi="Times New Roman"/>
          <w:bCs/>
        </w:rPr>
        <w:t>antivirale a virusurilor gripale în Europa sunt publicate în actualizarea săptămânală privind gripa Flu News Europe.</w:t>
      </w:r>
    </w:p>
    <w:p w14:paraId="436FD9F7" w14:textId="77777777" w:rsidR="001B7E56" w:rsidRPr="001B7E56" w:rsidRDefault="001B7E56" w:rsidP="008E4BE0">
      <w:pPr>
        <w:spacing w:after="0" w:line="240" w:lineRule="auto"/>
        <w:jc w:val="both"/>
        <w:rPr>
          <w:rFonts w:ascii="Times New Roman" w:hAnsi="Times New Roman"/>
          <w:bCs/>
          <w:lang w:val="en-US"/>
        </w:rPr>
      </w:pPr>
    </w:p>
    <w:p w14:paraId="0244607E"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Măsuri de control al sănătății publice</w:t>
      </w:r>
    </w:p>
    <w:p w14:paraId="1436613F"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Măsuri de protecție personală</w:t>
      </w:r>
    </w:p>
    <w:p w14:paraId="053D6C75"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Pe lângă vaccinare și tratamentul antiviral, managementul sănătății publice include măsuri de protecție personală precum cele prezentate mai jos.</w:t>
      </w:r>
    </w:p>
    <w:p w14:paraId="20768252"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Spălarea regulată a mâinilor și uscarea corectă a mâinilor. Mâinile trebuie spălate bine cu apă și săpun timp de cel puțin 40-60 de secunde și uscate, mai ales după tuse sau strănut. Dezinfectantele pe bază de alcool reduc cantitatea de virus gripal de pe mâinile contaminate. Atunci când spălarea mâinilor nu este posibilă, dezinfectanții pe bază de alcool sunt o opțiune.</w:t>
      </w:r>
    </w:p>
    <w:p w14:paraId="7D725801"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 O bună igienă respiratorie și etichetă de tuse – acoperirea gurii și a nasului atunci când tușiți sau strănutați, folosiți șervețele și eliminați corect, urmată de o igienă adecvată a mâinilor după contactul cu secrețiile respiratorii. </w:t>
      </w:r>
      <w:r w:rsidRPr="00F11501">
        <w:rPr>
          <w:rFonts w:ascii="Times New Roman" w:hAnsi="Times New Roman"/>
          <w:bCs/>
        </w:rPr>
        <w:lastRenderedPageBreak/>
        <w:t>Eticheta de tuse include întoarcerea capului și acoperirea gurii atunci când tușiți și tușiți/strănutați într-o mânecă sau în cot, mai degrabă decât într-o mână.</w:t>
      </w:r>
    </w:p>
    <w:p w14:paraId="26A724DD" w14:textId="18CA459E"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 Cei care se simt rău, au febră sau au alte simptome de gripă ar trebui să se autoizoleze cât mai curând posibil. Persoanele cu simptome asemănătoare gripei ar trebui să rămână acasă cel puțin 24 de ore după ce febra le-a dispărut și tusea începe să se limpezească</w:t>
      </w:r>
      <w:r w:rsidR="00BD4845">
        <w:rPr>
          <w:rFonts w:ascii="Times New Roman" w:hAnsi="Times New Roman"/>
          <w:bCs/>
        </w:rPr>
        <w:t>,</w:t>
      </w:r>
      <w:r w:rsidRPr="00F11501">
        <w:rPr>
          <w:rFonts w:ascii="Times New Roman" w:hAnsi="Times New Roman"/>
          <w:bCs/>
        </w:rPr>
        <w:t xml:space="preserve"> pentr</w:t>
      </w:r>
      <w:r w:rsidR="00BD4845">
        <w:rPr>
          <w:rFonts w:ascii="Times New Roman" w:hAnsi="Times New Roman"/>
          <w:bCs/>
        </w:rPr>
        <w:t>u a evita expunerea și infectarea altor persoane.</w:t>
      </w:r>
    </w:p>
    <w:p w14:paraId="753DE78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Alte măsuri includ:</w:t>
      </w:r>
    </w:p>
    <w:p w14:paraId="62E93868"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Evitarea contactului apropiat cu persoanele bolnave (de exemplu, menținând o distanță de cel puțin un metru față de cineva cu simptome de gripă și evitând situațiile aglomerate). Atunci când distanța nu poate fi menținută, reducerea timpului de contact apropiat cu persoanele care ar putea fi bolnave poate fi o opțiune.</w:t>
      </w:r>
    </w:p>
    <w:p w14:paraId="2825D75B" w14:textId="0C5F3C21"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Evitarea atingerii och</w:t>
      </w:r>
      <w:r w:rsidR="00BD4845">
        <w:rPr>
          <w:rFonts w:ascii="Times New Roman" w:hAnsi="Times New Roman"/>
          <w:bCs/>
        </w:rPr>
        <w:t>ilor, nasului sau gurii. Virusurile</w:t>
      </w:r>
      <w:r w:rsidRPr="00F11501">
        <w:rPr>
          <w:rFonts w:ascii="Times New Roman" w:hAnsi="Times New Roman"/>
          <w:bCs/>
        </w:rPr>
        <w:t xml:space="preserve"> se pot răspândi atunci când o persoană atinge ceva care este contaminat cu virusul și apoi își atinge ochii, nasul sau gura.</w:t>
      </w:r>
    </w:p>
    <w:p w14:paraId="4EC39546" w14:textId="6148A355"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 xml:space="preserve">Recomandările pentru purtarea măștilor s-au schimbat substanțial în timpul pandemiei de COVID-19, deoarece aceasta a fost una dintre cele mai importante măsuri pentru limitarea și reducerea transmiterii comunitare în curs. De la începutul pandemiei au apărut o mulțime de dovezi cu privire la eficacitatea măștilor în reducerea răspândirii SARS-CoV-2. Deoarece gripa urmează aceeași cale de transmitere ca și SARS-CoV-2, ECDC recomandă purtarea măștii în spațiile publice restrânse, cum ar fi magazine, supermarketuri, noduri de transport și atunci când utilizați transportul public. Purtarea unei măști de față trebuie luată în considerare în locurile aglomerate în aer liber, unde distanțarea fizică nu este posibilă. În plus, măștile faciale ar trebui luate în considerare în perioada în care </w:t>
      </w:r>
      <w:r w:rsidR="00BD4845">
        <w:rPr>
          <w:rFonts w:ascii="Times New Roman" w:hAnsi="Times New Roman"/>
          <w:bCs/>
        </w:rPr>
        <w:t>gripa și SARS-CoV-2 coexistă și co-circul</w:t>
      </w:r>
      <w:r w:rsidRPr="00F11501">
        <w:rPr>
          <w:rFonts w:ascii="Times New Roman" w:hAnsi="Times New Roman"/>
          <w:bCs/>
        </w:rPr>
        <w:t>ă, în special pentru categoriile vulnerabile, cum ar fi vârstnicii sau cei cu afecțiuni medicale subiacente.</w:t>
      </w:r>
    </w:p>
    <w:p w14:paraId="404288C1" w14:textId="7777777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O mască de față trebuie utilizată corect pentru a obține efectul dorit. Utilizarea incorectă poate crește în loc să scadă răspândirea infecțiilor respiratorii. Dacă măștile de față sunt purtate și eliminate în mod corespunzător, acestea vor ajuta la prevenirea expunerii și la reducerea riscului de infecție, totuși ar trebui utilizate împreună cu alte măsuri preventive, cum ar fi evitarea contactului apropiat și menținerea unei bune igiene a mâinilor.</w:t>
      </w:r>
    </w:p>
    <w:p w14:paraId="53852449" w14:textId="77777777" w:rsidR="008C25D9" w:rsidRPr="00F11501" w:rsidRDefault="008C25D9" w:rsidP="008E4BE0">
      <w:pPr>
        <w:spacing w:after="0" w:line="240" w:lineRule="auto"/>
        <w:jc w:val="both"/>
        <w:rPr>
          <w:rFonts w:ascii="Times New Roman" w:hAnsi="Times New Roman"/>
          <w:b/>
          <w:bCs/>
        </w:rPr>
      </w:pPr>
    </w:p>
    <w:p w14:paraId="35CDEBFF"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Vaccinarea antigripală sezonieră</w:t>
      </w:r>
    </w:p>
    <w:p w14:paraId="37E3698F"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Vaccinarea este cea mai eficientă formă de prevenire a gripei. Timp de mulți ani, vaccinurile gripale au fost concepute pentru a proteja împotriva a trei virusuri gripale diferite: un virus gripal A(H1N1), un virus gripal A(H3N2) și un virus gripal B, chiar dacă există două linii diferite de virusuri B care circulă în timpul majoritatea anotimpurilor. Un virus B din a doua linie a fost adăugat mai târziu pentru a oferi o protecție mai largă împotriva virusurilor gripale circulante.</w:t>
      </w:r>
    </w:p>
    <w:p w14:paraId="03661812" w14:textId="77777777" w:rsidR="00F76F3B" w:rsidRDefault="008C25D9" w:rsidP="008E4BE0">
      <w:pPr>
        <w:spacing w:after="0" w:line="240" w:lineRule="auto"/>
        <w:jc w:val="both"/>
        <w:rPr>
          <w:rFonts w:ascii="Times New Roman" w:hAnsi="Times New Roman"/>
          <w:bCs/>
        </w:rPr>
      </w:pPr>
      <w:r w:rsidRPr="00F11501">
        <w:rPr>
          <w:rFonts w:ascii="Times New Roman" w:hAnsi="Times New Roman"/>
          <w:bCs/>
        </w:rPr>
        <w:t xml:space="preserve">Anticorpii împotriva unui tip sau subtip de gripă nu protejează neapărat împotriva altor tipuri sau subtipuri de virus gripal (așa-numita protecție încrucișată). În mod similar, imunitatea încrucișată în urma infecției sau vaccinării împotriva unei tulpini de gripă nu protejează complet împotriva variantelor ulterioare de același tip sau subtip. </w:t>
      </w:r>
    </w:p>
    <w:p w14:paraId="2A555736" w14:textId="7EB62CD9"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plus, imunitatea la vaccinare scade în timp, astfel încât vaccinarea anuală este necesară pentru ca vaccinul să protejeze împotriva gripei.</w:t>
      </w:r>
    </w:p>
    <w:p w14:paraId="26FF784D"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Vaccinurile antigripale inactivate injectate sunt cel mai comun tip de vaccin la nivel mondial. În 2011, un vaccin antigripal viu atenuat a fost aprobat și în UE pentru copii și adolescenți.</w:t>
      </w:r>
    </w:p>
    <w:p w14:paraId="31B6F8F7"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Principalul obiectiv al vaccinării împotriva gripei sezoniere este de a reduce riscul pentru cei care ar putea avea complicații dacă s-ar infecta.</w:t>
      </w:r>
    </w:p>
    <w:p w14:paraId="5379F126" w14:textId="53D06E2F"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În 2003, Adunarea Mondială a Sănătății, care include toate țările UE/SEE, a recomandat ca 50% dintre vârstnici să fie vaccinați până în 2006 și 75% până în 2010. În plus, un obiectiv UE a fost stabilit de Consiliul tuturor miniștrilor sănă</w:t>
      </w:r>
      <w:r w:rsidR="00F76F3B">
        <w:rPr>
          <w:rFonts w:ascii="Times New Roman" w:hAnsi="Times New Roman"/>
          <w:bCs/>
        </w:rPr>
        <w:t xml:space="preserve">tății din UE </w:t>
      </w:r>
      <w:r w:rsidRPr="00F11501">
        <w:rPr>
          <w:rFonts w:ascii="Times New Roman" w:hAnsi="Times New Roman"/>
          <w:bCs/>
        </w:rPr>
        <w:t>de a realiza o acoperire de vaccinare de 75% până în 2014-2015 la grupele de vârstă mai înaintate și, dacă este posibil, extinderea acesteia la persoanele cu afecțiuni cronice.</w:t>
      </w:r>
    </w:p>
    <w:p w14:paraId="7C8505D5" w14:textId="77777777" w:rsidR="00F76F3B" w:rsidRDefault="008C25D9" w:rsidP="008E4BE0">
      <w:pPr>
        <w:spacing w:after="0" w:line="240" w:lineRule="auto"/>
        <w:jc w:val="both"/>
        <w:rPr>
          <w:rFonts w:ascii="Times New Roman" w:hAnsi="Times New Roman"/>
          <w:bCs/>
        </w:rPr>
      </w:pPr>
      <w:r w:rsidRPr="00F11501">
        <w:rPr>
          <w:rFonts w:ascii="Times New Roman" w:hAnsi="Times New Roman"/>
          <w:bCs/>
        </w:rPr>
        <w:t>Grupurile cu risc de gripă sunt c</w:t>
      </w:r>
      <w:r w:rsidR="00B14B5C">
        <w:rPr>
          <w:rFonts w:ascii="Times New Roman" w:hAnsi="Times New Roman"/>
          <w:bCs/>
        </w:rPr>
        <w:t>ele care ar avea mai multe riscuri</w:t>
      </w:r>
      <w:r w:rsidR="00F76F3B">
        <w:rPr>
          <w:rFonts w:ascii="Times New Roman" w:hAnsi="Times New Roman"/>
          <w:bCs/>
        </w:rPr>
        <w:t xml:space="preserve"> de evoluție spre</w:t>
      </w:r>
      <w:r w:rsidRPr="00F11501">
        <w:rPr>
          <w:rFonts w:ascii="Times New Roman" w:hAnsi="Times New Roman"/>
          <w:bCs/>
        </w:rPr>
        <w:t xml:space="preserve"> complicații în cazul în care s-ar infecta. OMS recomandă vaccinarea împotriva gripei sezoniere pentru următoarele grupuri de risc: femeile însărcinate, copiii cu vârsta cuprinsă între 6-59 de luni, vârstnicii și persoanele cu afecțiuni medicale cronice. </w:t>
      </w:r>
    </w:p>
    <w:p w14:paraId="56539616" w14:textId="77777777" w:rsidR="00F76F3B" w:rsidRDefault="008C25D9" w:rsidP="008E4BE0">
      <w:pPr>
        <w:spacing w:after="0" w:line="240" w:lineRule="auto"/>
        <w:jc w:val="both"/>
        <w:rPr>
          <w:rFonts w:ascii="Times New Roman" w:hAnsi="Times New Roman"/>
          <w:bCs/>
        </w:rPr>
      </w:pPr>
      <w:r w:rsidRPr="00F11501">
        <w:rPr>
          <w:rFonts w:ascii="Times New Roman" w:hAnsi="Times New Roman"/>
          <w:bCs/>
        </w:rPr>
        <w:t xml:space="preserve">De asemenea, OMS recomandă vaccinarea lucrătorilor din domeniul sănătății. </w:t>
      </w:r>
    </w:p>
    <w:p w14:paraId="08251B58" w14:textId="5FB1AD58"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Vaccinul antigripal nu este autorizat pentru copiii cu vârsta sub șase luni.</w:t>
      </w:r>
    </w:p>
    <w:p w14:paraId="3509A9E1" w14:textId="77777777" w:rsidR="001B7E56" w:rsidRDefault="001B7E56" w:rsidP="008E4BE0">
      <w:pPr>
        <w:spacing w:after="0" w:line="240" w:lineRule="auto"/>
        <w:jc w:val="both"/>
        <w:rPr>
          <w:rFonts w:ascii="Times New Roman" w:hAnsi="Times New Roman"/>
          <w:b/>
          <w:bCs/>
        </w:rPr>
      </w:pPr>
    </w:p>
    <w:p w14:paraId="1296BEF6" w14:textId="77777777" w:rsidR="008C25D9" w:rsidRPr="00F11501" w:rsidRDefault="008C25D9" w:rsidP="008E4BE0">
      <w:pPr>
        <w:spacing w:after="0" w:line="240" w:lineRule="auto"/>
        <w:jc w:val="both"/>
        <w:rPr>
          <w:rFonts w:ascii="Times New Roman" w:hAnsi="Times New Roman"/>
          <w:b/>
          <w:bCs/>
        </w:rPr>
      </w:pPr>
      <w:r w:rsidRPr="00F11501">
        <w:rPr>
          <w:rFonts w:ascii="Times New Roman" w:hAnsi="Times New Roman"/>
          <w:b/>
          <w:bCs/>
        </w:rPr>
        <w:t>Antivirale</w:t>
      </w:r>
    </w:p>
    <w:p w14:paraId="3C289B7D"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Profilaxia pre-expunere cu antivirale gripale poate fi prescrisă pentru perioade de timp mai lungi sau mai scurte atunci când este de așteptat o expunere, de exemplu în instituțiile medicale.</w:t>
      </w:r>
    </w:p>
    <w:p w14:paraId="7CE1E61E" w14:textId="77777777" w:rsidR="008C25D9" w:rsidRPr="00F11501" w:rsidRDefault="008C25D9" w:rsidP="008E4BE0">
      <w:pPr>
        <w:spacing w:after="0" w:line="240" w:lineRule="auto"/>
        <w:jc w:val="both"/>
        <w:rPr>
          <w:rFonts w:ascii="Times New Roman" w:hAnsi="Times New Roman"/>
          <w:bCs/>
        </w:rPr>
      </w:pPr>
      <w:r w:rsidRPr="00F11501">
        <w:rPr>
          <w:rFonts w:ascii="Times New Roman" w:hAnsi="Times New Roman"/>
          <w:bCs/>
        </w:rPr>
        <w:t>Profilaxia post-expunere cu antivirale gripale (de exemplu, pentru o persoană cu risc nevaccinată) depinde de prescrierea în timp util, având în vedere că perioada de incubație este de 1-4 zile. De obicei, antiviralele nu sunt prescrise mai mult de 10 zile.</w:t>
      </w:r>
    </w:p>
    <w:p w14:paraId="014619B1" w14:textId="77777777" w:rsidR="008C25D9" w:rsidRPr="00F11501" w:rsidRDefault="008C25D9" w:rsidP="008E4BE0">
      <w:pPr>
        <w:spacing w:after="0" w:line="240" w:lineRule="auto"/>
        <w:jc w:val="both"/>
        <w:rPr>
          <w:rFonts w:ascii="Times New Roman" w:hAnsi="Times New Roman"/>
          <w:bCs/>
          <w:lang w:val="en-US"/>
        </w:rPr>
      </w:pPr>
      <w:r w:rsidRPr="00F11501">
        <w:rPr>
          <w:rFonts w:ascii="Times New Roman" w:hAnsi="Times New Roman"/>
          <w:bCs/>
        </w:rPr>
        <w:t>Prescrierea profilaxiei depinde de mai mulți factori, cum ar fi tipul de pacient, tipul de expunere și riscul asociat cu expunerea.</w:t>
      </w:r>
      <w:r w:rsidRPr="00F11501">
        <w:rPr>
          <w:rFonts w:ascii="Times New Roman" w:hAnsi="Times New Roman"/>
          <w:bCs/>
          <w:lang w:val="en-US"/>
        </w:rPr>
        <w:t>[1]</w:t>
      </w:r>
    </w:p>
    <w:p w14:paraId="4EE5FCE3" w14:textId="77777777" w:rsidR="008C25D9" w:rsidRPr="008C25D9" w:rsidRDefault="008C25D9" w:rsidP="008C25D9">
      <w:pPr>
        <w:spacing w:after="0" w:line="240" w:lineRule="auto"/>
        <w:rPr>
          <w:rFonts w:ascii="Times New Roman" w:hAnsi="Times New Roman"/>
          <w:b/>
          <w:bCs/>
          <w:iCs/>
          <w:u w:val="single"/>
        </w:rPr>
      </w:pPr>
      <w:bookmarkStart w:id="5" w:name="_Toc131231270"/>
      <w:bookmarkStart w:id="6" w:name="_Toc131231493"/>
      <w:bookmarkEnd w:id="3"/>
      <w:bookmarkEnd w:id="4"/>
    </w:p>
    <w:p w14:paraId="44B2DA75" w14:textId="77777777" w:rsidR="00E40E46" w:rsidRDefault="00E40E46" w:rsidP="008C25D9">
      <w:pPr>
        <w:spacing w:after="0" w:line="240" w:lineRule="auto"/>
        <w:rPr>
          <w:rFonts w:ascii="Times New Roman" w:hAnsi="Times New Roman"/>
          <w:b/>
          <w:bCs/>
          <w:iCs/>
        </w:rPr>
      </w:pPr>
    </w:p>
    <w:p w14:paraId="682362CF" w14:textId="77777777" w:rsidR="008C25D9" w:rsidRPr="008C25D9" w:rsidRDefault="008C25D9" w:rsidP="008E4BE0">
      <w:pPr>
        <w:pStyle w:val="Heading3"/>
      </w:pPr>
      <w:bookmarkStart w:id="7" w:name="_Toc143248302"/>
      <w:r w:rsidRPr="008C25D9">
        <w:t>CONTEXT INTERNAȚIONAL</w:t>
      </w:r>
      <w:bookmarkEnd w:id="7"/>
    </w:p>
    <w:p w14:paraId="1147EBE8" w14:textId="77777777" w:rsidR="008C25D9" w:rsidRPr="008C25D9" w:rsidRDefault="008C25D9" w:rsidP="008C25D9">
      <w:pPr>
        <w:spacing w:after="0" w:line="240" w:lineRule="auto"/>
        <w:rPr>
          <w:rFonts w:ascii="Times New Roman" w:hAnsi="Times New Roman"/>
          <w:bCs/>
          <w:iCs/>
          <w:u w:val="single"/>
          <w:lang w:val="en-US"/>
        </w:rPr>
      </w:pPr>
    </w:p>
    <w:p w14:paraId="0F31E3CC" w14:textId="77777777" w:rsidR="008C25D9" w:rsidRPr="008C25D9" w:rsidRDefault="008C25D9" w:rsidP="008C25D9">
      <w:pPr>
        <w:spacing w:after="0" w:line="240" w:lineRule="auto"/>
        <w:rPr>
          <w:rFonts w:ascii="Times New Roman" w:hAnsi="Times New Roman"/>
          <w:bCs/>
          <w:iCs/>
          <w:u w:val="single"/>
          <w:lang w:val="en-US"/>
        </w:rPr>
      </w:pPr>
      <w:r w:rsidRPr="008C25D9">
        <w:rPr>
          <w:rFonts w:ascii="Times New Roman" w:hAnsi="Times New Roman"/>
          <w:bCs/>
          <w:iCs/>
          <w:u w:val="single"/>
          <w:lang w:val="en-US"/>
        </w:rPr>
        <w:t>Sezonul gripal 2022-2023 în UE și SEE</w:t>
      </w:r>
    </w:p>
    <w:p w14:paraId="07FCCBA6" w14:textId="77777777" w:rsidR="008C25D9" w:rsidRPr="008C25D9" w:rsidRDefault="008C25D9" w:rsidP="008C25D9">
      <w:pPr>
        <w:spacing w:after="0" w:line="240" w:lineRule="auto"/>
        <w:rPr>
          <w:rFonts w:ascii="Times New Roman" w:hAnsi="Times New Roman"/>
          <w:bCs/>
          <w:iCs/>
          <w:u w:val="single"/>
          <w:lang w:val="en-US"/>
        </w:rPr>
      </w:pPr>
    </w:p>
    <w:p w14:paraId="081D5E2C" w14:textId="5A11AFE3" w:rsidR="008C25D9" w:rsidRPr="008C25D9" w:rsidRDefault="008C25D9" w:rsidP="008C25D9">
      <w:pPr>
        <w:spacing w:after="0" w:line="240" w:lineRule="auto"/>
        <w:rPr>
          <w:rFonts w:ascii="Times New Roman" w:hAnsi="Times New Roman"/>
          <w:bCs/>
          <w:iCs/>
          <w:lang w:val="en-US"/>
        </w:rPr>
      </w:pPr>
      <w:r w:rsidRPr="008C25D9">
        <w:rPr>
          <w:rFonts w:ascii="Times New Roman" w:hAnsi="Times New Roman"/>
          <w:bCs/>
          <w:iCs/>
        </w:rPr>
        <w:t>După un vârf în săptămâna 51/2022, activitatea gripei a scăzut în regiunea OMS Europa până în săptămâna 4/2023, înainte de a crește din nou pentru a fluctua în jurul valorii de 25% pozitivitate între săptămânile 6 și 11/2023 și scăzând sub 10% pozit</w:t>
      </w:r>
      <w:r w:rsidR="00122D49">
        <w:rPr>
          <w:rFonts w:ascii="Times New Roman" w:hAnsi="Times New Roman"/>
          <w:bCs/>
          <w:iCs/>
        </w:rPr>
        <w:t>ivitate în săptămâna 16/2023. [2</w:t>
      </w:r>
      <w:r w:rsidRPr="008C25D9">
        <w:rPr>
          <w:rFonts w:ascii="Times New Roman" w:hAnsi="Times New Roman"/>
          <w:bCs/>
          <w:iCs/>
        </w:rPr>
        <w:t>]</w:t>
      </w:r>
    </w:p>
    <w:p w14:paraId="69B280AB" w14:textId="77777777" w:rsidR="008C25D9" w:rsidRPr="008C25D9" w:rsidRDefault="008C25D9" w:rsidP="008C25D9">
      <w:pPr>
        <w:spacing w:after="0" w:line="240" w:lineRule="auto"/>
        <w:rPr>
          <w:rFonts w:ascii="Times New Roman" w:hAnsi="Times New Roman"/>
          <w:bCs/>
          <w:iCs/>
        </w:rPr>
      </w:pPr>
    </w:p>
    <w:p w14:paraId="7FFF1348"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Pozitivitatea gripei</w:t>
      </w:r>
    </w:p>
    <w:p w14:paraId="7793B853" w14:textId="11198D7D"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Pentru Regiunea Europeană, pozitivitatea</w:t>
      </w:r>
      <w:r w:rsidR="00E770A8">
        <w:rPr>
          <w:rFonts w:ascii="Times New Roman" w:hAnsi="Times New Roman"/>
          <w:bCs/>
          <w:iCs/>
        </w:rPr>
        <w:t xml:space="preserve"> virusului gripal în probele</w:t>
      </w:r>
      <w:r w:rsidRPr="008C25D9">
        <w:rPr>
          <w:rFonts w:ascii="Times New Roman" w:hAnsi="Times New Roman"/>
          <w:bCs/>
          <w:iCs/>
        </w:rPr>
        <w:t xml:space="preserve"> de îngrijire primară santinelă a rămas stabilă la 4% în săptămâna 19/2023, coborând sub pragul epidemic de 10%. </w:t>
      </w:r>
    </w:p>
    <w:p w14:paraId="79133C10"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Activitatea sezonieră a început în săptămâna 45/2022, când pozitivitatea a trecut peste pragul epidemic stabilit la 10%. </w:t>
      </w:r>
    </w:p>
    <w:p w14:paraId="71F43203"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Actuala epidemie de gripă sezonieră a început mai devreme decât în ​​cele patru sezoane precedente, variind de la săptămâna 47 (sezonul 2019/20) la 49 (sezonul 2021/22). </w:t>
      </w:r>
    </w:p>
    <w:p w14:paraId="402F9533"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Pozitivitatea a atins un vârf în săptămâna 51/2022 la 39%, care a fost mai devreme decât în ​​cele patru sezoane precedente, variind de la săptămâna 52 (sezonul 2021/22) la 5 (2018/19 și 2019/20). </w:t>
      </w:r>
    </w:p>
    <w:p w14:paraId="539890A9" w14:textId="6DCF1758" w:rsidR="001B7E56" w:rsidRPr="0061698D" w:rsidRDefault="008C25D9" w:rsidP="008C25D9">
      <w:pPr>
        <w:spacing w:after="0" w:line="240" w:lineRule="auto"/>
        <w:rPr>
          <w:rFonts w:ascii="Times New Roman" w:hAnsi="Times New Roman"/>
          <w:bCs/>
          <w:iCs/>
          <w:lang w:val="en-US"/>
        </w:rPr>
      </w:pPr>
      <w:r w:rsidRPr="008C25D9">
        <w:rPr>
          <w:rFonts w:ascii="Times New Roman" w:hAnsi="Times New Roman"/>
          <w:bCs/>
          <w:iCs/>
        </w:rPr>
        <w:t>În întreaga regiune, activitatea gripei a scăzut la 21% până în săptămâna 4/2023, apoi a fluctuat în jurul valorii de 25% între săptămânile 6 și 11/2023 și a scăzut ulterior.</w:t>
      </w:r>
      <w:r w:rsidR="00122D49">
        <w:rPr>
          <w:rFonts w:ascii="Times New Roman" w:hAnsi="Times New Roman"/>
          <w:bCs/>
          <w:iCs/>
          <w:lang w:val="en-US"/>
        </w:rPr>
        <w:t xml:space="preserve"> [3</w:t>
      </w:r>
      <w:r w:rsidRPr="008C25D9">
        <w:rPr>
          <w:rFonts w:ascii="Times New Roman" w:hAnsi="Times New Roman"/>
          <w:bCs/>
          <w:iCs/>
          <w:lang w:val="en-US"/>
        </w:rPr>
        <w:t>]</w:t>
      </w:r>
      <w:r w:rsidR="0061698D">
        <w:rPr>
          <w:rFonts w:ascii="Times New Roman" w:hAnsi="Times New Roman"/>
          <w:bCs/>
          <w:iCs/>
          <w:lang w:val="en-US"/>
        </w:rPr>
        <w:t xml:space="preserve"> </w:t>
      </w:r>
    </w:p>
    <w:p w14:paraId="7EE2A764" w14:textId="77777777" w:rsidR="00F11501" w:rsidRPr="008C25D9" w:rsidRDefault="00F11501" w:rsidP="008C25D9">
      <w:pPr>
        <w:spacing w:after="0" w:line="240" w:lineRule="auto"/>
        <w:rPr>
          <w:rFonts w:ascii="Times New Roman" w:hAnsi="Times New Roman"/>
          <w:bCs/>
          <w:iCs/>
          <w:u w:val="single"/>
          <w:lang w:val="en-US"/>
        </w:rPr>
      </w:pPr>
    </w:p>
    <w:p w14:paraId="7A51812D" w14:textId="77777777" w:rsidR="008C25D9" w:rsidRPr="008C25D9" w:rsidRDefault="008C25D9" w:rsidP="008C25D9">
      <w:pPr>
        <w:spacing w:after="0" w:line="240" w:lineRule="auto"/>
        <w:jc w:val="center"/>
        <w:rPr>
          <w:rFonts w:ascii="Times New Roman" w:hAnsi="Times New Roman"/>
          <w:b/>
          <w:bCs/>
          <w:iCs/>
          <w:lang w:val="en-US"/>
        </w:rPr>
      </w:pPr>
      <w:r w:rsidRPr="008C25D9">
        <w:rPr>
          <w:rFonts w:ascii="Times New Roman" w:hAnsi="Times New Roman"/>
          <w:b/>
          <w:bCs/>
          <w:iCs/>
          <w:lang w:val="en-US"/>
        </w:rPr>
        <w:t>Sezonul gripal 2022-2023 în UE și SEE</w:t>
      </w:r>
    </w:p>
    <w:p w14:paraId="23D58A8B" w14:textId="77777777" w:rsidR="008C25D9" w:rsidRPr="008C25D9" w:rsidRDefault="008C25D9" w:rsidP="008C25D9">
      <w:pPr>
        <w:spacing w:after="0" w:line="240" w:lineRule="auto"/>
        <w:jc w:val="center"/>
        <w:rPr>
          <w:rFonts w:ascii="Times New Roman" w:hAnsi="Times New Roman"/>
          <w:bCs/>
          <w:iCs/>
          <w:lang w:val="en-US"/>
        </w:rPr>
      </w:pPr>
    </w:p>
    <w:p w14:paraId="5230BF40" w14:textId="77777777" w:rsidR="008C25D9" w:rsidRPr="008C25D9" w:rsidRDefault="008C25D9" w:rsidP="008C25D9">
      <w:pPr>
        <w:spacing w:after="0" w:line="240" w:lineRule="auto"/>
        <w:jc w:val="center"/>
        <w:rPr>
          <w:rFonts w:ascii="Times New Roman" w:hAnsi="Times New Roman"/>
          <w:bCs/>
          <w:iCs/>
          <w:lang w:val="en-US"/>
        </w:rPr>
      </w:pPr>
      <w:r w:rsidRPr="008C25D9">
        <w:rPr>
          <w:rFonts w:ascii="Times New Roman" w:hAnsi="Times New Roman"/>
          <w:bCs/>
          <w:iCs/>
          <w:lang w:val="en-US"/>
        </w:rPr>
        <w:t>Virusuri gripale circulante, distribuție geografică și tendințe de evoluție a gripei</w:t>
      </w:r>
    </w:p>
    <w:p w14:paraId="3325E267" w14:textId="77777777" w:rsidR="008C25D9" w:rsidRPr="008C25D9" w:rsidRDefault="008C25D9" w:rsidP="008C25D9">
      <w:pPr>
        <w:spacing w:after="0" w:line="240" w:lineRule="auto"/>
        <w:jc w:val="center"/>
        <w:rPr>
          <w:rFonts w:ascii="Times New Roman" w:hAnsi="Times New Roman"/>
          <w:bCs/>
          <w:iCs/>
          <w:lang w:val="en-US"/>
        </w:rPr>
      </w:pPr>
    </w:p>
    <w:p w14:paraId="4F6B4F53" w14:textId="77777777" w:rsidR="008C25D9" w:rsidRPr="008C25D9" w:rsidRDefault="008C25D9" w:rsidP="008C25D9">
      <w:pPr>
        <w:spacing w:after="0" w:line="240" w:lineRule="auto"/>
        <w:jc w:val="center"/>
        <w:rPr>
          <w:rFonts w:ascii="Times New Roman" w:hAnsi="Times New Roman"/>
          <w:bCs/>
          <w:iCs/>
        </w:rPr>
      </w:pPr>
      <w:r w:rsidRPr="008C25D9">
        <w:rPr>
          <w:rFonts w:ascii="Times New Roman" w:hAnsi="Times New Roman"/>
          <w:bCs/>
          <w:iCs/>
          <w:noProof/>
          <w:lang w:val="en-US"/>
        </w:rPr>
        <w:drawing>
          <wp:inline distT="0" distB="0" distL="0" distR="0" wp14:anchorId="5780EB3B" wp14:editId="07CD17FE">
            <wp:extent cx="3692236" cy="3921410"/>
            <wp:effectExtent l="0" t="0" r="3810" b="3175"/>
            <wp:docPr id="802" name="Picture 802" descr="Influenza infographic, week 18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luenza infographic, week 18 20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3875" cy="3923151"/>
                    </a:xfrm>
                    <a:prstGeom prst="rect">
                      <a:avLst/>
                    </a:prstGeom>
                    <a:noFill/>
                    <a:ln>
                      <a:noFill/>
                    </a:ln>
                  </pic:spPr>
                </pic:pic>
              </a:graphicData>
            </a:graphic>
          </wp:inline>
        </w:drawing>
      </w:r>
    </w:p>
    <w:p w14:paraId="62CF0F0C" w14:textId="0A38EDD8" w:rsidR="008C25D9" w:rsidRPr="008C25D9" w:rsidRDefault="00122D49" w:rsidP="008C25D9">
      <w:pPr>
        <w:spacing w:after="0" w:line="240" w:lineRule="auto"/>
        <w:ind w:left="1416" w:firstLine="708"/>
        <w:rPr>
          <w:rFonts w:ascii="Times New Roman" w:hAnsi="Times New Roman"/>
        </w:rPr>
      </w:pPr>
      <w:r>
        <w:rPr>
          <w:rFonts w:ascii="Times New Roman" w:hAnsi="Times New Roman"/>
        </w:rPr>
        <w:t>Sursa: ECDC [4</w:t>
      </w:r>
      <w:r w:rsidR="008C25D9" w:rsidRPr="008C25D9">
        <w:rPr>
          <w:rFonts w:ascii="Times New Roman" w:hAnsi="Times New Roman"/>
        </w:rPr>
        <w:t>]</w:t>
      </w:r>
    </w:p>
    <w:p w14:paraId="5839C9C8" w14:textId="77777777" w:rsidR="001B7E56" w:rsidRDefault="001B7E56" w:rsidP="008C25D9">
      <w:pPr>
        <w:spacing w:after="0" w:line="240" w:lineRule="auto"/>
        <w:rPr>
          <w:rFonts w:ascii="Times New Roman" w:hAnsi="Times New Roman"/>
          <w:b/>
          <w:bCs/>
          <w:iCs/>
        </w:rPr>
      </w:pPr>
      <w:bookmarkStart w:id="8" w:name="_Toc131231272"/>
      <w:bookmarkStart w:id="9" w:name="_Toc131231495"/>
    </w:p>
    <w:p w14:paraId="58B54BB2" w14:textId="77777777" w:rsidR="0061698D" w:rsidRDefault="0061698D" w:rsidP="008C25D9">
      <w:pPr>
        <w:spacing w:after="0" w:line="240" w:lineRule="auto"/>
        <w:rPr>
          <w:rFonts w:ascii="Times New Roman" w:hAnsi="Times New Roman"/>
          <w:b/>
          <w:bCs/>
          <w:iCs/>
        </w:rPr>
      </w:pPr>
    </w:p>
    <w:p w14:paraId="4C94032A" w14:textId="450940D3" w:rsidR="0061698D" w:rsidRPr="0061698D" w:rsidRDefault="0061698D" w:rsidP="0061698D">
      <w:pPr>
        <w:spacing w:after="0" w:line="240" w:lineRule="auto"/>
        <w:rPr>
          <w:rFonts w:ascii="Times New Roman" w:hAnsi="Times New Roman"/>
          <w:lang w:val="en-US"/>
        </w:rPr>
      </w:pPr>
      <w:r w:rsidRPr="0061698D">
        <w:rPr>
          <w:rFonts w:ascii="Times New Roman" w:hAnsi="Times New Roman"/>
        </w:rPr>
        <w:t>Sezonul gripal 2022/2023 a marcat revenirea activității virusului gripal la niveluri apropiate de cele pre-pandemice în țările UE/SEE. Acest sezon a fost caracterizat de un început mai devreme al epidemiei sezoniere și de un vârf al pozitivității mai devreme în comparație cu cele patru sezoane anterioare.</w:t>
      </w:r>
      <w:r w:rsidR="00122D49">
        <w:rPr>
          <w:rFonts w:ascii="Times New Roman" w:hAnsi="Times New Roman"/>
          <w:lang w:val="en-US"/>
        </w:rPr>
        <w:t>[5]</w:t>
      </w:r>
    </w:p>
    <w:p w14:paraId="3ABB96C5" w14:textId="77777777" w:rsidR="0061698D" w:rsidRDefault="0061698D" w:rsidP="0061698D">
      <w:pPr>
        <w:spacing w:after="0" w:line="240" w:lineRule="auto"/>
        <w:rPr>
          <w:rFonts w:ascii="Times New Roman" w:hAnsi="Times New Roman"/>
        </w:rPr>
      </w:pPr>
    </w:p>
    <w:p w14:paraId="4993C594" w14:textId="77777777" w:rsidR="0061698D" w:rsidRDefault="0061698D" w:rsidP="0061698D">
      <w:pPr>
        <w:spacing w:after="0" w:line="240" w:lineRule="auto"/>
        <w:rPr>
          <w:rFonts w:ascii="Times New Roman" w:hAnsi="Times New Roman"/>
        </w:rPr>
      </w:pPr>
    </w:p>
    <w:p w14:paraId="450F9994" w14:textId="77777777" w:rsidR="0061698D" w:rsidRDefault="0061698D" w:rsidP="0061698D">
      <w:pPr>
        <w:spacing w:after="0" w:line="240" w:lineRule="auto"/>
        <w:rPr>
          <w:rFonts w:ascii="Times New Roman" w:hAnsi="Times New Roman"/>
        </w:rPr>
      </w:pPr>
    </w:p>
    <w:p w14:paraId="654A508D" w14:textId="67096D73" w:rsidR="0061698D" w:rsidRDefault="0061698D" w:rsidP="0061698D">
      <w:pPr>
        <w:spacing w:after="0" w:line="240" w:lineRule="auto"/>
        <w:jc w:val="center"/>
        <w:rPr>
          <w:rFonts w:ascii="Times New Roman" w:hAnsi="Times New Roman"/>
          <w:b/>
        </w:rPr>
      </w:pPr>
      <w:r w:rsidRPr="0061698D">
        <w:rPr>
          <w:rFonts w:ascii="Times New Roman" w:hAnsi="Times New Roman"/>
          <w:b/>
        </w:rPr>
        <w:t>Sezoanele gripale 2019-2023, țările UE/SEE</w:t>
      </w:r>
    </w:p>
    <w:p w14:paraId="6FB8C744" w14:textId="77777777" w:rsidR="0061698D" w:rsidRPr="0061698D" w:rsidRDefault="0061698D" w:rsidP="0061698D">
      <w:pPr>
        <w:spacing w:after="0" w:line="240" w:lineRule="auto"/>
        <w:jc w:val="center"/>
        <w:rPr>
          <w:rFonts w:ascii="Times New Roman" w:hAnsi="Times New Roman"/>
          <w:b/>
        </w:rPr>
      </w:pPr>
    </w:p>
    <w:p w14:paraId="0F24B448" w14:textId="62E5DBD8" w:rsidR="00DB74C6" w:rsidRPr="0061698D" w:rsidRDefault="00DB74C6" w:rsidP="0061698D">
      <w:pPr>
        <w:jc w:val="center"/>
        <w:rPr>
          <w:lang w:val="en-US"/>
        </w:rPr>
      </w:pPr>
      <w:r w:rsidRPr="00DB74C6">
        <w:rPr>
          <w:noProof/>
          <w:lang w:val="en-US"/>
        </w:rPr>
        <w:drawing>
          <wp:inline distT="0" distB="0" distL="0" distR="0" wp14:anchorId="272FE01C" wp14:editId="092A8E45">
            <wp:extent cx="5074285" cy="3450066"/>
            <wp:effectExtent l="0" t="0" r="0" b="0"/>
            <wp:docPr id="123902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28455" name=""/>
                    <pic:cNvPicPr/>
                  </pic:nvPicPr>
                  <pic:blipFill>
                    <a:blip r:embed="rId16"/>
                    <a:stretch>
                      <a:fillRect/>
                    </a:stretch>
                  </pic:blipFill>
                  <pic:spPr>
                    <a:xfrm>
                      <a:off x="0" y="0"/>
                      <a:ext cx="5077509" cy="3452258"/>
                    </a:xfrm>
                    <a:prstGeom prst="rect">
                      <a:avLst/>
                    </a:prstGeom>
                  </pic:spPr>
                </pic:pic>
              </a:graphicData>
            </a:graphic>
          </wp:inline>
        </w:drawing>
      </w:r>
    </w:p>
    <w:p w14:paraId="6614371E" w14:textId="10B91BFB" w:rsidR="0061698D" w:rsidRPr="00122D49" w:rsidRDefault="00122D49" w:rsidP="00122D49">
      <w:pPr>
        <w:ind w:left="708" w:firstLine="708"/>
        <w:rPr>
          <w:rFonts w:ascii="Times New Roman" w:hAnsi="Times New Roman"/>
          <w:lang w:val="en-US"/>
        </w:rPr>
      </w:pPr>
      <w:r w:rsidRPr="00122D49">
        <w:rPr>
          <w:rFonts w:ascii="Times New Roman" w:hAnsi="Times New Roman"/>
          <w:lang w:val="en-US"/>
        </w:rPr>
        <w:t xml:space="preserve">Sursa: ECDC [5] </w:t>
      </w:r>
    </w:p>
    <w:p w14:paraId="3C812EC7"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 xml:space="preserve">Vaccinarea </w:t>
      </w:r>
    </w:p>
    <w:p w14:paraId="497A69C9" w14:textId="77777777" w:rsidR="0061698D" w:rsidRPr="008C25D9" w:rsidRDefault="0061698D" w:rsidP="0061698D">
      <w:pPr>
        <w:spacing w:after="0" w:line="240" w:lineRule="auto"/>
        <w:rPr>
          <w:rFonts w:ascii="Times New Roman" w:hAnsi="Times New Roman"/>
          <w:b/>
          <w:bCs/>
          <w:iCs/>
        </w:rPr>
      </w:pPr>
    </w:p>
    <w:p w14:paraId="78392DD1" w14:textId="77777777" w:rsidR="0061698D" w:rsidRPr="008C25D9" w:rsidRDefault="0061698D" w:rsidP="0061698D">
      <w:pPr>
        <w:spacing w:after="0" w:line="240" w:lineRule="auto"/>
        <w:rPr>
          <w:rFonts w:ascii="Times New Roman" w:hAnsi="Times New Roman"/>
          <w:bCs/>
          <w:iCs/>
        </w:rPr>
      </w:pPr>
      <w:r w:rsidRPr="008C25D9">
        <w:rPr>
          <w:rFonts w:ascii="Times New Roman" w:hAnsi="Times New Roman"/>
          <w:bCs/>
          <w:iCs/>
        </w:rPr>
        <w:t>Ratele de vaccinare antigripală la vârstnici au crescut în aproape toate țările în 2020, dar creșterea a fost mai modestă în țările care aveau rate scăzute înainte de pandemie.</w:t>
      </w:r>
    </w:p>
    <w:p w14:paraId="449F970C" w14:textId="77777777" w:rsidR="0061698D" w:rsidRDefault="0061698D" w:rsidP="0061698D">
      <w:pPr>
        <w:spacing w:after="0" w:line="240" w:lineRule="auto"/>
        <w:rPr>
          <w:rFonts w:ascii="Times New Roman" w:hAnsi="Times New Roman"/>
          <w:bCs/>
          <w:iCs/>
        </w:rPr>
      </w:pPr>
    </w:p>
    <w:p w14:paraId="39728565" w14:textId="77777777" w:rsidR="0061698D" w:rsidRPr="008C25D9" w:rsidRDefault="0061698D" w:rsidP="0061698D">
      <w:pPr>
        <w:spacing w:after="0" w:line="240" w:lineRule="auto"/>
        <w:rPr>
          <w:rFonts w:ascii="Times New Roman" w:hAnsi="Times New Roman"/>
          <w:bCs/>
          <w:iCs/>
        </w:rPr>
      </w:pPr>
    </w:p>
    <w:p w14:paraId="79744BF4" w14:textId="77777777" w:rsidR="0061698D" w:rsidRPr="008C25D9" w:rsidRDefault="0061698D" w:rsidP="0061698D">
      <w:pPr>
        <w:spacing w:after="0" w:line="240" w:lineRule="auto"/>
        <w:ind w:firstLine="708"/>
        <w:rPr>
          <w:rFonts w:ascii="Times New Roman" w:hAnsi="Times New Roman"/>
          <w:bCs/>
          <w:iCs/>
          <w:lang w:val="en-US"/>
        </w:rPr>
      </w:pPr>
      <w:r w:rsidRPr="008C25D9">
        <w:rPr>
          <w:rFonts w:ascii="Times New Roman" w:hAnsi="Times New Roman"/>
          <w:bCs/>
          <w:iCs/>
          <w:noProof/>
          <w:lang w:val="en-US"/>
        </w:rPr>
        <mc:AlternateContent>
          <mc:Choice Requires="wpg">
            <w:drawing>
              <wp:anchor distT="0" distB="0" distL="0" distR="0" simplePos="0" relativeHeight="251681792" behindDoc="1" locked="0" layoutInCell="1" allowOverlap="1" wp14:anchorId="13DD4AF2" wp14:editId="2B90F1BE">
                <wp:simplePos x="0" y="0"/>
                <wp:positionH relativeFrom="page">
                  <wp:posOffset>1181735</wp:posOffset>
                </wp:positionH>
                <wp:positionV relativeFrom="paragraph">
                  <wp:posOffset>161925</wp:posOffset>
                </wp:positionV>
                <wp:extent cx="5426710" cy="16065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160655"/>
                          <a:chOff x="1861" y="255"/>
                          <a:chExt cx="8546" cy="253"/>
                        </a:xfrm>
                      </wpg:grpSpPr>
                      <wps:wsp>
                        <wps:cNvPr id="44" name="Rectangle 28"/>
                        <wps:cNvSpPr>
                          <a:spLocks noChangeArrowheads="1"/>
                        </wps:cNvSpPr>
                        <wps:spPr bwMode="auto">
                          <a:xfrm>
                            <a:off x="1861" y="255"/>
                            <a:ext cx="8546" cy="25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9"/>
                        <wps:cNvSpPr>
                          <a:spLocks noChangeArrowheads="1"/>
                        </wps:cNvSpPr>
                        <wps:spPr bwMode="auto">
                          <a:xfrm>
                            <a:off x="3732" y="341"/>
                            <a:ext cx="75" cy="77"/>
                          </a:xfrm>
                          <a:prstGeom prst="rect">
                            <a:avLst/>
                          </a:prstGeom>
                          <a:solidFill>
                            <a:srgbClr val="006B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0"/>
                        <wps:cNvSpPr>
                          <a:spLocks noChangeArrowheads="1"/>
                        </wps:cNvSpPr>
                        <wps:spPr bwMode="auto">
                          <a:xfrm>
                            <a:off x="5975" y="341"/>
                            <a:ext cx="75" cy="77"/>
                          </a:xfrm>
                          <a:prstGeom prst="rect">
                            <a:avLst/>
                          </a:prstGeom>
                          <a:solidFill>
                            <a:srgbClr val="7FA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31"/>
                        <wps:cNvSpPr>
                          <a:spLocks/>
                        </wps:cNvSpPr>
                        <wps:spPr bwMode="auto">
                          <a:xfrm>
                            <a:off x="8213" y="339"/>
                            <a:ext cx="80" cy="80"/>
                          </a:xfrm>
                          <a:custGeom>
                            <a:avLst/>
                            <a:gdLst>
                              <a:gd name="T0" fmla="+- 0 8253 8214"/>
                              <a:gd name="T1" fmla="*/ T0 w 80"/>
                              <a:gd name="T2" fmla="+- 0 339 339"/>
                              <a:gd name="T3" fmla="*/ 339 h 80"/>
                              <a:gd name="T4" fmla="+- 0 8238 8214"/>
                              <a:gd name="T5" fmla="*/ T4 w 80"/>
                              <a:gd name="T6" fmla="+- 0 342 339"/>
                              <a:gd name="T7" fmla="*/ 342 h 80"/>
                              <a:gd name="T8" fmla="+- 0 8225 8214"/>
                              <a:gd name="T9" fmla="*/ T8 w 80"/>
                              <a:gd name="T10" fmla="+- 0 351 339"/>
                              <a:gd name="T11" fmla="*/ 351 h 80"/>
                              <a:gd name="T12" fmla="+- 0 8217 8214"/>
                              <a:gd name="T13" fmla="*/ T12 w 80"/>
                              <a:gd name="T14" fmla="+- 0 363 339"/>
                              <a:gd name="T15" fmla="*/ 363 h 80"/>
                              <a:gd name="T16" fmla="+- 0 8214 8214"/>
                              <a:gd name="T17" fmla="*/ T16 w 80"/>
                              <a:gd name="T18" fmla="+- 0 379 339"/>
                              <a:gd name="T19" fmla="*/ 379 h 80"/>
                              <a:gd name="T20" fmla="+- 0 8217 8214"/>
                              <a:gd name="T21" fmla="*/ T20 w 80"/>
                              <a:gd name="T22" fmla="+- 0 394 339"/>
                              <a:gd name="T23" fmla="*/ 394 h 80"/>
                              <a:gd name="T24" fmla="+- 0 8225 8214"/>
                              <a:gd name="T25" fmla="*/ T24 w 80"/>
                              <a:gd name="T26" fmla="+- 0 407 339"/>
                              <a:gd name="T27" fmla="*/ 407 h 80"/>
                              <a:gd name="T28" fmla="+- 0 8238 8214"/>
                              <a:gd name="T29" fmla="*/ T28 w 80"/>
                              <a:gd name="T30" fmla="+- 0 415 339"/>
                              <a:gd name="T31" fmla="*/ 415 h 80"/>
                              <a:gd name="T32" fmla="+- 0 8253 8214"/>
                              <a:gd name="T33" fmla="*/ T32 w 80"/>
                              <a:gd name="T34" fmla="+- 0 418 339"/>
                              <a:gd name="T35" fmla="*/ 418 h 80"/>
                              <a:gd name="T36" fmla="+- 0 8269 8214"/>
                              <a:gd name="T37" fmla="*/ T36 w 80"/>
                              <a:gd name="T38" fmla="+- 0 415 339"/>
                              <a:gd name="T39" fmla="*/ 415 h 80"/>
                              <a:gd name="T40" fmla="+- 0 8281 8214"/>
                              <a:gd name="T41" fmla="*/ T40 w 80"/>
                              <a:gd name="T42" fmla="+- 0 407 339"/>
                              <a:gd name="T43" fmla="*/ 407 h 80"/>
                              <a:gd name="T44" fmla="+- 0 8290 8214"/>
                              <a:gd name="T45" fmla="*/ T44 w 80"/>
                              <a:gd name="T46" fmla="+- 0 394 339"/>
                              <a:gd name="T47" fmla="*/ 394 h 80"/>
                              <a:gd name="T48" fmla="+- 0 8293 8214"/>
                              <a:gd name="T49" fmla="*/ T48 w 80"/>
                              <a:gd name="T50" fmla="+- 0 379 339"/>
                              <a:gd name="T51" fmla="*/ 379 h 80"/>
                              <a:gd name="T52" fmla="+- 0 8290 8214"/>
                              <a:gd name="T53" fmla="*/ T52 w 80"/>
                              <a:gd name="T54" fmla="+- 0 363 339"/>
                              <a:gd name="T55" fmla="*/ 363 h 80"/>
                              <a:gd name="T56" fmla="+- 0 8281 8214"/>
                              <a:gd name="T57" fmla="*/ T56 w 80"/>
                              <a:gd name="T58" fmla="+- 0 351 339"/>
                              <a:gd name="T59" fmla="*/ 351 h 80"/>
                              <a:gd name="T60" fmla="+- 0 8269 8214"/>
                              <a:gd name="T61" fmla="*/ T60 w 80"/>
                              <a:gd name="T62" fmla="+- 0 342 339"/>
                              <a:gd name="T63" fmla="*/ 342 h 80"/>
                              <a:gd name="T64" fmla="+- 0 8253 8214"/>
                              <a:gd name="T65" fmla="*/ T64 w 80"/>
                              <a:gd name="T66" fmla="+- 0 339 339"/>
                              <a:gd name="T67" fmla="*/ 33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002F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8213" y="339"/>
                            <a:ext cx="80" cy="80"/>
                          </a:xfrm>
                          <a:custGeom>
                            <a:avLst/>
                            <a:gdLst>
                              <a:gd name="T0" fmla="+- 0 8293 8214"/>
                              <a:gd name="T1" fmla="*/ T0 w 80"/>
                              <a:gd name="T2" fmla="+- 0 379 339"/>
                              <a:gd name="T3" fmla="*/ 379 h 80"/>
                              <a:gd name="T4" fmla="+- 0 8290 8214"/>
                              <a:gd name="T5" fmla="*/ T4 w 80"/>
                              <a:gd name="T6" fmla="+- 0 394 339"/>
                              <a:gd name="T7" fmla="*/ 394 h 80"/>
                              <a:gd name="T8" fmla="+- 0 8281 8214"/>
                              <a:gd name="T9" fmla="*/ T8 w 80"/>
                              <a:gd name="T10" fmla="+- 0 407 339"/>
                              <a:gd name="T11" fmla="*/ 407 h 80"/>
                              <a:gd name="T12" fmla="+- 0 8269 8214"/>
                              <a:gd name="T13" fmla="*/ T12 w 80"/>
                              <a:gd name="T14" fmla="+- 0 415 339"/>
                              <a:gd name="T15" fmla="*/ 415 h 80"/>
                              <a:gd name="T16" fmla="+- 0 8253 8214"/>
                              <a:gd name="T17" fmla="*/ T16 w 80"/>
                              <a:gd name="T18" fmla="+- 0 418 339"/>
                              <a:gd name="T19" fmla="*/ 418 h 80"/>
                              <a:gd name="T20" fmla="+- 0 8238 8214"/>
                              <a:gd name="T21" fmla="*/ T20 w 80"/>
                              <a:gd name="T22" fmla="+- 0 415 339"/>
                              <a:gd name="T23" fmla="*/ 415 h 80"/>
                              <a:gd name="T24" fmla="+- 0 8225 8214"/>
                              <a:gd name="T25" fmla="*/ T24 w 80"/>
                              <a:gd name="T26" fmla="+- 0 407 339"/>
                              <a:gd name="T27" fmla="*/ 407 h 80"/>
                              <a:gd name="T28" fmla="+- 0 8217 8214"/>
                              <a:gd name="T29" fmla="*/ T28 w 80"/>
                              <a:gd name="T30" fmla="+- 0 394 339"/>
                              <a:gd name="T31" fmla="*/ 394 h 80"/>
                              <a:gd name="T32" fmla="+- 0 8214 8214"/>
                              <a:gd name="T33" fmla="*/ T32 w 80"/>
                              <a:gd name="T34" fmla="+- 0 379 339"/>
                              <a:gd name="T35" fmla="*/ 379 h 80"/>
                              <a:gd name="T36" fmla="+- 0 8217 8214"/>
                              <a:gd name="T37" fmla="*/ T36 w 80"/>
                              <a:gd name="T38" fmla="+- 0 363 339"/>
                              <a:gd name="T39" fmla="*/ 363 h 80"/>
                              <a:gd name="T40" fmla="+- 0 8225 8214"/>
                              <a:gd name="T41" fmla="*/ T40 w 80"/>
                              <a:gd name="T42" fmla="+- 0 351 339"/>
                              <a:gd name="T43" fmla="*/ 351 h 80"/>
                              <a:gd name="T44" fmla="+- 0 8238 8214"/>
                              <a:gd name="T45" fmla="*/ T44 w 80"/>
                              <a:gd name="T46" fmla="+- 0 342 339"/>
                              <a:gd name="T47" fmla="*/ 342 h 80"/>
                              <a:gd name="T48" fmla="+- 0 8253 8214"/>
                              <a:gd name="T49" fmla="*/ T48 w 80"/>
                              <a:gd name="T50" fmla="+- 0 339 339"/>
                              <a:gd name="T51" fmla="*/ 339 h 80"/>
                              <a:gd name="T52" fmla="+- 0 8269 8214"/>
                              <a:gd name="T53" fmla="*/ T52 w 80"/>
                              <a:gd name="T54" fmla="+- 0 342 339"/>
                              <a:gd name="T55" fmla="*/ 342 h 80"/>
                              <a:gd name="T56" fmla="+- 0 8281 8214"/>
                              <a:gd name="T57" fmla="*/ T56 w 80"/>
                              <a:gd name="T58" fmla="+- 0 351 339"/>
                              <a:gd name="T59" fmla="*/ 351 h 80"/>
                              <a:gd name="T60" fmla="+- 0 8290 8214"/>
                              <a:gd name="T61" fmla="*/ T60 w 80"/>
                              <a:gd name="T62" fmla="+- 0 363 339"/>
                              <a:gd name="T63" fmla="*/ 363 h 80"/>
                              <a:gd name="T64" fmla="+- 0 8293 8214"/>
                              <a:gd name="T65" fmla="*/ T64 w 80"/>
                              <a:gd name="T66" fmla="+- 0 379 339"/>
                              <a:gd name="T67" fmla="*/ 37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79"/>
                                </a:lnTo>
                                <a:lnTo>
                                  <a:pt x="24" y="76"/>
                                </a:lnTo>
                                <a:lnTo>
                                  <a:pt x="11" y="68"/>
                                </a:lnTo>
                                <a:lnTo>
                                  <a:pt x="3" y="55"/>
                                </a:lnTo>
                                <a:lnTo>
                                  <a:pt x="0" y="40"/>
                                </a:lnTo>
                                <a:lnTo>
                                  <a:pt x="3" y="24"/>
                                </a:lnTo>
                                <a:lnTo>
                                  <a:pt x="11" y="12"/>
                                </a:lnTo>
                                <a:lnTo>
                                  <a:pt x="24" y="3"/>
                                </a:lnTo>
                                <a:lnTo>
                                  <a:pt x="39" y="0"/>
                                </a:lnTo>
                                <a:lnTo>
                                  <a:pt x="55" y="3"/>
                                </a:lnTo>
                                <a:lnTo>
                                  <a:pt x="67" y="12"/>
                                </a:lnTo>
                                <a:lnTo>
                                  <a:pt x="76" y="24"/>
                                </a:lnTo>
                                <a:lnTo>
                                  <a:pt x="79" y="40"/>
                                </a:lnTo>
                                <a:close/>
                              </a:path>
                            </a:pathLst>
                          </a:custGeom>
                          <a:noFill/>
                          <a:ln w="3175">
                            <a:solidFill>
                              <a:srgbClr val="002F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3"/>
                        <wps:cNvSpPr txBox="1">
                          <a:spLocks noChangeArrowheads="1"/>
                        </wps:cNvSpPr>
                        <wps:spPr bwMode="auto">
                          <a:xfrm>
                            <a:off x="1861" y="255"/>
                            <a:ext cx="854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E220" w14:textId="77777777" w:rsidR="005F33A2" w:rsidRDefault="005F33A2" w:rsidP="0061698D">
                              <w:pPr>
                                <w:tabs>
                                  <w:tab w:val="left" w:pos="2416"/>
                                  <w:tab w:val="left" w:pos="4660"/>
                                </w:tabs>
                                <w:spacing w:before="36"/>
                                <w:ind w:left="173"/>
                                <w:jc w:val="center"/>
                                <w:rPr>
                                  <w:sz w:val="15"/>
                                </w:rPr>
                              </w:pPr>
                              <w:r>
                                <w:rPr>
                                  <w:w w:val="95"/>
                                  <w:sz w:val="15"/>
                                </w:rPr>
                                <w:t>2019</w:t>
                              </w:r>
                              <w:r>
                                <w:rPr>
                                  <w:w w:val="95"/>
                                  <w:sz w:val="15"/>
                                </w:rPr>
                                <w:tab/>
                                <w:t>2020</w:t>
                              </w:r>
                              <w:r>
                                <w:rPr>
                                  <w:w w:val="95"/>
                                  <w:sz w:val="15"/>
                                </w:rPr>
                                <w:tab/>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3" style="position:absolute;left:0;text-align:left;margin-left:93.05pt;margin-top:12.75pt;width:427.3pt;height:12.65pt;z-index:-251634688;mso-wrap-distance-left:0;mso-wrap-distance-right:0;mso-position-horizontal-relative:page" coordorigin="1861,255" coordsize="85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">
                <v:rect id="Rectangle 28" o:spid="_x0000_s1034" style="position:absolute;left:1861;top:255;width:8546;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S1MUA&#10;AADbAAAADwAAAGRycy9kb3ducmV2LnhtbESPQWvCQBSE74X+h+UVvBSzUULRNKsUUajeNIXS22P3&#10;NQnJvg3ZVVN/fbdQ8DjMzDdMsR5tJy40+MaxglmSgiDWzjRcKfgod9MFCB+QDXaOScEPeVivHh8K&#10;zI278pEup1CJCGGfo4I6hD6X0uuaLPrE9cTR+3aDxRDlUEkz4DXCbSfnafoiLTYcF2rsaVOTbk9n&#10;GynH1n7pbJsenvc7/lyW5WHsb0pNnsa3VxCBxnAP/7ffjYIs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xLUxQAAANsAAAAPAAAAAAAAAAAAAAAAAJgCAABkcnMv&#10;ZG93bnJldi54bWxQSwUGAAAAAAQABAD1AAAAigMAAAAA&#10;" fillcolor="#f1f1f1" stroked="f"/>
                <v:rect id="Rectangle 29" o:spid="_x0000_s1035" style="position:absolute;left:3732;top:341;width:7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JN8QA&#10;AADbAAAADwAAAGRycy9kb3ducmV2LnhtbESPT2sCMRTE74V+h/AKvZSaVdTa1SgiCl5U/EPPz+R1&#10;d+nmZbuJun57Iwgeh5n5DTOaNLYUZ6p94VhBu5WAINbOFJwpOOwXnwMQPiAbLB2Tgit5mIxfX0aY&#10;GnfhLZ13IRMRwj5FBXkIVSql1zlZ9C1XEUfv19UWQ5R1Jk2Nlwi3pewkSV9aLDgu5FjRLCf9tztZ&#10;BcfOz5eba9189916sTf/m9nHSir1/tZMhyACNeEZfrSXRkG3B/cv8Q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CTfEAAAA2wAAAA8AAAAAAAAAAAAAAAAAmAIAAGRycy9k&#10;b3ducmV2LnhtbFBLBQYAAAAABAAEAPUAAACJAwAAAAA=&#10;" fillcolor="#006bb6" stroked="f"/>
                <v:rect id="Rectangle 30" o:spid="_x0000_s1036" style="position:absolute;left:5975;top:341;width:7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9R8MA&#10;AADbAAAADwAAAGRycy9kb3ducmV2LnhtbESPT4vCMBTE7wt+h/AEL6LpqhSpRpEFcS8e/Hfw9mye&#10;bbF5qU3Urp/eCMIeh/nNDDOdN6YUd6pdYVnBdz8CQZxaXXCmYL9b9sYgnEfWWFomBX/kYD5rfU0x&#10;0fbBG7pvfSZCCbsEFeTeV4mULs3JoOvbijh4Z1sb9EHWmdQ1PkK5KeUgimJpsOCwkGNFPzmll+3N&#10;KOguDvHwydeArXmwOtvTseielOq0m8UEhKfG/8Of9K9WMIrh/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9R8MAAADbAAAADwAAAAAAAAAAAAAAAACYAgAAZHJzL2Rv&#10;d25yZXYueG1sUEsFBgAAAAAEAAQA9QAAAIgDAAAAAA==&#10;" fillcolor="#7fa8d9" stroked="f"/>
                <v:shape id="Freeform 31" o:spid="_x0000_s1037" style="position:absolute;left:8213;top:339;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asUA&#10;AADbAAAADwAAAGRycy9kb3ducmV2LnhtbESPT2vCQBTE7wW/w/IEL0U3alAbXaUqgnjzD2hvj+wz&#10;ic2+DdlV02/fLRQ8DjPzG2a2aEwpHlS7wrKCfi8CQZxaXXCm4HTcdCcgnEfWWFomBT/kYDFvvc0w&#10;0fbJe3ocfCYChF2CCnLvq0RKl+Zk0PVsRRy8q60N+iDrTOoanwFuSjmIopE0WHBYyLGiVU7p9+Fu&#10;FND4uD6f+sPbNr7FS/nxHn/tRhelOu3mcwrCU+Nf4f/2ViuIx/D3Jf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5qxQAAANsAAAAPAAAAAAAAAAAAAAAAAJgCAABkcnMv&#10;ZG93bnJldi54bWxQSwUGAAAAAAQABAD1AAAAigMAAAAA&#10;" path="m39,l24,3,11,12,3,24,,40,3,55r8,13l24,76r15,3l55,76,67,68,76,55,79,40,76,24,67,12,55,3,39,xe" fillcolor="#002f6c" stroked="f">
                  <v:path arrowok="t" o:connecttype="custom" o:connectlocs="39,339;24,342;11,351;3,363;0,379;3,394;11,407;24,415;39,418;55,415;67,407;76,394;79,379;76,363;67,351;55,342;39,339" o:connectangles="0,0,0,0,0,0,0,0,0,0,0,0,0,0,0,0,0"/>
                </v:shape>
                <v:shape id="Freeform 32" o:spid="_x0000_s1038" style="position:absolute;left:8213;top:339;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tsL8A&#10;AADbAAAADwAAAGRycy9kb3ducmV2LnhtbERPzYrCMBC+C/sOYYS9yJq6FHGrURZREMSDtQ8wNGNT&#10;TCalidp9+81B8Pjx/a82g7PiQX1oPSuYTTMQxLXXLTcKqsv+awEiRGSN1jMp+KMAm/XHaIWF9k8+&#10;06OMjUghHApUYGLsCilDbchhmPqOOHFX3zuMCfaN1D0+U7iz8jvL5tJhy6nBYEdbQ/WtvDsF9mTN&#10;BI+62i/ula92u1Pu8h+lPsfD7xJEpCG+xS/3QSvI09j0Jf0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V22wvwAAANsAAAAPAAAAAAAAAAAAAAAAAJgCAABkcnMvZG93bnJl&#10;di54bWxQSwUGAAAAAAQABAD1AAAAhAMAAAAA&#10;" path="m79,40l76,55,67,68,55,76,39,79,24,76,11,68,3,55,,40,3,24,11,12,24,3,39,,55,3r12,9l76,24r3,16xe" filled="f" strokecolor="#002f6c" strokeweight=".25pt">
                  <v:path arrowok="t" o:connecttype="custom" o:connectlocs="79,379;76,394;67,407;55,415;39,418;24,415;11,407;3,394;0,379;3,363;11,351;24,342;39,339;55,342;67,351;76,363;79,379" o:connectangles="0,0,0,0,0,0,0,0,0,0,0,0,0,0,0,0,0"/>
                </v:shape>
                <v:shape id="Text Box 33" o:spid="_x0000_s1039" type="#_x0000_t202" style="position:absolute;left:1861;top:255;width:8546;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E25E220" w14:textId="77777777" w:rsidR="005F33A2" w:rsidRDefault="005F33A2" w:rsidP="0061698D">
                        <w:pPr>
                          <w:tabs>
                            <w:tab w:val="left" w:pos="2416"/>
                            <w:tab w:val="left" w:pos="4660"/>
                          </w:tabs>
                          <w:spacing w:before="36"/>
                          <w:ind w:left="173"/>
                          <w:jc w:val="center"/>
                          <w:rPr>
                            <w:sz w:val="15"/>
                          </w:rPr>
                        </w:pPr>
                        <w:r>
                          <w:rPr>
                            <w:w w:val="95"/>
                            <w:sz w:val="15"/>
                          </w:rPr>
                          <w:t>2019</w:t>
                        </w:r>
                        <w:r>
                          <w:rPr>
                            <w:w w:val="95"/>
                            <w:sz w:val="15"/>
                          </w:rPr>
                          <w:tab/>
                          <w:t>2020</w:t>
                        </w:r>
                        <w:r>
                          <w:rPr>
                            <w:w w:val="95"/>
                            <w:sz w:val="15"/>
                          </w:rPr>
                          <w:tab/>
                          <w:t>2021</w:t>
                        </w:r>
                      </w:p>
                    </w:txbxContent>
                  </v:textbox>
                </v:shape>
                <w10:wrap type="topAndBottom" anchorx="page"/>
              </v:group>
            </w:pict>
          </mc:Fallback>
        </mc:AlternateContent>
      </w:r>
      <w:r w:rsidRPr="008C25D9">
        <w:rPr>
          <w:rFonts w:ascii="Times New Roman" w:hAnsi="Times New Roman"/>
          <w:bCs/>
          <w:iCs/>
          <w:lang w:val="en-US"/>
        </w:rPr>
        <w:t>Procentul populației din grupa de vârstă ≥ 65 ani vaccinate antigripal, 2019-2021</w:t>
      </w:r>
    </w:p>
    <w:p w14:paraId="7D92CECA" w14:textId="77777777" w:rsidR="0061698D" w:rsidRPr="008C25D9" w:rsidRDefault="0061698D" w:rsidP="0061698D">
      <w:pPr>
        <w:spacing w:after="0" w:line="240" w:lineRule="auto"/>
        <w:rPr>
          <w:rFonts w:ascii="Times New Roman" w:hAnsi="Times New Roman"/>
          <w:bCs/>
          <w:iCs/>
          <w:u w:val="single"/>
          <w:lang w:val="en-US"/>
        </w:rPr>
      </w:pPr>
      <w:r w:rsidRPr="008C25D9">
        <w:rPr>
          <w:rFonts w:ascii="Times New Roman" w:hAnsi="Times New Roman"/>
          <w:bCs/>
          <w:iCs/>
          <w:noProof/>
          <w:u w:val="single"/>
          <w:lang w:val="en-US"/>
        </w:rPr>
        <mc:AlternateContent>
          <mc:Choice Requires="wpg">
            <w:drawing>
              <wp:inline distT="0" distB="0" distL="0" distR="0" wp14:anchorId="7296D8F7" wp14:editId="200E7EDB">
                <wp:extent cx="5695315" cy="2157095"/>
                <wp:effectExtent l="0" t="0" r="635"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2157095"/>
                          <a:chOff x="0" y="0"/>
                          <a:chExt cx="8969" cy="3397"/>
                        </a:xfrm>
                      </wpg:grpSpPr>
                      <wps:wsp>
                        <wps:cNvPr id="105" name="Rectangle 3"/>
                        <wps:cNvSpPr>
                          <a:spLocks noChangeArrowheads="1"/>
                        </wps:cNvSpPr>
                        <wps:spPr bwMode="auto">
                          <a:xfrm>
                            <a:off x="341" y="210"/>
                            <a:ext cx="8620" cy="244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4"/>
                        <wps:cNvSpPr>
                          <a:spLocks/>
                        </wps:cNvSpPr>
                        <wps:spPr bwMode="auto">
                          <a:xfrm>
                            <a:off x="341" y="1026"/>
                            <a:ext cx="8620" cy="1360"/>
                          </a:xfrm>
                          <a:custGeom>
                            <a:avLst/>
                            <a:gdLst>
                              <a:gd name="T0" fmla="+- 0 728 342"/>
                              <a:gd name="T1" fmla="*/ T0 w 8620"/>
                              <a:gd name="T2" fmla="+- 0 2386 1027"/>
                              <a:gd name="T3" fmla="*/ 2386 h 1360"/>
                              <a:gd name="T4" fmla="+- 0 1366 342"/>
                              <a:gd name="T5" fmla="*/ T4 w 8620"/>
                              <a:gd name="T6" fmla="+- 0 2386 1027"/>
                              <a:gd name="T7" fmla="*/ 2386 h 1360"/>
                              <a:gd name="T8" fmla="+- 0 2007 342"/>
                              <a:gd name="T9" fmla="*/ T8 w 8620"/>
                              <a:gd name="T10" fmla="+- 0 2386 1027"/>
                              <a:gd name="T11" fmla="*/ 2386 h 1360"/>
                              <a:gd name="T12" fmla="+- 0 2645 342"/>
                              <a:gd name="T13" fmla="*/ T12 w 8620"/>
                              <a:gd name="T14" fmla="+- 0 2386 1027"/>
                              <a:gd name="T15" fmla="*/ 2386 h 1360"/>
                              <a:gd name="T16" fmla="+- 0 3283 342"/>
                              <a:gd name="T17" fmla="*/ T16 w 8620"/>
                              <a:gd name="T18" fmla="+- 0 2386 1027"/>
                              <a:gd name="T19" fmla="*/ 2386 h 1360"/>
                              <a:gd name="T20" fmla="+- 0 3921 342"/>
                              <a:gd name="T21" fmla="*/ T20 w 8620"/>
                              <a:gd name="T22" fmla="+- 0 2386 1027"/>
                              <a:gd name="T23" fmla="*/ 2386 h 1360"/>
                              <a:gd name="T24" fmla="+- 0 4559 342"/>
                              <a:gd name="T25" fmla="*/ T24 w 8620"/>
                              <a:gd name="T26" fmla="+- 0 2386 1027"/>
                              <a:gd name="T27" fmla="*/ 2386 h 1360"/>
                              <a:gd name="T28" fmla="+- 0 5200 342"/>
                              <a:gd name="T29" fmla="*/ T28 w 8620"/>
                              <a:gd name="T30" fmla="+- 0 2386 1027"/>
                              <a:gd name="T31" fmla="*/ 2386 h 1360"/>
                              <a:gd name="T32" fmla="+- 0 5838 342"/>
                              <a:gd name="T33" fmla="*/ T32 w 8620"/>
                              <a:gd name="T34" fmla="+- 0 2386 1027"/>
                              <a:gd name="T35" fmla="*/ 2386 h 1360"/>
                              <a:gd name="T36" fmla="+- 0 6476 342"/>
                              <a:gd name="T37" fmla="*/ T36 w 8620"/>
                              <a:gd name="T38" fmla="+- 0 2386 1027"/>
                              <a:gd name="T39" fmla="*/ 2386 h 1360"/>
                              <a:gd name="T40" fmla="+- 0 7114 342"/>
                              <a:gd name="T41" fmla="*/ T40 w 8620"/>
                              <a:gd name="T42" fmla="+- 0 2386 1027"/>
                              <a:gd name="T43" fmla="*/ 2386 h 1360"/>
                              <a:gd name="T44" fmla="+- 0 8393 342"/>
                              <a:gd name="T45" fmla="*/ T44 w 8620"/>
                              <a:gd name="T46" fmla="+- 0 2386 1027"/>
                              <a:gd name="T47" fmla="*/ 2386 h 1360"/>
                              <a:gd name="T48" fmla="+- 0 8961 342"/>
                              <a:gd name="T49" fmla="*/ T48 w 8620"/>
                              <a:gd name="T50" fmla="+- 0 2386 1027"/>
                              <a:gd name="T51" fmla="*/ 2386 h 1360"/>
                              <a:gd name="T52" fmla="+- 0 728 342"/>
                              <a:gd name="T53" fmla="*/ T52 w 8620"/>
                              <a:gd name="T54" fmla="+- 0 2115 1027"/>
                              <a:gd name="T55" fmla="*/ 2115 h 1360"/>
                              <a:gd name="T56" fmla="+- 0 1366 342"/>
                              <a:gd name="T57" fmla="*/ T56 w 8620"/>
                              <a:gd name="T58" fmla="+- 0 2115 1027"/>
                              <a:gd name="T59" fmla="*/ 2115 h 1360"/>
                              <a:gd name="T60" fmla="+- 0 2007 342"/>
                              <a:gd name="T61" fmla="*/ T60 w 8620"/>
                              <a:gd name="T62" fmla="+- 0 2115 1027"/>
                              <a:gd name="T63" fmla="*/ 2115 h 1360"/>
                              <a:gd name="T64" fmla="+- 0 2645 342"/>
                              <a:gd name="T65" fmla="*/ T64 w 8620"/>
                              <a:gd name="T66" fmla="+- 0 2115 1027"/>
                              <a:gd name="T67" fmla="*/ 2115 h 1360"/>
                              <a:gd name="T68" fmla="+- 0 3283 342"/>
                              <a:gd name="T69" fmla="*/ T68 w 8620"/>
                              <a:gd name="T70" fmla="+- 0 2115 1027"/>
                              <a:gd name="T71" fmla="*/ 2115 h 1360"/>
                              <a:gd name="T72" fmla="+- 0 3921 342"/>
                              <a:gd name="T73" fmla="*/ T72 w 8620"/>
                              <a:gd name="T74" fmla="+- 0 2115 1027"/>
                              <a:gd name="T75" fmla="*/ 2115 h 1360"/>
                              <a:gd name="T76" fmla="+- 0 4559 342"/>
                              <a:gd name="T77" fmla="*/ T76 w 8620"/>
                              <a:gd name="T78" fmla="+- 0 2115 1027"/>
                              <a:gd name="T79" fmla="*/ 2115 h 1360"/>
                              <a:gd name="T80" fmla="+- 0 5200 342"/>
                              <a:gd name="T81" fmla="*/ T80 w 8620"/>
                              <a:gd name="T82" fmla="+- 0 2115 1027"/>
                              <a:gd name="T83" fmla="*/ 2115 h 1360"/>
                              <a:gd name="T84" fmla="+- 0 5838 342"/>
                              <a:gd name="T85" fmla="*/ T84 w 8620"/>
                              <a:gd name="T86" fmla="+- 0 2115 1027"/>
                              <a:gd name="T87" fmla="*/ 2115 h 1360"/>
                              <a:gd name="T88" fmla="+- 0 8071 342"/>
                              <a:gd name="T89" fmla="*/ T88 w 8620"/>
                              <a:gd name="T90" fmla="+- 0 2115 1027"/>
                              <a:gd name="T91" fmla="*/ 2115 h 1360"/>
                              <a:gd name="T92" fmla="+- 0 8712 342"/>
                              <a:gd name="T93" fmla="*/ T92 w 8620"/>
                              <a:gd name="T94" fmla="+- 0 2115 1027"/>
                              <a:gd name="T95" fmla="*/ 2115 h 1360"/>
                              <a:gd name="T96" fmla="+- 0 409 342"/>
                              <a:gd name="T97" fmla="*/ T96 w 8620"/>
                              <a:gd name="T98" fmla="+- 0 1843 1027"/>
                              <a:gd name="T99" fmla="*/ 1843 h 1360"/>
                              <a:gd name="T100" fmla="+- 0 1047 342"/>
                              <a:gd name="T101" fmla="*/ T100 w 8620"/>
                              <a:gd name="T102" fmla="+- 0 1843 1027"/>
                              <a:gd name="T103" fmla="*/ 1843 h 1360"/>
                              <a:gd name="T104" fmla="+- 0 1687 342"/>
                              <a:gd name="T105" fmla="*/ T104 w 8620"/>
                              <a:gd name="T106" fmla="+- 0 1843 1027"/>
                              <a:gd name="T107" fmla="*/ 1843 h 1360"/>
                              <a:gd name="T108" fmla="+- 0 2326 342"/>
                              <a:gd name="T109" fmla="*/ T108 w 8620"/>
                              <a:gd name="T110" fmla="+- 0 1843 1027"/>
                              <a:gd name="T111" fmla="*/ 1843 h 1360"/>
                              <a:gd name="T112" fmla="+- 0 2964 342"/>
                              <a:gd name="T113" fmla="*/ T112 w 8620"/>
                              <a:gd name="T114" fmla="+- 0 1843 1027"/>
                              <a:gd name="T115" fmla="*/ 1843 h 1360"/>
                              <a:gd name="T116" fmla="+- 0 3602 342"/>
                              <a:gd name="T117" fmla="*/ T116 w 8620"/>
                              <a:gd name="T118" fmla="+- 0 1843 1027"/>
                              <a:gd name="T119" fmla="*/ 1843 h 1360"/>
                              <a:gd name="T120" fmla="+- 0 4240 342"/>
                              <a:gd name="T121" fmla="*/ T120 w 8620"/>
                              <a:gd name="T122" fmla="+- 0 1843 1027"/>
                              <a:gd name="T123" fmla="*/ 1843 h 1360"/>
                              <a:gd name="T124" fmla="+- 0 4972 342"/>
                              <a:gd name="T125" fmla="*/ T124 w 8620"/>
                              <a:gd name="T126" fmla="+- 0 1843 1027"/>
                              <a:gd name="T127" fmla="*/ 1843 h 1360"/>
                              <a:gd name="T128" fmla="+- 0 8071 342"/>
                              <a:gd name="T129" fmla="*/ T128 w 8620"/>
                              <a:gd name="T130" fmla="+- 0 1843 1027"/>
                              <a:gd name="T131" fmla="*/ 1843 h 1360"/>
                              <a:gd name="T132" fmla="+- 0 8712 342"/>
                              <a:gd name="T133" fmla="*/ T132 w 8620"/>
                              <a:gd name="T134" fmla="+- 0 1843 1027"/>
                              <a:gd name="T135" fmla="*/ 1843 h 1360"/>
                              <a:gd name="T136" fmla="+- 0 409 342"/>
                              <a:gd name="T137" fmla="*/ T136 w 8620"/>
                              <a:gd name="T138" fmla="+- 0 1570 1027"/>
                              <a:gd name="T139" fmla="*/ 1570 h 1360"/>
                              <a:gd name="T140" fmla="+- 0 1047 342"/>
                              <a:gd name="T141" fmla="*/ T140 w 8620"/>
                              <a:gd name="T142" fmla="+- 0 1570 1027"/>
                              <a:gd name="T143" fmla="*/ 1570 h 1360"/>
                              <a:gd name="T144" fmla="+- 0 1687 342"/>
                              <a:gd name="T145" fmla="*/ T144 w 8620"/>
                              <a:gd name="T146" fmla="+- 0 1570 1027"/>
                              <a:gd name="T147" fmla="*/ 1570 h 1360"/>
                              <a:gd name="T148" fmla="+- 0 2326 342"/>
                              <a:gd name="T149" fmla="*/ T148 w 8620"/>
                              <a:gd name="T150" fmla="+- 0 1570 1027"/>
                              <a:gd name="T151" fmla="*/ 1570 h 1360"/>
                              <a:gd name="T152" fmla="+- 0 2964 342"/>
                              <a:gd name="T153" fmla="*/ T152 w 8620"/>
                              <a:gd name="T154" fmla="+- 0 1570 1027"/>
                              <a:gd name="T155" fmla="*/ 1570 h 1360"/>
                              <a:gd name="T156" fmla="+- 0 3602 342"/>
                              <a:gd name="T157" fmla="*/ T156 w 8620"/>
                              <a:gd name="T158" fmla="+- 0 1570 1027"/>
                              <a:gd name="T159" fmla="*/ 1570 h 1360"/>
                              <a:gd name="T160" fmla="+- 0 4331 342"/>
                              <a:gd name="T161" fmla="*/ T160 w 8620"/>
                              <a:gd name="T162" fmla="+- 0 1570 1027"/>
                              <a:gd name="T163" fmla="*/ 1570 h 1360"/>
                              <a:gd name="T164" fmla="+- 0 8393 342"/>
                              <a:gd name="T165" fmla="*/ T164 w 8620"/>
                              <a:gd name="T166" fmla="+- 0 1570 1027"/>
                              <a:gd name="T167" fmla="*/ 1570 h 1360"/>
                              <a:gd name="T168" fmla="+- 0 8961 342"/>
                              <a:gd name="T169" fmla="*/ T168 w 8620"/>
                              <a:gd name="T170" fmla="+- 0 1570 1027"/>
                              <a:gd name="T171" fmla="*/ 1570 h 1360"/>
                              <a:gd name="T172" fmla="+- 0 728 342"/>
                              <a:gd name="T173" fmla="*/ T172 w 8620"/>
                              <a:gd name="T174" fmla="+- 0 1298 1027"/>
                              <a:gd name="T175" fmla="*/ 1298 h 1360"/>
                              <a:gd name="T176" fmla="+- 0 1366 342"/>
                              <a:gd name="T177" fmla="*/ T176 w 8620"/>
                              <a:gd name="T178" fmla="+- 0 1298 1027"/>
                              <a:gd name="T179" fmla="*/ 1298 h 1360"/>
                              <a:gd name="T180" fmla="+- 0 2007 342"/>
                              <a:gd name="T181" fmla="*/ T180 w 8620"/>
                              <a:gd name="T182" fmla="+- 0 1298 1027"/>
                              <a:gd name="T183" fmla="*/ 1298 h 1360"/>
                              <a:gd name="T184" fmla="+- 0 2645 342"/>
                              <a:gd name="T185" fmla="*/ T184 w 8620"/>
                              <a:gd name="T186" fmla="+- 0 1298 1027"/>
                              <a:gd name="T187" fmla="*/ 1298 h 1360"/>
                              <a:gd name="T188" fmla="+- 0 3374 342"/>
                              <a:gd name="T189" fmla="*/ T188 w 8620"/>
                              <a:gd name="T190" fmla="+- 0 1298 1027"/>
                              <a:gd name="T191" fmla="*/ 1298 h 1360"/>
                              <a:gd name="T192" fmla="+- 0 8484 342"/>
                              <a:gd name="T193" fmla="*/ T192 w 8620"/>
                              <a:gd name="T194" fmla="+- 0 1298 1027"/>
                              <a:gd name="T195" fmla="*/ 1298 h 1360"/>
                              <a:gd name="T196" fmla="+- 0 8961 342"/>
                              <a:gd name="T197" fmla="*/ T196 w 8620"/>
                              <a:gd name="T198" fmla="+- 0 1298 1027"/>
                              <a:gd name="T199" fmla="*/ 1298 h 1360"/>
                              <a:gd name="T200" fmla="+- 0 819 342"/>
                              <a:gd name="T201" fmla="*/ T200 w 8620"/>
                              <a:gd name="T202" fmla="+- 0 1027 1027"/>
                              <a:gd name="T203" fmla="*/ 1027 h 1360"/>
                              <a:gd name="T204" fmla="+- 0 1457 342"/>
                              <a:gd name="T205" fmla="*/ T204 w 8620"/>
                              <a:gd name="T206" fmla="+- 0 1027 1027"/>
                              <a:gd name="T207" fmla="*/ 1027 h 1360"/>
                              <a:gd name="T208" fmla="+- 0 2417 342"/>
                              <a:gd name="T209" fmla="*/ T208 w 8620"/>
                              <a:gd name="T210" fmla="+- 0 1027 1027"/>
                              <a:gd name="T211" fmla="*/ 1027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20" h="1360">
                                <a:moveTo>
                                  <a:pt x="0" y="1359"/>
                                </a:moveTo>
                                <a:lnTo>
                                  <a:pt x="67" y="1359"/>
                                </a:lnTo>
                                <a:moveTo>
                                  <a:pt x="249" y="1359"/>
                                </a:moveTo>
                                <a:lnTo>
                                  <a:pt x="386" y="1359"/>
                                </a:lnTo>
                                <a:moveTo>
                                  <a:pt x="568" y="1359"/>
                                </a:moveTo>
                                <a:lnTo>
                                  <a:pt x="705" y="1359"/>
                                </a:lnTo>
                                <a:moveTo>
                                  <a:pt x="887" y="1359"/>
                                </a:moveTo>
                                <a:lnTo>
                                  <a:pt x="1024" y="1359"/>
                                </a:lnTo>
                                <a:moveTo>
                                  <a:pt x="1206" y="1359"/>
                                </a:moveTo>
                                <a:lnTo>
                                  <a:pt x="1345" y="1359"/>
                                </a:lnTo>
                                <a:moveTo>
                                  <a:pt x="1528" y="1359"/>
                                </a:moveTo>
                                <a:lnTo>
                                  <a:pt x="1665" y="1359"/>
                                </a:lnTo>
                                <a:moveTo>
                                  <a:pt x="1847" y="1359"/>
                                </a:moveTo>
                                <a:lnTo>
                                  <a:pt x="1984" y="1359"/>
                                </a:lnTo>
                                <a:moveTo>
                                  <a:pt x="2166" y="1359"/>
                                </a:moveTo>
                                <a:lnTo>
                                  <a:pt x="2303" y="1359"/>
                                </a:lnTo>
                                <a:moveTo>
                                  <a:pt x="2485" y="1359"/>
                                </a:moveTo>
                                <a:lnTo>
                                  <a:pt x="2622" y="1359"/>
                                </a:lnTo>
                                <a:moveTo>
                                  <a:pt x="2804" y="1359"/>
                                </a:moveTo>
                                <a:lnTo>
                                  <a:pt x="2941" y="1359"/>
                                </a:lnTo>
                                <a:moveTo>
                                  <a:pt x="3123" y="1359"/>
                                </a:moveTo>
                                <a:lnTo>
                                  <a:pt x="3260" y="1359"/>
                                </a:lnTo>
                                <a:moveTo>
                                  <a:pt x="3442" y="1359"/>
                                </a:moveTo>
                                <a:lnTo>
                                  <a:pt x="3579" y="1359"/>
                                </a:lnTo>
                                <a:moveTo>
                                  <a:pt x="3761" y="1359"/>
                                </a:moveTo>
                                <a:lnTo>
                                  <a:pt x="3898" y="1359"/>
                                </a:lnTo>
                                <a:moveTo>
                                  <a:pt x="4080" y="1359"/>
                                </a:moveTo>
                                <a:lnTo>
                                  <a:pt x="4217" y="1359"/>
                                </a:lnTo>
                                <a:moveTo>
                                  <a:pt x="4399" y="1359"/>
                                </a:moveTo>
                                <a:lnTo>
                                  <a:pt x="4539" y="1359"/>
                                </a:lnTo>
                                <a:moveTo>
                                  <a:pt x="4721" y="1359"/>
                                </a:moveTo>
                                <a:lnTo>
                                  <a:pt x="4858" y="1359"/>
                                </a:lnTo>
                                <a:moveTo>
                                  <a:pt x="5040" y="1359"/>
                                </a:moveTo>
                                <a:lnTo>
                                  <a:pt x="5177" y="1359"/>
                                </a:lnTo>
                                <a:moveTo>
                                  <a:pt x="5359" y="1359"/>
                                </a:moveTo>
                                <a:lnTo>
                                  <a:pt x="5496" y="1359"/>
                                </a:lnTo>
                                <a:moveTo>
                                  <a:pt x="5678" y="1359"/>
                                </a:moveTo>
                                <a:lnTo>
                                  <a:pt x="5815" y="1359"/>
                                </a:lnTo>
                                <a:moveTo>
                                  <a:pt x="5997" y="1359"/>
                                </a:moveTo>
                                <a:lnTo>
                                  <a:pt x="6134" y="1359"/>
                                </a:lnTo>
                                <a:moveTo>
                                  <a:pt x="6316" y="1359"/>
                                </a:moveTo>
                                <a:lnTo>
                                  <a:pt x="6453" y="1359"/>
                                </a:lnTo>
                                <a:moveTo>
                                  <a:pt x="6544" y="1359"/>
                                </a:moveTo>
                                <a:lnTo>
                                  <a:pt x="6772" y="1359"/>
                                </a:lnTo>
                                <a:moveTo>
                                  <a:pt x="6954" y="1359"/>
                                </a:moveTo>
                                <a:lnTo>
                                  <a:pt x="7729" y="1359"/>
                                </a:lnTo>
                                <a:moveTo>
                                  <a:pt x="7914" y="1359"/>
                                </a:moveTo>
                                <a:lnTo>
                                  <a:pt x="8051" y="1359"/>
                                </a:lnTo>
                                <a:moveTo>
                                  <a:pt x="8233" y="1359"/>
                                </a:moveTo>
                                <a:lnTo>
                                  <a:pt x="8370" y="1359"/>
                                </a:lnTo>
                                <a:moveTo>
                                  <a:pt x="8552" y="1359"/>
                                </a:moveTo>
                                <a:lnTo>
                                  <a:pt x="8619" y="1359"/>
                                </a:lnTo>
                                <a:moveTo>
                                  <a:pt x="0" y="1088"/>
                                </a:moveTo>
                                <a:lnTo>
                                  <a:pt x="67" y="1088"/>
                                </a:lnTo>
                                <a:moveTo>
                                  <a:pt x="249" y="1088"/>
                                </a:moveTo>
                                <a:lnTo>
                                  <a:pt x="386" y="1088"/>
                                </a:lnTo>
                                <a:moveTo>
                                  <a:pt x="568" y="1088"/>
                                </a:moveTo>
                                <a:lnTo>
                                  <a:pt x="705" y="1088"/>
                                </a:lnTo>
                                <a:moveTo>
                                  <a:pt x="887" y="1088"/>
                                </a:moveTo>
                                <a:lnTo>
                                  <a:pt x="1024" y="1088"/>
                                </a:lnTo>
                                <a:moveTo>
                                  <a:pt x="1206" y="1088"/>
                                </a:moveTo>
                                <a:lnTo>
                                  <a:pt x="1345" y="1088"/>
                                </a:lnTo>
                                <a:moveTo>
                                  <a:pt x="1528" y="1088"/>
                                </a:moveTo>
                                <a:lnTo>
                                  <a:pt x="1665" y="1088"/>
                                </a:lnTo>
                                <a:moveTo>
                                  <a:pt x="1847" y="1088"/>
                                </a:moveTo>
                                <a:lnTo>
                                  <a:pt x="1984" y="1088"/>
                                </a:lnTo>
                                <a:moveTo>
                                  <a:pt x="2166" y="1088"/>
                                </a:moveTo>
                                <a:lnTo>
                                  <a:pt x="2303" y="1088"/>
                                </a:lnTo>
                                <a:moveTo>
                                  <a:pt x="2485" y="1088"/>
                                </a:moveTo>
                                <a:lnTo>
                                  <a:pt x="2622" y="1088"/>
                                </a:lnTo>
                                <a:moveTo>
                                  <a:pt x="2804" y="1088"/>
                                </a:moveTo>
                                <a:lnTo>
                                  <a:pt x="2941" y="1088"/>
                                </a:lnTo>
                                <a:moveTo>
                                  <a:pt x="3123" y="1088"/>
                                </a:moveTo>
                                <a:lnTo>
                                  <a:pt x="3260" y="1088"/>
                                </a:lnTo>
                                <a:moveTo>
                                  <a:pt x="3442" y="1088"/>
                                </a:moveTo>
                                <a:lnTo>
                                  <a:pt x="3579" y="1088"/>
                                </a:lnTo>
                                <a:moveTo>
                                  <a:pt x="3761" y="1088"/>
                                </a:moveTo>
                                <a:lnTo>
                                  <a:pt x="3898" y="1088"/>
                                </a:lnTo>
                                <a:moveTo>
                                  <a:pt x="4080" y="1088"/>
                                </a:moveTo>
                                <a:lnTo>
                                  <a:pt x="4217" y="1088"/>
                                </a:lnTo>
                                <a:moveTo>
                                  <a:pt x="4399" y="1088"/>
                                </a:moveTo>
                                <a:lnTo>
                                  <a:pt x="4539" y="1088"/>
                                </a:lnTo>
                                <a:moveTo>
                                  <a:pt x="4721" y="1088"/>
                                </a:moveTo>
                                <a:lnTo>
                                  <a:pt x="4858" y="1088"/>
                                </a:lnTo>
                                <a:moveTo>
                                  <a:pt x="5040" y="1088"/>
                                </a:moveTo>
                                <a:lnTo>
                                  <a:pt x="5177" y="1088"/>
                                </a:lnTo>
                                <a:moveTo>
                                  <a:pt x="5359" y="1088"/>
                                </a:moveTo>
                                <a:lnTo>
                                  <a:pt x="5496" y="1088"/>
                                </a:lnTo>
                                <a:moveTo>
                                  <a:pt x="5678" y="1088"/>
                                </a:moveTo>
                                <a:lnTo>
                                  <a:pt x="5906" y="1088"/>
                                </a:lnTo>
                                <a:moveTo>
                                  <a:pt x="5997" y="1088"/>
                                </a:moveTo>
                                <a:lnTo>
                                  <a:pt x="7729" y="1088"/>
                                </a:lnTo>
                                <a:moveTo>
                                  <a:pt x="7914" y="1088"/>
                                </a:moveTo>
                                <a:lnTo>
                                  <a:pt x="8051" y="1088"/>
                                </a:lnTo>
                                <a:moveTo>
                                  <a:pt x="8233" y="1088"/>
                                </a:moveTo>
                                <a:lnTo>
                                  <a:pt x="8370" y="1088"/>
                                </a:lnTo>
                                <a:moveTo>
                                  <a:pt x="8552" y="1088"/>
                                </a:moveTo>
                                <a:lnTo>
                                  <a:pt x="8619" y="1088"/>
                                </a:lnTo>
                                <a:moveTo>
                                  <a:pt x="0" y="816"/>
                                </a:moveTo>
                                <a:lnTo>
                                  <a:pt x="67" y="816"/>
                                </a:lnTo>
                                <a:moveTo>
                                  <a:pt x="249" y="816"/>
                                </a:moveTo>
                                <a:lnTo>
                                  <a:pt x="386" y="816"/>
                                </a:lnTo>
                                <a:moveTo>
                                  <a:pt x="568" y="816"/>
                                </a:moveTo>
                                <a:lnTo>
                                  <a:pt x="705" y="816"/>
                                </a:lnTo>
                                <a:moveTo>
                                  <a:pt x="887" y="816"/>
                                </a:moveTo>
                                <a:lnTo>
                                  <a:pt x="1024" y="816"/>
                                </a:lnTo>
                                <a:moveTo>
                                  <a:pt x="1206" y="816"/>
                                </a:moveTo>
                                <a:lnTo>
                                  <a:pt x="1345" y="816"/>
                                </a:lnTo>
                                <a:moveTo>
                                  <a:pt x="1528" y="816"/>
                                </a:moveTo>
                                <a:lnTo>
                                  <a:pt x="1665" y="816"/>
                                </a:lnTo>
                                <a:moveTo>
                                  <a:pt x="1847" y="816"/>
                                </a:moveTo>
                                <a:lnTo>
                                  <a:pt x="1984" y="816"/>
                                </a:lnTo>
                                <a:moveTo>
                                  <a:pt x="2166" y="816"/>
                                </a:moveTo>
                                <a:lnTo>
                                  <a:pt x="2303" y="816"/>
                                </a:lnTo>
                                <a:moveTo>
                                  <a:pt x="2485" y="816"/>
                                </a:moveTo>
                                <a:lnTo>
                                  <a:pt x="2622" y="816"/>
                                </a:lnTo>
                                <a:moveTo>
                                  <a:pt x="2804" y="816"/>
                                </a:moveTo>
                                <a:lnTo>
                                  <a:pt x="2941" y="816"/>
                                </a:lnTo>
                                <a:moveTo>
                                  <a:pt x="3123" y="816"/>
                                </a:moveTo>
                                <a:lnTo>
                                  <a:pt x="3260" y="816"/>
                                </a:lnTo>
                                <a:moveTo>
                                  <a:pt x="3442" y="816"/>
                                </a:moveTo>
                                <a:lnTo>
                                  <a:pt x="3579" y="816"/>
                                </a:lnTo>
                                <a:moveTo>
                                  <a:pt x="3761" y="816"/>
                                </a:moveTo>
                                <a:lnTo>
                                  <a:pt x="3898" y="816"/>
                                </a:lnTo>
                                <a:moveTo>
                                  <a:pt x="4080" y="816"/>
                                </a:moveTo>
                                <a:lnTo>
                                  <a:pt x="4217" y="816"/>
                                </a:lnTo>
                                <a:moveTo>
                                  <a:pt x="4399" y="816"/>
                                </a:moveTo>
                                <a:lnTo>
                                  <a:pt x="4630" y="816"/>
                                </a:lnTo>
                                <a:moveTo>
                                  <a:pt x="4721" y="816"/>
                                </a:moveTo>
                                <a:lnTo>
                                  <a:pt x="4949" y="816"/>
                                </a:lnTo>
                                <a:moveTo>
                                  <a:pt x="5040" y="816"/>
                                </a:moveTo>
                                <a:lnTo>
                                  <a:pt x="7729" y="816"/>
                                </a:lnTo>
                                <a:moveTo>
                                  <a:pt x="7914" y="816"/>
                                </a:moveTo>
                                <a:lnTo>
                                  <a:pt x="8051" y="816"/>
                                </a:lnTo>
                                <a:moveTo>
                                  <a:pt x="8233" y="816"/>
                                </a:moveTo>
                                <a:lnTo>
                                  <a:pt x="8370" y="816"/>
                                </a:lnTo>
                                <a:moveTo>
                                  <a:pt x="8552" y="816"/>
                                </a:moveTo>
                                <a:lnTo>
                                  <a:pt x="8619" y="816"/>
                                </a:lnTo>
                                <a:moveTo>
                                  <a:pt x="0" y="543"/>
                                </a:moveTo>
                                <a:lnTo>
                                  <a:pt x="67" y="543"/>
                                </a:lnTo>
                                <a:moveTo>
                                  <a:pt x="249" y="543"/>
                                </a:moveTo>
                                <a:lnTo>
                                  <a:pt x="386" y="543"/>
                                </a:lnTo>
                                <a:moveTo>
                                  <a:pt x="568" y="543"/>
                                </a:moveTo>
                                <a:lnTo>
                                  <a:pt x="705" y="543"/>
                                </a:lnTo>
                                <a:moveTo>
                                  <a:pt x="887" y="543"/>
                                </a:moveTo>
                                <a:lnTo>
                                  <a:pt x="1024" y="543"/>
                                </a:lnTo>
                                <a:moveTo>
                                  <a:pt x="1206" y="543"/>
                                </a:moveTo>
                                <a:lnTo>
                                  <a:pt x="1345" y="543"/>
                                </a:lnTo>
                                <a:moveTo>
                                  <a:pt x="1528" y="543"/>
                                </a:moveTo>
                                <a:lnTo>
                                  <a:pt x="1665" y="543"/>
                                </a:lnTo>
                                <a:moveTo>
                                  <a:pt x="1847" y="543"/>
                                </a:moveTo>
                                <a:lnTo>
                                  <a:pt x="1984" y="543"/>
                                </a:lnTo>
                                <a:moveTo>
                                  <a:pt x="2166" y="543"/>
                                </a:moveTo>
                                <a:lnTo>
                                  <a:pt x="2303" y="543"/>
                                </a:lnTo>
                                <a:moveTo>
                                  <a:pt x="2485" y="543"/>
                                </a:moveTo>
                                <a:lnTo>
                                  <a:pt x="2622" y="543"/>
                                </a:lnTo>
                                <a:moveTo>
                                  <a:pt x="2804" y="543"/>
                                </a:moveTo>
                                <a:lnTo>
                                  <a:pt x="2941" y="543"/>
                                </a:lnTo>
                                <a:moveTo>
                                  <a:pt x="3123" y="543"/>
                                </a:moveTo>
                                <a:lnTo>
                                  <a:pt x="3260" y="543"/>
                                </a:lnTo>
                                <a:moveTo>
                                  <a:pt x="3442" y="543"/>
                                </a:moveTo>
                                <a:lnTo>
                                  <a:pt x="3670" y="543"/>
                                </a:lnTo>
                                <a:moveTo>
                                  <a:pt x="3761" y="543"/>
                                </a:moveTo>
                                <a:lnTo>
                                  <a:pt x="3989" y="543"/>
                                </a:lnTo>
                                <a:moveTo>
                                  <a:pt x="4080" y="543"/>
                                </a:moveTo>
                                <a:lnTo>
                                  <a:pt x="7729" y="543"/>
                                </a:lnTo>
                                <a:moveTo>
                                  <a:pt x="7914" y="543"/>
                                </a:moveTo>
                                <a:lnTo>
                                  <a:pt x="8051" y="543"/>
                                </a:lnTo>
                                <a:moveTo>
                                  <a:pt x="8233" y="543"/>
                                </a:moveTo>
                                <a:lnTo>
                                  <a:pt x="8370" y="543"/>
                                </a:lnTo>
                                <a:moveTo>
                                  <a:pt x="8552" y="543"/>
                                </a:moveTo>
                                <a:lnTo>
                                  <a:pt x="8619" y="543"/>
                                </a:lnTo>
                                <a:moveTo>
                                  <a:pt x="0" y="271"/>
                                </a:moveTo>
                                <a:lnTo>
                                  <a:pt x="67" y="271"/>
                                </a:lnTo>
                                <a:moveTo>
                                  <a:pt x="249" y="271"/>
                                </a:moveTo>
                                <a:lnTo>
                                  <a:pt x="386" y="271"/>
                                </a:lnTo>
                                <a:moveTo>
                                  <a:pt x="568" y="271"/>
                                </a:moveTo>
                                <a:lnTo>
                                  <a:pt x="705" y="271"/>
                                </a:lnTo>
                                <a:moveTo>
                                  <a:pt x="887" y="271"/>
                                </a:moveTo>
                                <a:lnTo>
                                  <a:pt x="1024" y="271"/>
                                </a:lnTo>
                                <a:moveTo>
                                  <a:pt x="1206" y="271"/>
                                </a:moveTo>
                                <a:lnTo>
                                  <a:pt x="1345" y="271"/>
                                </a:lnTo>
                                <a:moveTo>
                                  <a:pt x="1528" y="271"/>
                                </a:moveTo>
                                <a:lnTo>
                                  <a:pt x="1665" y="271"/>
                                </a:lnTo>
                                <a:moveTo>
                                  <a:pt x="1847" y="271"/>
                                </a:moveTo>
                                <a:lnTo>
                                  <a:pt x="1984" y="271"/>
                                </a:lnTo>
                                <a:moveTo>
                                  <a:pt x="2166" y="271"/>
                                </a:moveTo>
                                <a:lnTo>
                                  <a:pt x="2303" y="271"/>
                                </a:lnTo>
                                <a:moveTo>
                                  <a:pt x="2485" y="271"/>
                                </a:moveTo>
                                <a:lnTo>
                                  <a:pt x="2622" y="271"/>
                                </a:lnTo>
                                <a:moveTo>
                                  <a:pt x="2804" y="271"/>
                                </a:moveTo>
                                <a:lnTo>
                                  <a:pt x="3032" y="271"/>
                                </a:lnTo>
                                <a:moveTo>
                                  <a:pt x="3123" y="271"/>
                                </a:moveTo>
                                <a:lnTo>
                                  <a:pt x="7729" y="271"/>
                                </a:lnTo>
                                <a:moveTo>
                                  <a:pt x="7914" y="271"/>
                                </a:moveTo>
                                <a:lnTo>
                                  <a:pt x="8142" y="271"/>
                                </a:lnTo>
                                <a:moveTo>
                                  <a:pt x="8233" y="271"/>
                                </a:moveTo>
                                <a:lnTo>
                                  <a:pt x="8461" y="271"/>
                                </a:lnTo>
                                <a:moveTo>
                                  <a:pt x="8552" y="271"/>
                                </a:moveTo>
                                <a:lnTo>
                                  <a:pt x="8619" y="271"/>
                                </a:lnTo>
                                <a:moveTo>
                                  <a:pt x="0" y="0"/>
                                </a:moveTo>
                                <a:lnTo>
                                  <a:pt x="67" y="0"/>
                                </a:lnTo>
                                <a:moveTo>
                                  <a:pt x="249" y="0"/>
                                </a:moveTo>
                                <a:lnTo>
                                  <a:pt x="477" y="0"/>
                                </a:lnTo>
                                <a:moveTo>
                                  <a:pt x="568" y="0"/>
                                </a:moveTo>
                                <a:lnTo>
                                  <a:pt x="796" y="0"/>
                                </a:lnTo>
                                <a:moveTo>
                                  <a:pt x="887" y="0"/>
                                </a:moveTo>
                                <a:lnTo>
                                  <a:pt x="1115" y="0"/>
                                </a:lnTo>
                                <a:moveTo>
                                  <a:pt x="1206" y="0"/>
                                </a:moveTo>
                                <a:lnTo>
                                  <a:pt x="1756" y="0"/>
                                </a:lnTo>
                                <a:moveTo>
                                  <a:pt x="1847" y="0"/>
                                </a:moveTo>
                                <a:lnTo>
                                  <a:pt x="2075" y="0"/>
                                </a:lnTo>
                                <a:moveTo>
                                  <a:pt x="2166" y="0"/>
                                </a:moveTo>
                                <a:lnTo>
                                  <a:pt x="2394" y="0"/>
                                </a:lnTo>
                              </a:path>
                            </a:pathLst>
                          </a:custGeom>
                          <a:noFill/>
                          <a:ln w="95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5"/>
                        <wps:cNvSpPr>
                          <a:spLocks/>
                        </wps:cNvSpPr>
                        <wps:spPr bwMode="auto">
                          <a:xfrm>
                            <a:off x="2827" y="1024"/>
                            <a:ext cx="5245" cy="8"/>
                          </a:xfrm>
                          <a:custGeom>
                            <a:avLst/>
                            <a:gdLst>
                              <a:gd name="T0" fmla="+- 0 2827 2827"/>
                              <a:gd name="T1" fmla="*/ T0 w 5245"/>
                              <a:gd name="T2" fmla="+- 0 1032 1024"/>
                              <a:gd name="T3" fmla="*/ 1032 h 8"/>
                              <a:gd name="T4" fmla="+- 0 8071 2827"/>
                              <a:gd name="T5" fmla="*/ T4 w 5245"/>
                              <a:gd name="T6" fmla="+- 0 1032 1024"/>
                              <a:gd name="T7" fmla="*/ 1032 h 8"/>
                              <a:gd name="T8" fmla="+- 0 2827 2827"/>
                              <a:gd name="T9" fmla="*/ T8 w 5245"/>
                              <a:gd name="T10" fmla="+- 0 1024 1024"/>
                              <a:gd name="T11" fmla="*/ 1024 h 8"/>
                              <a:gd name="T12" fmla="+- 0 8071 2827"/>
                              <a:gd name="T13" fmla="*/ T12 w 5245"/>
                              <a:gd name="T14" fmla="+- 0 1024 1024"/>
                              <a:gd name="T15" fmla="*/ 1024 h 8"/>
                            </a:gdLst>
                            <a:ahLst/>
                            <a:cxnLst>
                              <a:cxn ang="0">
                                <a:pos x="T1" y="T3"/>
                              </a:cxn>
                              <a:cxn ang="0">
                                <a:pos x="T5" y="T7"/>
                              </a:cxn>
                              <a:cxn ang="0">
                                <a:pos x="T9" y="T11"/>
                              </a:cxn>
                              <a:cxn ang="0">
                                <a:pos x="T13" y="T15"/>
                              </a:cxn>
                            </a:cxnLst>
                            <a:rect l="0" t="0" r="r" b="b"/>
                            <a:pathLst>
                              <a:path w="5245" h="8">
                                <a:moveTo>
                                  <a:pt x="0" y="8"/>
                                </a:moveTo>
                                <a:lnTo>
                                  <a:pt x="5244" y="8"/>
                                </a:lnTo>
                                <a:moveTo>
                                  <a:pt x="0" y="0"/>
                                </a:moveTo>
                                <a:lnTo>
                                  <a:pt x="5244" y="0"/>
                                </a:lnTo>
                              </a:path>
                            </a:pathLst>
                          </a:custGeom>
                          <a:noFill/>
                          <a:ln w="32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6"/>
                        <wps:cNvSpPr>
                          <a:spLocks/>
                        </wps:cNvSpPr>
                        <wps:spPr bwMode="auto">
                          <a:xfrm>
                            <a:off x="341" y="753"/>
                            <a:ext cx="8620" cy="274"/>
                          </a:xfrm>
                          <a:custGeom>
                            <a:avLst/>
                            <a:gdLst>
                              <a:gd name="T0" fmla="+- 0 8256 342"/>
                              <a:gd name="T1" fmla="*/ T0 w 8620"/>
                              <a:gd name="T2" fmla="+- 0 1027 753"/>
                              <a:gd name="T3" fmla="*/ 1027 h 274"/>
                              <a:gd name="T4" fmla="+- 0 8961 342"/>
                              <a:gd name="T5" fmla="*/ T4 w 8620"/>
                              <a:gd name="T6" fmla="+- 0 1027 753"/>
                              <a:gd name="T7" fmla="*/ 1027 h 274"/>
                              <a:gd name="T8" fmla="+- 0 342 342"/>
                              <a:gd name="T9" fmla="*/ T8 w 8620"/>
                              <a:gd name="T10" fmla="+- 0 753 753"/>
                              <a:gd name="T11" fmla="*/ 753 h 274"/>
                              <a:gd name="T12" fmla="+- 0 819 342"/>
                              <a:gd name="T13" fmla="*/ T12 w 8620"/>
                              <a:gd name="T14" fmla="+- 0 753 753"/>
                              <a:gd name="T15" fmla="*/ 753 h 274"/>
                              <a:gd name="T16" fmla="+- 0 910 342"/>
                              <a:gd name="T17" fmla="*/ T16 w 8620"/>
                              <a:gd name="T18" fmla="+- 0 753 753"/>
                              <a:gd name="T19" fmla="*/ 753 h 274"/>
                              <a:gd name="T20" fmla="+- 0 1138 342"/>
                              <a:gd name="T21" fmla="*/ T20 w 8620"/>
                              <a:gd name="T22" fmla="+- 0 753 753"/>
                              <a:gd name="T23" fmla="*/ 753 h 274"/>
                              <a:gd name="T24" fmla="+- 0 1229 342"/>
                              <a:gd name="T25" fmla="*/ T24 w 8620"/>
                              <a:gd name="T26" fmla="+- 0 753 753"/>
                              <a:gd name="T27" fmla="*/ 753 h 274"/>
                              <a:gd name="T28" fmla="+- 0 2736 342"/>
                              <a:gd name="T29" fmla="*/ T28 w 8620"/>
                              <a:gd name="T30" fmla="+- 0 753 753"/>
                              <a:gd name="T31" fmla="*/ 753 h 274"/>
                              <a:gd name="T32" fmla="+- 0 2827 342"/>
                              <a:gd name="T33" fmla="*/ T32 w 8620"/>
                              <a:gd name="T34" fmla="+- 0 753 753"/>
                              <a:gd name="T35" fmla="*/ 753 h 274"/>
                              <a:gd name="T36" fmla="+- 0 8071 342"/>
                              <a:gd name="T37" fmla="*/ T36 w 8620"/>
                              <a:gd name="T38" fmla="+- 0 753 753"/>
                              <a:gd name="T39" fmla="*/ 753 h 274"/>
                              <a:gd name="T40" fmla="+- 0 8256 342"/>
                              <a:gd name="T41" fmla="*/ T40 w 8620"/>
                              <a:gd name="T42" fmla="+- 0 753 753"/>
                              <a:gd name="T43" fmla="*/ 753 h 274"/>
                              <a:gd name="T44" fmla="+- 0 8961 342"/>
                              <a:gd name="T45" fmla="*/ T44 w 8620"/>
                              <a:gd name="T46" fmla="+- 0 753 753"/>
                              <a:gd name="T47" fmla="*/ 75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20" h="274">
                                <a:moveTo>
                                  <a:pt x="7914" y="274"/>
                                </a:moveTo>
                                <a:lnTo>
                                  <a:pt x="8619" y="274"/>
                                </a:lnTo>
                                <a:moveTo>
                                  <a:pt x="0" y="0"/>
                                </a:moveTo>
                                <a:lnTo>
                                  <a:pt x="477" y="0"/>
                                </a:lnTo>
                                <a:moveTo>
                                  <a:pt x="568" y="0"/>
                                </a:moveTo>
                                <a:lnTo>
                                  <a:pt x="796" y="0"/>
                                </a:lnTo>
                                <a:moveTo>
                                  <a:pt x="887" y="0"/>
                                </a:moveTo>
                                <a:lnTo>
                                  <a:pt x="2394" y="0"/>
                                </a:lnTo>
                                <a:moveTo>
                                  <a:pt x="2485" y="0"/>
                                </a:moveTo>
                                <a:lnTo>
                                  <a:pt x="7729" y="0"/>
                                </a:lnTo>
                                <a:moveTo>
                                  <a:pt x="7914" y="0"/>
                                </a:moveTo>
                                <a:lnTo>
                                  <a:pt x="8619" y="0"/>
                                </a:lnTo>
                              </a:path>
                            </a:pathLst>
                          </a:custGeom>
                          <a:noFill/>
                          <a:ln w="95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7"/>
                        <wps:cNvSpPr>
                          <a:spLocks/>
                        </wps:cNvSpPr>
                        <wps:spPr bwMode="auto">
                          <a:xfrm>
                            <a:off x="341" y="210"/>
                            <a:ext cx="8620" cy="272"/>
                          </a:xfrm>
                          <a:custGeom>
                            <a:avLst/>
                            <a:gdLst>
                              <a:gd name="T0" fmla="+- 0 342 342"/>
                              <a:gd name="T1" fmla="*/ T0 w 8620"/>
                              <a:gd name="T2" fmla="+- 0 482 210"/>
                              <a:gd name="T3" fmla="*/ 482 h 272"/>
                              <a:gd name="T4" fmla="+- 0 8961 342"/>
                              <a:gd name="T5" fmla="*/ T4 w 8620"/>
                              <a:gd name="T6" fmla="+- 0 482 210"/>
                              <a:gd name="T7" fmla="*/ 482 h 272"/>
                              <a:gd name="T8" fmla="+- 0 342 342"/>
                              <a:gd name="T9" fmla="*/ T8 w 8620"/>
                              <a:gd name="T10" fmla="+- 0 210 210"/>
                              <a:gd name="T11" fmla="*/ 210 h 272"/>
                              <a:gd name="T12" fmla="+- 0 8961 342"/>
                              <a:gd name="T13" fmla="*/ T12 w 8620"/>
                              <a:gd name="T14" fmla="+- 0 210 210"/>
                              <a:gd name="T15" fmla="*/ 210 h 272"/>
                            </a:gdLst>
                            <a:ahLst/>
                            <a:cxnLst>
                              <a:cxn ang="0">
                                <a:pos x="T1" y="T3"/>
                              </a:cxn>
                              <a:cxn ang="0">
                                <a:pos x="T5" y="T7"/>
                              </a:cxn>
                              <a:cxn ang="0">
                                <a:pos x="T9" y="T11"/>
                              </a:cxn>
                              <a:cxn ang="0">
                                <a:pos x="T13" y="T15"/>
                              </a:cxn>
                            </a:cxnLst>
                            <a:rect l="0" t="0" r="r" b="b"/>
                            <a:pathLst>
                              <a:path w="8620" h="272">
                                <a:moveTo>
                                  <a:pt x="0" y="272"/>
                                </a:moveTo>
                                <a:lnTo>
                                  <a:pt x="8619" y="272"/>
                                </a:lnTo>
                                <a:moveTo>
                                  <a:pt x="0" y="0"/>
                                </a:moveTo>
                                <a:lnTo>
                                  <a:pt x="8619" y="0"/>
                                </a:lnTo>
                              </a:path>
                            </a:pathLst>
                          </a:custGeom>
                          <a:noFill/>
                          <a:ln w="9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utoShape 8"/>
                        <wps:cNvSpPr>
                          <a:spLocks/>
                        </wps:cNvSpPr>
                        <wps:spPr bwMode="auto">
                          <a:xfrm>
                            <a:off x="660" y="210"/>
                            <a:ext cx="8301" cy="2447"/>
                          </a:xfrm>
                          <a:custGeom>
                            <a:avLst/>
                            <a:gdLst>
                              <a:gd name="T0" fmla="+- 0 661 661"/>
                              <a:gd name="T1" fmla="*/ T0 w 8301"/>
                              <a:gd name="T2" fmla="+- 0 210 210"/>
                              <a:gd name="T3" fmla="*/ 210 h 2447"/>
                              <a:gd name="T4" fmla="+- 0 661 661"/>
                              <a:gd name="T5" fmla="*/ T4 w 8301"/>
                              <a:gd name="T6" fmla="+- 0 2657 210"/>
                              <a:gd name="T7" fmla="*/ 2657 h 2447"/>
                              <a:gd name="T8" fmla="+- 0 980 661"/>
                              <a:gd name="T9" fmla="*/ T8 w 8301"/>
                              <a:gd name="T10" fmla="+- 0 210 210"/>
                              <a:gd name="T11" fmla="*/ 210 h 2447"/>
                              <a:gd name="T12" fmla="+- 0 980 661"/>
                              <a:gd name="T13" fmla="*/ T12 w 8301"/>
                              <a:gd name="T14" fmla="+- 0 2657 210"/>
                              <a:gd name="T15" fmla="*/ 2657 h 2447"/>
                              <a:gd name="T16" fmla="+- 0 1299 661"/>
                              <a:gd name="T17" fmla="*/ T16 w 8301"/>
                              <a:gd name="T18" fmla="+- 0 210 210"/>
                              <a:gd name="T19" fmla="*/ 210 h 2447"/>
                              <a:gd name="T20" fmla="+- 0 1299 661"/>
                              <a:gd name="T21" fmla="*/ T20 w 8301"/>
                              <a:gd name="T22" fmla="+- 0 2657 210"/>
                              <a:gd name="T23" fmla="*/ 2657 h 2447"/>
                              <a:gd name="T24" fmla="+- 0 1618 661"/>
                              <a:gd name="T25" fmla="*/ T24 w 8301"/>
                              <a:gd name="T26" fmla="+- 0 210 210"/>
                              <a:gd name="T27" fmla="*/ 210 h 2447"/>
                              <a:gd name="T28" fmla="+- 0 1618 661"/>
                              <a:gd name="T29" fmla="*/ T28 w 8301"/>
                              <a:gd name="T30" fmla="+- 0 2657 210"/>
                              <a:gd name="T31" fmla="*/ 2657 h 2447"/>
                              <a:gd name="T32" fmla="+- 0 1937 661"/>
                              <a:gd name="T33" fmla="*/ T32 w 8301"/>
                              <a:gd name="T34" fmla="+- 0 210 210"/>
                              <a:gd name="T35" fmla="*/ 210 h 2447"/>
                              <a:gd name="T36" fmla="+- 0 1937 661"/>
                              <a:gd name="T37" fmla="*/ T36 w 8301"/>
                              <a:gd name="T38" fmla="+- 0 2657 210"/>
                              <a:gd name="T39" fmla="*/ 2657 h 2447"/>
                              <a:gd name="T40" fmla="+- 0 2256 661"/>
                              <a:gd name="T41" fmla="*/ T40 w 8301"/>
                              <a:gd name="T42" fmla="+- 0 210 210"/>
                              <a:gd name="T43" fmla="*/ 210 h 2447"/>
                              <a:gd name="T44" fmla="+- 0 2256 661"/>
                              <a:gd name="T45" fmla="*/ T44 w 8301"/>
                              <a:gd name="T46" fmla="+- 0 2657 210"/>
                              <a:gd name="T47" fmla="*/ 2657 h 2447"/>
                              <a:gd name="T48" fmla="+- 0 2575 661"/>
                              <a:gd name="T49" fmla="*/ T48 w 8301"/>
                              <a:gd name="T50" fmla="+- 0 210 210"/>
                              <a:gd name="T51" fmla="*/ 210 h 2447"/>
                              <a:gd name="T52" fmla="+- 0 2575 661"/>
                              <a:gd name="T53" fmla="*/ T52 w 8301"/>
                              <a:gd name="T54" fmla="+- 0 2657 210"/>
                              <a:gd name="T55" fmla="*/ 2657 h 2447"/>
                              <a:gd name="T56" fmla="+- 0 2894 661"/>
                              <a:gd name="T57" fmla="*/ T56 w 8301"/>
                              <a:gd name="T58" fmla="+- 0 210 210"/>
                              <a:gd name="T59" fmla="*/ 210 h 2447"/>
                              <a:gd name="T60" fmla="+- 0 2894 661"/>
                              <a:gd name="T61" fmla="*/ T60 w 8301"/>
                              <a:gd name="T62" fmla="+- 0 2657 210"/>
                              <a:gd name="T63" fmla="*/ 2657 h 2447"/>
                              <a:gd name="T64" fmla="+- 0 3213 661"/>
                              <a:gd name="T65" fmla="*/ T64 w 8301"/>
                              <a:gd name="T66" fmla="+- 0 210 210"/>
                              <a:gd name="T67" fmla="*/ 210 h 2447"/>
                              <a:gd name="T68" fmla="+- 0 3213 661"/>
                              <a:gd name="T69" fmla="*/ T68 w 8301"/>
                              <a:gd name="T70" fmla="+- 0 2657 210"/>
                              <a:gd name="T71" fmla="*/ 2657 h 2447"/>
                              <a:gd name="T72" fmla="+- 0 3535 661"/>
                              <a:gd name="T73" fmla="*/ T72 w 8301"/>
                              <a:gd name="T74" fmla="+- 0 210 210"/>
                              <a:gd name="T75" fmla="*/ 210 h 2447"/>
                              <a:gd name="T76" fmla="+- 0 3535 661"/>
                              <a:gd name="T77" fmla="*/ T76 w 8301"/>
                              <a:gd name="T78" fmla="+- 0 2657 210"/>
                              <a:gd name="T79" fmla="*/ 2657 h 2447"/>
                              <a:gd name="T80" fmla="+- 0 3854 661"/>
                              <a:gd name="T81" fmla="*/ T80 w 8301"/>
                              <a:gd name="T82" fmla="+- 0 210 210"/>
                              <a:gd name="T83" fmla="*/ 210 h 2447"/>
                              <a:gd name="T84" fmla="+- 0 3854 661"/>
                              <a:gd name="T85" fmla="*/ T84 w 8301"/>
                              <a:gd name="T86" fmla="+- 0 2657 210"/>
                              <a:gd name="T87" fmla="*/ 2657 h 2447"/>
                              <a:gd name="T88" fmla="+- 0 4173 661"/>
                              <a:gd name="T89" fmla="*/ T88 w 8301"/>
                              <a:gd name="T90" fmla="+- 0 210 210"/>
                              <a:gd name="T91" fmla="*/ 210 h 2447"/>
                              <a:gd name="T92" fmla="+- 0 4173 661"/>
                              <a:gd name="T93" fmla="*/ T92 w 8301"/>
                              <a:gd name="T94" fmla="+- 0 2657 210"/>
                              <a:gd name="T95" fmla="*/ 2657 h 2447"/>
                              <a:gd name="T96" fmla="+- 0 4492 661"/>
                              <a:gd name="T97" fmla="*/ T96 w 8301"/>
                              <a:gd name="T98" fmla="+- 0 210 210"/>
                              <a:gd name="T99" fmla="*/ 210 h 2447"/>
                              <a:gd name="T100" fmla="+- 0 4492 661"/>
                              <a:gd name="T101" fmla="*/ T100 w 8301"/>
                              <a:gd name="T102" fmla="+- 0 2657 210"/>
                              <a:gd name="T103" fmla="*/ 2657 h 2447"/>
                              <a:gd name="T104" fmla="+- 0 4811 661"/>
                              <a:gd name="T105" fmla="*/ T104 w 8301"/>
                              <a:gd name="T106" fmla="+- 0 210 210"/>
                              <a:gd name="T107" fmla="*/ 210 h 2447"/>
                              <a:gd name="T108" fmla="+- 0 4811 661"/>
                              <a:gd name="T109" fmla="*/ T108 w 8301"/>
                              <a:gd name="T110" fmla="+- 0 2657 210"/>
                              <a:gd name="T111" fmla="*/ 2657 h 2447"/>
                              <a:gd name="T112" fmla="+- 0 5130 661"/>
                              <a:gd name="T113" fmla="*/ T112 w 8301"/>
                              <a:gd name="T114" fmla="+- 0 210 210"/>
                              <a:gd name="T115" fmla="*/ 210 h 2447"/>
                              <a:gd name="T116" fmla="+- 0 5130 661"/>
                              <a:gd name="T117" fmla="*/ T116 w 8301"/>
                              <a:gd name="T118" fmla="+- 0 2657 210"/>
                              <a:gd name="T119" fmla="*/ 2657 h 2447"/>
                              <a:gd name="T120" fmla="+- 0 5449 661"/>
                              <a:gd name="T121" fmla="*/ T120 w 8301"/>
                              <a:gd name="T122" fmla="+- 0 210 210"/>
                              <a:gd name="T123" fmla="*/ 210 h 2447"/>
                              <a:gd name="T124" fmla="+- 0 5449 661"/>
                              <a:gd name="T125" fmla="*/ T124 w 8301"/>
                              <a:gd name="T126" fmla="+- 0 2657 210"/>
                              <a:gd name="T127" fmla="*/ 2657 h 2447"/>
                              <a:gd name="T128" fmla="+- 0 5768 661"/>
                              <a:gd name="T129" fmla="*/ T128 w 8301"/>
                              <a:gd name="T130" fmla="+- 0 210 210"/>
                              <a:gd name="T131" fmla="*/ 210 h 2447"/>
                              <a:gd name="T132" fmla="+- 0 5768 661"/>
                              <a:gd name="T133" fmla="*/ T132 w 8301"/>
                              <a:gd name="T134" fmla="+- 0 2657 210"/>
                              <a:gd name="T135" fmla="*/ 2657 h 2447"/>
                              <a:gd name="T136" fmla="+- 0 6087 661"/>
                              <a:gd name="T137" fmla="*/ T136 w 8301"/>
                              <a:gd name="T138" fmla="+- 0 210 210"/>
                              <a:gd name="T139" fmla="*/ 210 h 2447"/>
                              <a:gd name="T140" fmla="+- 0 6087 661"/>
                              <a:gd name="T141" fmla="*/ T140 w 8301"/>
                              <a:gd name="T142" fmla="+- 0 2657 210"/>
                              <a:gd name="T143" fmla="*/ 2657 h 2447"/>
                              <a:gd name="T144" fmla="+- 0 6406 661"/>
                              <a:gd name="T145" fmla="*/ T144 w 8301"/>
                              <a:gd name="T146" fmla="+- 0 210 210"/>
                              <a:gd name="T147" fmla="*/ 210 h 2447"/>
                              <a:gd name="T148" fmla="+- 0 6406 661"/>
                              <a:gd name="T149" fmla="*/ T148 w 8301"/>
                              <a:gd name="T150" fmla="+- 0 2657 210"/>
                              <a:gd name="T151" fmla="*/ 2657 h 2447"/>
                              <a:gd name="T152" fmla="+- 0 6728 661"/>
                              <a:gd name="T153" fmla="*/ T152 w 8301"/>
                              <a:gd name="T154" fmla="+- 0 210 210"/>
                              <a:gd name="T155" fmla="*/ 210 h 2447"/>
                              <a:gd name="T156" fmla="+- 0 6728 661"/>
                              <a:gd name="T157" fmla="*/ T156 w 8301"/>
                              <a:gd name="T158" fmla="+- 0 2657 210"/>
                              <a:gd name="T159" fmla="*/ 2657 h 2447"/>
                              <a:gd name="T160" fmla="+- 0 7047 661"/>
                              <a:gd name="T161" fmla="*/ T160 w 8301"/>
                              <a:gd name="T162" fmla="+- 0 210 210"/>
                              <a:gd name="T163" fmla="*/ 210 h 2447"/>
                              <a:gd name="T164" fmla="+- 0 7047 661"/>
                              <a:gd name="T165" fmla="*/ T164 w 8301"/>
                              <a:gd name="T166" fmla="+- 0 2657 210"/>
                              <a:gd name="T167" fmla="*/ 2657 h 2447"/>
                              <a:gd name="T168" fmla="+- 0 7366 661"/>
                              <a:gd name="T169" fmla="*/ T168 w 8301"/>
                              <a:gd name="T170" fmla="+- 0 210 210"/>
                              <a:gd name="T171" fmla="*/ 210 h 2447"/>
                              <a:gd name="T172" fmla="+- 0 7366 661"/>
                              <a:gd name="T173" fmla="*/ T172 w 8301"/>
                              <a:gd name="T174" fmla="+- 0 2657 210"/>
                              <a:gd name="T175" fmla="*/ 2657 h 2447"/>
                              <a:gd name="T176" fmla="+- 0 7685 661"/>
                              <a:gd name="T177" fmla="*/ T176 w 8301"/>
                              <a:gd name="T178" fmla="+- 0 210 210"/>
                              <a:gd name="T179" fmla="*/ 210 h 2447"/>
                              <a:gd name="T180" fmla="+- 0 7685 661"/>
                              <a:gd name="T181" fmla="*/ T180 w 8301"/>
                              <a:gd name="T182" fmla="+- 0 2657 210"/>
                              <a:gd name="T183" fmla="*/ 2657 h 2447"/>
                              <a:gd name="T184" fmla="+- 0 8004 661"/>
                              <a:gd name="T185" fmla="*/ T184 w 8301"/>
                              <a:gd name="T186" fmla="+- 0 210 210"/>
                              <a:gd name="T187" fmla="*/ 210 h 2447"/>
                              <a:gd name="T188" fmla="+- 0 8004 661"/>
                              <a:gd name="T189" fmla="*/ T188 w 8301"/>
                              <a:gd name="T190" fmla="+- 0 2657 210"/>
                              <a:gd name="T191" fmla="*/ 2657 h 2447"/>
                              <a:gd name="T192" fmla="+- 0 8323 661"/>
                              <a:gd name="T193" fmla="*/ T192 w 8301"/>
                              <a:gd name="T194" fmla="+- 0 210 210"/>
                              <a:gd name="T195" fmla="*/ 210 h 2447"/>
                              <a:gd name="T196" fmla="+- 0 8323 661"/>
                              <a:gd name="T197" fmla="*/ T196 w 8301"/>
                              <a:gd name="T198" fmla="+- 0 2657 210"/>
                              <a:gd name="T199" fmla="*/ 2657 h 2447"/>
                              <a:gd name="T200" fmla="+- 0 8642 661"/>
                              <a:gd name="T201" fmla="*/ T200 w 8301"/>
                              <a:gd name="T202" fmla="+- 0 210 210"/>
                              <a:gd name="T203" fmla="*/ 210 h 2447"/>
                              <a:gd name="T204" fmla="+- 0 8642 661"/>
                              <a:gd name="T205" fmla="*/ T204 w 8301"/>
                              <a:gd name="T206" fmla="+- 0 2657 210"/>
                              <a:gd name="T207" fmla="*/ 2657 h 2447"/>
                              <a:gd name="T208" fmla="+- 0 8961 661"/>
                              <a:gd name="T209" fmla="*/ T208 w 8301"/>
                              <a:gd name="T210" fmla="+- 0 210 210"/>
                              <a:gd name="T211" fmla="*/ 210 h 2447"/>
                              <a:gd name="T212" fmla="+- 0 8961 661"/>
                              <a:gd name="T213" fmla="*/ T212 w 8301"/>
                              <a:gd name="T214" fmla="+- 0 2657 210"/>
                              <a:gd name="T215" fmla="*/ 2657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301" h="2447">
                                <a:moveTo>
                                  <a:pt x="0" y="0"/>
                                </a:moveTo>
                                <a:lnTo>
                                  <a:pt x="0" y="2447"/>
                                </a:lnTo>
                                <a:moveTo>
                                  <a:pt x="319" y="0"/>
                                </a:moveTo>
                                <a:lnTo>
                                  <a:pt x="319" y="2447"/>
                                </a:lnTo>
                                <a:moveTo>
                                  <a:pt x="638" y="0"/>
                                </a:moveTo>
                                <a:lnTo>
                                  <a:pt x="638" y="2447"/>
                                </a:lnTo>
                                <a:moveTo>
                                  <a:pt x="957" y="0"/>
                                </a:moveTo>
                                <a:lnTo>
                                  <a:pt x="957" y="2447"/>
                                </a:lnTo>
                                <a:moveTo>
                                  <a:pt x="1276" y="0"/>
                                </a:moveTo>
                                <a:lnTo>
                                  <a:pt x="1276" y="2447"/>
                                </a:lnTo>
                                <a:moveTo>
                                  <a:pt x="1595" y="0"/>
                                </a:moveTo>
                                <a:lnTo>
                                  <a:pt x="1595" y="2447"/>
                                </a:lnTo>
                                <a:moveTo>
                                  <a:pt x="1914" y="0"/>
                                </a:moveTo>
                                <a:lnTo>
                                  <a:pt x="1914" y="2447"/>
                                </a:lnTo>
                                <a:moveTo>
                                  <a:pt x="2233" y="0"/>
                                </a:moveTo>
                                <a:lnTo>
                                  <a:pt x="2233" y="2447"/>
                                </a:lnTo>
                                <a:moveTo>
                                  <a:pt x="2552" y="0"/>
                                </a:moveTo>
                                <a:lnTo>
                                  <a:pt x="2552" y="2447"/>
                                </a:lnTo>
                                <a:moveTo>
                                  <a:pt x="2874" y="0"/>
                                </a:moveTo>
                                <a:lnTo>
                                  <a:pt x="2874" y="2447"/>
                                </a:lnTo>
                                <a:moveTo>
                                  <a:pt x="3193" y="0"/>
                                </a:moveTo>
                                <a:lnTo>
                                  <a:pt x="3193" y="2447"/>
                                </a:lnTo>
                                <a:moveTo>
                                  <a:pt x="3512" y="0"/>
                                </a:moveTo>
                                <a:lnTo>
                                  <a:pt x="3512" y="2447"/>
                                </a:lnTo>
                                <a:moveTo>
                                  <a:pt x="3831" y="0"/>
                                </a:moveTo>
                                <a:lnTo>
                                  <a:pt x="3831" y="2447"/>
                                </a:lnTo>
                                <a:moveTo>
                                  <a:pt x="4150" y="0"/>
                                </a:moveTo>
                                <a:lnTo>
                                  <a:pt x="4150" y="2447"/>
                                </a:lnTo>
                                <a:moveTo>
                                  <a:pt x="4469" y="0"/>
                                </a:moveTo>
                                <a:lnTo>
                                  <a:pt x="4469" y="2447"/>
                                </a:lnTo>
                                <a:moveTo>
                                  <a:pt x="4788" y="0"/>
                                </a:moveTo>
                                <a:lnTo>
                                  <a:pt x="4788" y="2447"/>
                                </a:lnTo>
                                <a:moveTo>
                                  <a:pt x="5107" y="0"/>
                                </a:moveTo>
                                <a:lnTo>
                                  <a:pt x="5107" y="2447"/>
                                </a:lnTo>
                                <a:moveTo>
                                  <a:pt x="5426" y="0"/>
                                </a:moveTo>
                                <a:lnTo>
                                  <a:pt x="5426" y="2447"/>
                                </a:lnTo>
                                <a:moveTo>
                                  <a:pt x="5745" y="0"/>
                                </a:moveTo>
                                <a:lnTo>
                                  <a:pt x="5745" y="2447"/>
                                </a:lnTo>
                                <a:moveTo>
                                  <a:pt x="6067" y="0"/>
                                </a:moveTo>
                                <a:lnTo>
                                  <a:pt x="6067" y="2447"/>
                                </a:lnTo>
                                <a:moveTo>
                                  <a:pt x="6386" y="0"/>
                                </a:moveTo>
                                <a:lnTo>
                                  <a:pt x="6386" y="2447"/>
                                </a:lnTo>
                                <a:moveTo>
                                  <a:pt x="6705" y="0"/>
                                </a:moveTo>
                                <a:lnTo>
                                  <a:pt x="6705" y="2447"/>
                                </a:lnTo>
                                <a:moveTo>
                                  <a:pt x="7024" y="0"/>
                                </a:moveTo>
                                <a:lnTo>
                                  <a:pt x="7024" y="2447"/>
                                </a:lnTo>
                                <a:moveTo>
                                  <a:pt x="7343" y="0"/>
                                </a:moveTo>
                                <a:lnTo>
                                  <a:pt x="7343" y="2447"/>
                                </a:lnTo>
                                <a:moveTo>
                                  <a:pt x="7662" y="0"/>
                                </a:moveTo>
                                <a:lnTo>
                                  <a:pt x="7662" y="2447"/>
                                </a:lnTo>
                                <a:moveTo>
                                  <a:pt x="7981" y="0"/>
                                </a:moveTo>
                                <a:lnTo>
                                  <a:pt x="7981" y="2447"/>
                                </a:lnTo>
                                <a:moveTo>
                                  <a:pt x="8300" y="0"/>
                                </a:moveTo>
                                <a:lnTo>
                                  <a:pt x="8300" y="2447"/>
                                </a:lnTo>
                              </a:path>
                            </a:pathLst>
                          </a:custGeom>
                          <a:noFill/>
                          <a:ln w="95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9"/>
                        <wps:cNvSpPr>
                          <a:spLocks noChangeArrowheads="1"/>
                        </wps:cNvSpPr>
                        <wps:spPr bwMode="auto">
                          <a:xfrm>
                            <a:off x="4240" y="1658"/>
                            <a:ext cx="92" cy="999"/>
                          </a:xfrm>
                          <a:prstGeom prst="rect">
                            <a:avLst/>
                          </a:prstGeom>
                          <a:solidFill>
                            <a:srgbClr val="DD2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10"/>
                        <wps:cNvSpPr>
                          <a:spLocks/>
                        </wps:cNvSpPr>
                        <wps:spPr bwMode="auto">
                          <a:xfrm>
                            <a:off x="408" y="688"/>
                            <a:ext cx="8395" cy="1970"/>
                          </a:xfrm>
                          <a:custGeom>
                            <a:avLst/>
                            <a:gdLst>
                              <a:gd name="T0" fmla="+- 0 409 409"/>
                              <a:gd name="T1" fmla="*/ T0 w 8395"/>
                              <a:gd name="T2" fmla="+- 0 991 688"/>
                              <a:gd name="T3" fmla="*/ 991 h 1970"/>
                              <a:gd name="T4" fmla="+- 0 500 409"/>
                              <a:gd name="T5" fmla="*/ T4 w 8395"/>
                              <a:gd name="T6" fmla="+- 0 2657 688"/>
                              <a:gd name="T7" fmla="*/ 2657 h 1970"/>
                              <a:gd name="T8" fmla="+- 0 819 409"/>
                              <a:gd name="T9" fmla="*/ T8 w 8395"/>
                              <a:gd name="T10" fmla="+- 0 1056 688"/>
                              <a:gd name="T11" fmla="*/ 1056 h 1970"/>
                              <a:gd name="T12" fmla="+- 0 728 409"/>
                              <a:gd name="T13" fmla="*/ T12 w 8395"/>
                              <a:gd name="T14" fmla="+- 0 2657 688"/>
                              <a:gd name="T15" fmla="*/ 2657 h 1970"/>
                              <a:gd name="T16" fmla="+- 0 819 409"/>
                              <a:gd name="T17" fmla="*/ T16 w 8395"/>
                              <a:gd name="T18" fmla="+- 0 1056 688"/>
                              <a:gd name="T19" fmla="*/ 1056 h 1970"/>
                              <a:gd name="T20" fmla="+- 0 1047 409"/>
                              <a:gd name="T21" fmla="*/ T20 w 8395"/>
                              <a:gd name="T22" fmla="+- 0 1056 688"/>
                              <a:gd name="T23" fmla="*/ 1056 h 1970"/>
                              <a:gd name="T24" fmla="+- 0 1138 409"/>
                              <a:gd name="T25" fmla="*/ T24 w 8395"/>
                              <a:gd name="T26" fmla="+- 0 2657 688"/>
                              <a:gd name="T27" fmla="*/ 2657 h 1970"/>
                              <a:gd name="T28" fmla="+- 0 1457 409"/>
                              <a:gd name="T29" fmla="*/ T28 w 8395"/>
                              <a:gd name="T30" fmla="+- 0 1171 688"/>
                              <a:gd name="T31" fmla="*/ 1171 h 1970"/>
                              <a:gd name="T32" fmla="+- 0 1366 409"/>
                              <a:gd name="T33" fmla="*/ T32 w 8395"/>
                              <a:gd name="T34" fmla="+- 0 2657 688"/>
                              <a:gd name="T35" fmla="*/ 2657 h 1970"/>
                              <a:gd name="T36" fmla="+- 0 1457 409"/>
                              <a:gd name="T37" fmla="*/ T36 w 8395"/>
                              <a:gd name="T38" fmla="+- 0 1171 688"/>
                              <a:gd name="T39" fmla="*/ 1171 h 1970"/>
                              <a:gd name="T40" fmla="+- 0 1687 409"/>
                              <a:gd name="T41" fmla="*/ T40 w 8395"/>
                              <a:gd name="T42" fmla="+- 0 1214 688"/>
                              <a:gd name="T43" fmla="*/ 1214 h 1970"/>
                              <a:gd name="T44" fmla="+- 0 1779 409"/>
                              <a:gd name="T45" fmla="*/ T44 w 8395"/>
                              <a:gd name="T46" fmla="+- 0 2657 688"/>
                              <a:gd name="T47" fmla="*/ 2657 h 1970"/>
                              <a:gd name="T48" fmla="+- 0 2098 409"/>
                              <a:gd name="T49" fmla="*/ T48 w 8395"/>
                              <a:gd name="T50" fmla="+- 0 1219 688"/>
                              <a:gd name="T51" fmla="*/ 1219 h 1970"/>
                              <a:gd name="T52" fmla="+- 0 2007 409"/>
                              <a:gd name="T53" fmla="*/ T52 w 8395"/>
                              <a:gd name="T54" fmla="+- 0 2657 688"/>
                              <a:gd name="T55" fmla="*/ 2657 h 1970"/>
                              <a:gd name="T56" fmla="+- 0 2098 409"/>
                              <a:gd name="T57" fmla="*/ T56 w 8395"/>
                              <a:gd name="T58" fmla="+- 0 1219 688"/>
                              <a:gd name="T59" fmla="*/ 1219 h 1970"/>
                              <a:gd name="T60" fmla="+- 0 2326 409"/>
                              <a:gd name="T61" fmla="*/ T60 w 8395"/>
                              <a:gd name="T62" fmla="+- 0 1221 688"/>
                              <a:gd name="T63" fmla="*/ 1221 h 1970"/>
                              <a:gd name="T64" fmla="+- 0 2417 409"/>
                              <a:gd name="T65" fmla="*/ T64 w 8395"/>
                              <a:gd name="T66" fmla="+- 0 2657 688"/>
                              <a:gd name="T67" fmla="*/ 2657 h 1970"/>
                              <a:gd name="T68" fmla="+- 0 2736 409"/>
                              <a:gd name="T69" fmla="*/ T68 w 8395"/>
                              <a:gd name="T70" fmla="+- 0 1243 688"/>
                              <a:gd name="T71" fmla="*/ 1243 h 1970"/>
                              <a:gd name="T72" fmla="+- 0 2645 409"/>
                              <a:gd name="T73" fmla="*/ T72 w 8395"/>
                              <a:gd name="T74" fmla="+- 0 2657 688"/>
                              <a:gd name="T75" fmla="*/ 2657 h 1970"/>
                              <a:gd name="T76" fmla="+- 0 2736 409"/>
                              <a:gd name="T77" fmla="*/ T76 w 8395"/>
                              <a:gd name="T78" fmla="+- 0 1243 688"/>
                              <a:gd name="T79" fmla="*/ 1243 h 1970"/>
                              <a:gd name="T80" fmla="+- 0 2964 409"/>
                              <a:gd name="T81" fmla="*/ T80 w 8395"/>
                              <a:gd name="T82" fmla="+- 0 1243 688"/>
                              <a:gd name="T83" fmla="*/ 1243 h 1970"/>
                              <a:gd name="T84" fmla="+- 0 3055 409"/>
                              <a:gd name="T85" fmla="*/ T84 w 8395"/>
                              <a:gd name="T86" fmla="+- 0 2657 688"/>
                              <a:gd name="T87" fmla="*/ 2657 h 1970"/>
                              <a:gd name="T88" fmla="+- 0 3374 409"/>
                              <a:gd name="T89" fmla="*/ T88 w 8395"/>
                              <a:gd name="T90" fmla="+- 0 1373 688"/>
                              <a:gd name="T91" fmla="*/ 1373 h 1970"/>
                              <a:gd name="T92" fmla="+- 0 3283 409"/>
                              <a:gd name="T93" fmla="*/ T92 w 8395"/>
                              <a:gd name="T94" fmla="+- 0 2657 688"/>
                              <a:gd name="T95" fmla="*/ 2657 h 1970"/>
                              <a:gd name="T96" fmla="+- 0 3374 409"/>
                              <a:gd name="T97" fmla="*/ T96 w 8395"/>
                              <a:gd name="T98" fmla="+- 0 1373 688"/>
                              <a:gd name="T99" fmla="*/ 1373 h 1970"/>
                              <a:gd name="T100" fmla="+- 0 3602 409"/>
                              <a:gd name="T101" fmla="*/ T100 w 8395"/>
                              <a:gd name="T102" fmla="+- 0 1560 688"/>
                              <a:gd name="T103" fmla="*/ 1560 h 1970"/>
                              <a:gd name="T104" fmla="+- 0 3693 409"/>
                              <a:gd name="T105" fmla="*/ T104 w 8395"/>
                              <a:gd name="T106" fmla="+- 0 2657 688"/>
                              <a:gd name="T107" fmla="*/ 2657 h 1970"/>
                              <a:gd name="T108" fmla="+- 0 4012 409"/>
                              <a:gd name="T109" fmla="*/ T108 w 8395"/>
                              <a:gd name="T110" fmla="+- 0 1603 688"/>
                              <a:gd name="T111" fmla="*/ 1603 h 1970"/>
                              <a:gd name="T112" fmla="+- 0 3921 409"/>
                              <a:gd name="T113" fmla="*/ T112 w 8395"/>
                              <a:gd name="T114" fmla="+- 0 2657 688"/>
                              <a:gd name="T115" fmla="*/ 2657 h 1970"/>
                              <a:gd name="T116" fmla="+- 0 4012 409"/>
                              <a:gd name="T117" fmla="*/ T116 w 8395"/>
                              <a:gd name="T118" fmla="+- 0 1603 688"/>
                              <a:gd name="T119" fmla="*/ 1603 h 1970"/>
                              <a:gd name="T120" fmla="+- 0 4559 409"/>
                              <a:gd name="T121" fmla="*/ T120 w 8395"/>
                              <a:gd name="T122" fmla="+- 0 1733 688"/>
                              <a:gd name="T123" fmla="*/ 1733 h 1970"/>
                              <a:gd name="T124" fmla="+- 0 4650 409"/>
                              <a:gd name="T125" fmla="*/ T124 w 8395"/>
                              <a:gd name="T126" fmla="+- 0 2657 688"/>
                              <a:gd name="T127" fmla="*/ 2657 h 1970"/>
                              <a:gd name="T128" fmla="+- 0 4972 409"/>
                              <a:gd name="T129" fmla="*/ T128 w 8395"/>
                              <a:gd name="T130" fmla="+- 0 2016 688"/>
                              <a:gd name="T131" fmla="*/ 2016 h 1970"/>
                              <a:gd name="T132" fmla="+- 0 4881 409"/>
                              <a:gd name="T133" fmla="*/ T132 w 8395"/>
                              <a:gd name="T134" fmla="+- 0 2657 688"/>
                              <a:gd name="T135" fmla="*/ 2657 h 1970"/>
                              <a:gd name="T136" fmla="+- 0 4972 409"/>
                              <a:gd name="T137" fmla="*/ T136 w 8395"/>
                              <a:gd name="T138" fmla="+- 0 2016 688"/>
                              <a:gd name="T139" fmla="*/ 2016 h 1970"/>
                              <a:gd name="T140" fmla="+- 0 5200 409"/>
                              <a:gd name="T141" fmla="*/ T140 w 8395"/>
                              <a:gd name="T142" fmla="+- 0 2033 688"/>
                              <a:gd name="T143" fmla="*/ 2033 h 1970"/>
                              <a:gd name="T144" fmla="+- 0 5291 409"/>
                              <a:gd name="T145" fmla="*/ T144 w 8395"/>
                              <a:gd name="T146" fmla="+- 0 2657 688"/>
                              <a:gd name="T147" fmla="*/ 2657 h 1970"/>
                              <a:gd name="T148" fmla="+- 0 5610 409"/>
                              <a:gd name="T149" fmla="*/ T148 w 8395"/>
                              <a:gd name="T150" fmla="+- 0 2035 688"/>
                              <a:gd name="T151" fmla="*/ 2035 h 1970"/>
                              <a:gd name="T152" fmla="+- 0 5519 409"/>
                              <a:gd name="T153" fmla="*/ T152 w 8395"/>
                              <a:gd name="T154" fmla="+- 0 2657 688"/>
                              <a:gd name="T155" fmla="*/ 2657 h 1970"/>
                              <a:gd name="T156" fmla="+- 0 5610 409"/>
                              <a:gd name="T157" fmla="*/ T156 w 8395"/>
                              <a:gd name="T158" fmla="+- 0 2035 688"/>
                              <a:gd name="T159" fmla="*/ 2035 h 1970"/>
                              <a:gd name="T160" fmla="+- 0 5838 409"/>
                              <a:gd name="T161" fmla="*/ T160 w 8395"/>
                              <a:gd name="T162" fmla="+- 0 2074 688"/>
                              <a:gd name="T163" fmla="*/ 2074 h 1970"/>
                              <a:gd name="T164" fmla="+- 0 5929 409"/>
                              <a:gd name="T165" fmla="*/ T164 w 8395"/>
                              <a:gd name="T166" fmla="+- 0 2657 688"/>
                              <a:gd name="T167" fmla="*/ 2657 h 1970"/>
                              <a:gd name="T168" fmla="+- 0 6248 409"/>
                              <a:gd name="T169" fmla="*/ T168 w 8395"/>
                              <a:gd name="T170" fmla="+- 0 2146 688"/>
                              <a:gd name="T171" fmla="*/ 2146 h 1970"/>
                              <a:gd name="T172" fmla="+- 0 6157 409"/>
                              <a:gd name="T173" fmla="*/ T172 w 8395"/>
                              <a:gd name="T174" fmla="+- 0 2657 688"/>
                              <a:gd name="T175" fmla="*/ 2657 h 1970"/>
                              <a:gd name="T176" fmla="+- 0 6248 409"/>
                              <a:gd name="T177" fmla="*/ T176 w 8395"/>
                              <a:gd name="T178" fmla="+- 0 2146 688"/>
                              <a:gd name="T179" fmla="*/ 2146 h 1970"/>
                              <a:gd name="T180" fmla="+- 0 6476 409"/>
                              <a:gd name="T181" fmla="*/ T180 w 8395"/>
                              <a:gd name="T182" fmla="+- 0 2249 688"/>
                              <a:gd name="T183" fmla="*/ 2249 h 1970"/>
                              <a:gd name="T184" fmla="+- 0 6567 409"/>
                              <a:gd name="T185" fmla="*/ T184 w 8395"/>
                              <a:gd name="T186" fmla="+- 0 2657 688"/>
                              <a:gd name="T187" fmla="*/ 2657 h 1970"/>
                              <a:gd name="T188" fmla="+- 0 6886 409"/>
                              <a:gd name="T189" fmla="*/ T188 w 8395"/>
                              <a:gd name="T190" fmla="+- 0 2340 688"/>
                              <a:gd name="T191" fmla="*/ 2340 h 1970"/>
                              <a:gd name="T192" fmla="+- 0 6795 409"/>
                              <a:gd name="T193" fmla="*/ T192 w 8395"/>
                              <a:gd name="T194" fmla="+- 0 2657 688"/>
                              <a:gd name="T195" fmla="*/ 2657 h 1970"/>
                              <a:gd name="T196" fmla="+- 0 6886 409"/>
                              <a:gd name="T197" fmla="*/ T196 w 8395"/>
                              <a:gd name="T198" fmla="+- 0 2340 688"/>
                              <a:gd name="T199" fmla="*/ 2340 h 1970"/>
                              <a:gd name="T200" fmla="+- 0 7114 409"/>
                              <a:gd name="T201" fmla="*/ T200 w 8395"/>
                              <a:gd name="T202" fmla="+- 0 2345 688"/>
                              <a:gd name="T203" fmla="*/ 2345 h 1970"/>
                              <a:gd name="T204" fmla="+- 0 7205 409"/>
                              <a:gd name="T205" fmla="*/ T204 w 8395"/>
                              <a:gd name="T206" fmla="+- 0 2657 688"/>
                              <a:gd name="T207" fmla="*/ 2657 h 1970"/>
                              <a:gd name="T208" fmla="+- 0 7524 409"/>
                              <a:gd name="T209" fmla="*/ T208 w 8395"/>
                              <a:gd name="T210" fmla="+- 0 2564 688"/>
                              <a:gd name="T211" fmla="*/ 2564 h 1970"/>
                              <a:gd name="T212" fmla="+- 0 7433 409"/>
                              <a:gd name="T213" fmla="*/ T212 w 8395"/>
                              <a:gd name="T214" fmla="+- 0 2657 688"/>
                              <a:gd name="T215" fmla="*/ 2657 h 1970"/>
                              <a:gd name="T216" fmla="+- 0 7524 409"/>
                              <a:gd name="T217" fmla="*/ T216 w 8395"/>
                              <a:gd name="T218" fmla="+- 0 2564 688"/>
                              <a:gd name="T219" fmla="*/ 2564 h 1970"/>
                              <a:gd name="T220" fmla="+- 0 8071 409"/>
                              <a:gd name="T221" fmla="*/ T220 w 8395"/>
                              <a:gd name="T222" fmla="+- 0 688 688"/>
                              <a:gd name="T223" fmla="*/ 688 h 1970"/>
                              <a:gd name="T224" fmla="+- 0 8165 409"/>
                              <a:gd name="T225" fmla="*/ T224 w 8395"/>
                              <a:gd name="T226" fmla="+- 0 2657 688"/>
                              <a:gd name="T227" fmla="*/ 2657 h 1970"/>
                              <a:gd name="T228" fmla="+- 0 8484 409"/>
                              <a:gd name="T229" fmla="*/ T228 w 8395"/>
                              <a:gd name="T230" fmla="+- 0 1365 688"/>
                              <a:gd name="T231" fmla="*/ 1365 h 1970"/>
                              <a:gd name="T232" fmla="+- 0 8393 409"/>
                              <a:gd name="T233" fmla="*/ T232 w 8395"/>
                              <a:gd name="T234" fmla="+- 0 2657 688"/>
                              <a:gd name="T235" fmla="*/ 2657 h 1970"/>
                              <a:gd name="T236" fmla="+- 0 8484 409"/>
                              <a:gd name="T237" fmla="*/ T236 w 8395"/>
                              <a:gd name="T238" fmla="+- 0 1365 688"/>
                              <a:gd name="T239" fmla="*/ 1365 h 1970"/>
                              <a:gd name="T240" fmla="+- 0 8712 409"/>
                              <a:gd name="T241" fmla="*/ T240 w 8395"/>
                              <a:gd name="T242" fmla="+- 0 1488 688"/>
                              <a:gd name="T243" fmla="*/ 1488 h 1970"/>
                              <a:gd name="T244" fmla="+- 0 8803 409"/>
                              <a:gd name="T245" fmla="*/ T244 w 8395"/>
                              <a:gd name="T246" fmla="+- 0 2657 688"/>
                              <a:gd name="T247" fmla="*/ 2657 h 1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95" h="1970">
                                <a:moveTo>
                                  <a:pt x="91" y="303"/>
                                </a:moveTo>
                                <a:lnTo>
                                  <a:pt x="0" y="303"/>
                                </a:lnTo>
                                <a:lnTo>
                                  <a:pt x="0" y="1969"/>
                                </a:lnTo>
                                <a:lnTo>
                                  <a:pt x="91" y="1969"/>
                                </a:lnTo>
                                <a:lnTo>
                                  <a:pt x="91" y="303"/>
                                </a:lnTo>
                                <a:close/>
                                <a:moveTo>
                                  <a:pt x="410" y="368"/>
                                </a:moveTo>
                                <a:lnTo>
                                  <a:pt x="319" y="368"/>
                                </a:lnTo>
                                <a:lnTo>
                                  <a:pt x="319" y="1969"/>
                                </a:lnTo>
                                <a:lnTo>
                                  <a:pt x="410" y="1969"/>
                                </a:lnTo>
                                <a:lnTo>
                                  <a:pt x="410" y="368"/>
                                </a:lnTo>
                                <a:close/>
                                <a:moveTo>
                                  <a:pt x="729" y="368"/>
                                </a:moveTo>
                                <a:lnTo>
                                  <a:pt x="638" y="368"/>
                                </a:lnTo>
                                <a:lnTo>
                                  <a:pt x="638" y="1969"/>
                                </a:lnTo>
                                <a:lnTo>
                                  <a:pt x="729" y="1969"/>
                                </a:lnTo>
                                <a:lnTo>
                                  <a:pt x="729" y="368"/>
                                </a:lnTo>
                                <a:close/>
                                <a:moveTo>
                                  <a:pt x="1048" y="483"/>
                                </a:moveTo>
                                <a:lnTo>
                                  <a:pt x="957" y="483"/>
                                </a:lnTo>
                                <a:lnTo>
                                  <a:pt x="957" y="1969"/>
                                </a:lnTo>
                                <a:lnTo>
                                  <a:pt x="1048" y="1969"/>
                                </a:lnTo>
                                <a:lnTo>
                                  <a:pt x="1048" y="483"/>
                                </a:lnTo>
                                <a:close/>
                                <a:moveTo>
                                  <a:pt x="1370" y="526"/>
                                </a:moveTo>
                                <a:lnTo>
                                  <a:pt x="1278" y="526"/>
                                </a:lnTo>
                                <a:lnTo>
                                  <a:pt x="1278" y="1969"/>
                                </a:lnTo>
                                <a:lnTo>
                                  <a:pt x="1370" y="1969"/>
                                </a:lnTo>
                                <a:lnTo>
                                  <a:pt x="1370" y="526"/>
                                </a:lnTo>
                                <a:close/>
                                <a:moveTo>
                                  <a:pt x="1689" y="531"/>
                                </a:moveTo>
                                <a:lnTo>
                                  <a:pt x="1598" y="531"/>
                                </a:lnTo>
                                <a:lnTo>
                                  <a:pt x="1598" y="1969"/>
                                </a:lnTo>
                                <a:lnTo>
                                  <a:pt x="1689" y="1969"/>
                                </a:lnTo>
                                <a:lnTo>
                                  <a:pt x="1689" y="531"/>
                                </a:lnTo>
                                <a:close/>
                                <a:moveTo>
                                  <a:pt x="2008" y="533"/>
                                </a:moveTo>
                                <a:lnTo>
                                  <a:pt x="1917" y="533"/>
                                </a:lnTo>
                                <a:lnTo>
                                  <a:pt x="1917" y="1969"/>
                                </a:lnTo>
                                <a:lnTo>
                                  <a:pt x="2008" y="1969"/>
                                </a:lnTo>
                                <a:lnTo>
                                  <a:pt x="2008" y="533"/>
                                </a:lnTo>
                                <a:close/>
                                <a:moveTo>
                                  <a:pt x="2327" y="555"/>
                                </a:moveTo>
                                <a:lnTo>
                                  <a:pt x="2236" y="555"/>
                                </a:lnTo>
                                <a:lnTo>
                                  <a:pt x="2236" y="1969"/>
                                </a:lnTo>
                                <a:lnTo>
                                  <a:pt x="2327" y="1969"/>
                                </a:lnTo>
                                <a:lnTo>
                                  <a:pt x="2327" y="555"/>
                                </a:lnTo>
                                <a:close/>
                                <a:moveTo>
                                  <a:pt x="2646" y="555"/>
                                </a:moveTo>
                                <a:lnTo>
                                  <a:pt x="2555" y="555"/>
                                </a:lnTo>
                                <a:lnTo>
                                  <a:pt x="2555" y="1969"/>
                                </a:lnTo>
                                <a:lnTo>
                                  <a:pt x="2646" y="1969"/>
                                </a:lnTo>
                                <a:lnTo>
                                  <a:pt x="2646" y="555"/>
                                </a:lnTo>
                                <a:close/>
                                <a:moveTo>
                                  <a:pt x="2965" y="685"/>
                                </a:moveTo>
                                <a:lnTo>
                                  <a:pt x="2874" y="685"/>
                                </a:lnTo>
                                <a:lnTo>
                                  <a:pt x="2874" y="1969"/>
                                </a:lnTo>
                                <a:lnTo>
                                  <a:pt x="2965" y="1969"/>
                                </a:lnTo>
                                <a:lnTo>
                                  <a:pt x="2965" y="685"/>
                                </a:lnTo>
                                <a:close/>
                                <a:moveTo>
                                  <a:pt x="3284" y="872"/>
                                </a:moveTo>
                                <a:lnTo>
                                  <a:pt x="3193" y="872"/>
                                </a:lnTo>
                                <a:lnTo>
                                  <a:pt x="3193" y="1969"/>
                                </a:lnTo>
                                <a:lnTo>
                                  <a:pt x="3284" y="1969"/>
                                </a:lnTo>
                                <a:lnTo>
                                  <a:pt x="3284" y="872"/>
                                </a:lnTo>
                                <a:close/>
                                <a:moveTo>
                                  <a:pt x="3603" y="915"/>
                                </a:moveTo>
                                <a:lnTo>
                                  <a:pt x="3512" y="915"/>
                                </a:lnTo>
                                <a:lnTo>
                                  <a:pt x="3512" y="1969"/>
                                </a:lnTo>
                                <a:lnTo>
                                  <a:pt x="3603" y="1969"/>
                                </a:lnTo>
                                <a:lnTo>
                                  <a:pt x="3603" y="915"/>
                                </a:lnTo>
                                <a:close/>
                                <a:moveTo>
                                  <a:pt x="4241" y="1045"/>
                                </a:moveTo>
                                <a:lnTo>
                                  <a:pt x="4150" y="1045"/>
                                </a:lnTo>
                                <a:lnTo>
                                  <a:pt x="4150" y="1969"/>
                                </a:lnTo>
                                <a:lnTo>
                                  <a:pt x="4241" y="1969"/>
                                </a:lnTo>
                                <a:lnTo>
                                  <a:pt x="4241" y="1045"/>
                                </a:lnTo>
                                <a:close/>
                                <a:moveTo>
                                  <a:pt x="4563" y="1328"/>
                                </a:moveTo>
                                <a:lnTo>
                                  <a:pt x="4472" y="1328"/>
                                </a:lnTo>
                                <a:lnTo>
                                  <a:pt x="4472" y="1969"/>
                                </a:lnTo>
                                <a:lnTo>
                                  <a:pt x="4563" y="1969"/>
                                </a:lnTo>
                                <a:lnTo>
                                  <a:pt x="4563" y="1328"/>
                                </a:lnTo>
                                <a:close/>
                                <a:moveTo>
                                  <a:pt x="4882" y="1345"/>
                                </a:moveTo>
                                <a:lnTo>
                                  <a:pt x="4791" y="1345"/>
                                </a:lnTo>
                                <a:lnTo>
                                  <a:pt x="4791" y="1969"/>
                                </a:lnTo>
                                <a:lnTo>
                                  <a:pt x="4882" y="1969"/>
                                </a:lnTo>
                                <a:lnTo>
                                  <a:pt x="4882" y="1345"/>
                                </a:lnTo>
                                <a:close/>
                                <a:moveTo>
                                  <a:pt x="5201" y="1347"/>
                                </a:moveTo>
                                <a:lnTo>
                                  <a:pt x="5110" y="1347"/>
                                </a:lnTo>
                                <a:lnTo>
                                  <a:pt x="5110" y="1969"/>
                                </a:lnTo>
                                <a:lnTo>
                                  <a:pt x="5201" y="1969"/>
                                </a:lnTo>
                                <a:lnTo>
                                  <a:pt x="5201" y="1347"/>
                                </a:lnTo>
                                <a:close/>
                                <a:moveTo>
                                  <a:pt x="5520" y="1386"/>
                                </a:moveTo>
                                <a:lnTo>
                                  <a:pt x="5429" y="1386"/>
                                </a:lnTo>
                                <a:lnTo>
                                  <a:pt x="5429" y="1969"/>
                                </a:lnTo>
                                <a:lnTo>
                                  <a:pt x="5520" y="1969"/>
                                </a:lnTo>
                                <a:lnTo>
                                  <a:pt x="5520" y="1386"/>
                                </a:lnTo>
                                <a:close/>
                                <a:moveTo>
                                  <a:pt x="5839" y="1458"/>
                                </a:moveTo>
                                <a:lnTo>
                                  <a:pt x="5748" y="1458"/>
                                </a:lnTo>
                                <a:lnTo>
                                  <a:pt x="5748" y="1969"/>
                                </a:lnTo>
                                <a:lnTo>
                                  <a:pt x="5839" y="1969"/>
                                </a:lnTo>
                                <a:lnTo>
                                  <a:pt x="5839" y="1458"/>
                                </a:lnTo>
                                <a:close/>
                                <a:moveTo>
                                  <a:pt x="6158" y="1561"/>
                                </a:moveTo>
                                <a:lnTo>
                                  <a:pt x="6067" y="1561"/>
                                </a:lnTo>
                                <a:lnTo>
                                  <a:pt x="6067" y="1969"/>
                                </a:lnTo>
                                <a:lnTo>
                                  <a:pt x="6158" y="1969"/>
                                </a:lnTo>
                                <a:lnTo>
                                  <a:pt x="6158" y="1561"/>
                                </a:lnTo>
                                <a:close/>
                                <a:moveTo>
                                  <a:pt x="6477" y="1652"/>
                                </a:moveTo>
                                <a:lnTo>
                                  <a:pt x="6386" y="1652"/>
                                </a:lnTo>
                                <a:lnTo>
                                  <a:pt x="6386" y="1969"/>
                                </a:lnTo>
                                <a:lnTo>
                                  <a:pt x="6477" y="1969"/>
                                </a:lnTo>
                                <a:lnTo>
                                  <a:pt x="6477" y="1652"/>
                                </a:lnTo>
                                <a:close/>
                                <a:moveTo>
                                  <a:pt x="6796" y="1657"/>
                                </a:moveTo>
                                <a:lnTo>
                                  <a:pt x="6705" y="1657"/>
                                </a:lnTo>
                                <a:lnTo>
                                  <a:pt x="6705" y="1969"/>
                                </a:lnTo>
                                <a:lnTo>
                                  <a:pt x="6796" y="1969"/>
                                </a:lnTo>
                                <a:lnTo>
                                  <a:pt x="6796" y="1657"/>
                                </a:lnTo>
                                <a:close/>
                                <a:moveTo>
                                  <a:pt x="7115" y="1876"/>
                                </a:moveTo>
                                <a:lnTo>
                                  <a:pt x="7024" y="1876"/>
                                </a:lnTo>
                                <a:lnTo>
                                  <a:pt x="7024" y="1969"/>
                                </a:lnTo>
                                <a:lnTo>
                                  <a:pt x="7115" y="1969"/>
                                </a:lnTo>
                                <a:lnTo>
                                  <a:pt x="7115" y="1876"/>
                                </a:lnTo>
                                <a:close/>
                                <a:moveTo>
                                  <a:pt x="7756" y="0"/>
                                </a:moveTo>
                                <a:lnTo>
                                  <a:pt x="7662" y="0"/>
                                </a:lnTo>
                                <a:lnTo>
                                  <a:pt x="7662" y="1969"/>
                                </a:lnTo>
                                <a:lnTo>
                                  <a:pt x="7756" y="1969"/>
                                </a:lnTo>
                                <a:lnTo>
                                  <a:pt x="7756" y="0"/>
                                </a:lnTo>
                                <a:close/>
                                <a:moveTo>
                                  <a:pt x="8075" y="677"/>
                                </a:moveTo>
                                <a:lnTo>
                                  <a:pt x="7984" y="677"/>
                                </a:lnTo>
                                <a:lnTo>
                                  <a:pt x="7984" y="1969"/>
                                </a:lnTo>
                                <a:lnTo>
                                  <a:pt x="8075" y="1969"/>
                                </a:lnTo>
                                <a:lnTo>
                                  <a:pt x="8075" y="677"/>
                                </a:lnTo>
                                <a:close/>
                                <a:moveTo>
                                  <a:pt x="8394" y="800"/>
                                </a:moveTo>
                                <a:lnTo>
                                  <a:pt x="8303" y="800"/>
                                </a:lnTo>
                                <a:lnTo>
                                  <a:pt x="8303" y="1969"/>
                                </a:lnTo>
                                <a:lnTo>
                                  <a:pt x="8394" y="1969"/>
                                </a:lnTo>
                                <a:lnTo>
                                  <a:pt x="8394" y="800"/>
                                </a:lnTo>
                                <a:close/>
                              </a:path>
                            </a:pathLst>
                          </a:custGeom>
                          <a:solidFill>
                            <a:srgbClr val="006B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Rectangle 11"/>
                        <wps:cNvSpPr>
                          <a:spLocks noChangeArrowheads="1"/>
                        </wps:cNvSpPr>
                        <wps:spPr bwMode="auto">
                          <a:xfrm>
                            <a:off x="4331" y="1463"/>
                            <a:ext cx="92" cy="1194"/>
                          </a:xfrm>
                          <a:prstGeom prst="rect">
                            <a:avLst/>
                          </a:prstGeom>
                          <a:solidFill>
                            <a:srgbClr val="F79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AutoShape 12"/>
                        <wps:cNvSpPr>
                          <a:spLocks/>
                        </wps:cNvSpPr>
                        <wps:spPr bwMode="auto">
                          <a:xfrm>
                            <a:off x="499" y="618"/>
                            <a:ext cx="8395" cy="2039"/>
                          </a:xfrm>
                          <a:custGeom>
                            <a:avLst/>
                            <a:gdLst>
                              <a:gd name="T0" fmla="+- 0 500 500"/>
                              <a:gd name="T1" fmla="*/ T0 w 8395"/>
                              <a:gd name="T2" fmla="+- 0 811 619"/>
                              <a:gd name="T3" fmla="*/ 811 h 2039"/>
                              <a:gd name="T4" fmla="+- 0 591 500"/>
                              <a:gd name="T5" fmla="*/ T4 w 8395"/>
                              <a:gd name="T6" fmla="+- 0 2657 619"/>
                              <a:gd name="T7" fmla="*/ 2657 h 2039"/>
                              <a:gd name="T8" fmla="+- 0 910 500"/>
                              <a:gd name="T9" fmla="*/ T8 w 8395"/>
                              <a:gd name="T10" fmla="+- 0 659 619"/>
                              <a:gd name="T11" fmla="*/ 659 h 2039"/>
                              <a:gd name="T12" fmla="+- 0 819 500"/>
                              <a:gd name="T13" fmla="*/ T12 w 8395"/>
                              <a:gd name="T14" fmla="+- 0 2657 619"/>
                              <a:gd name="T15" fmla="*/ 2657 h 2039"/>
                              <a:gd name="T16" fmla="+- 0 910 500"/>
                              <a:gd name="T17" fmla="*/ T16 w 8395"/>
                              <a:gd name="T18" fmla="+- 0 659 619"/>
                              <a:gd name="T19" fmla="*/ 659 h 2039"/>
                              <a:gd name="T20" fmla="+- 0 1138 500"/>
                              <a:gd name="T21" fmla="*/ T20 w 8395"/>
                              <a:gd name="T22" fmla="+- 0 741 619"/>
                              <a:gd name="T23" fmla="*/ 741 h 2039"/>
                              <a:gd name="T24" fmla="+- 0 1229 500"/>
                              <a:gd name="T25" fmla="*/ T24 w 8395"/>
                              <a:gd name="T26" fmla="+- 0 2657 619"/>
                              <a:gd name="T27" fmla="*/ 2657 h 2039"/>
                              <a:gd name="T28" fmla="+- 0 1548 500"/>
                              <a:gd name="T29" fmla="*/ T28 w 8395"/>
                              <a:gd name="T30" fmla="+- 0 818 619"/>
                              <a:gd name="T31" fmla="*/ 818 h 2039"/>
                              <a:gd name="T32" fmla="+- 0 1457 500"/>
                              <a:gd name="T33" fmla="*/ T32 w 8395"/>
                              <a:gd name="T34" fmla="+- 0 2657 619"/>
                              <a:gd name="T35" fmla="*/ 2657 h 2039"/>
                              <a:gd name="T36" fmla="+- 0 1548 500"/>
                              <a:gd name="T37" fmla="*/ T36 w 8395"/>
                              <a:gd name="T38" fmla="+- 0 818 619"/>
                              <a:gd name="T39" fmla="*/ 818 h 2039"/>
                              <a:gd name="T40" fmla="+- 0 1779 500"/>
                              <a:gd name="T41" fmla="*/ T40 w 8395"/>
                              <a:gd name="T42" fmla="+- 0 1173 619"/>
                              <a:gd name="T43" fmla="*/ 1173 h 2039"/>
                              <a:gd name="T44" fmla="+- 0 1870 500"/>
                              <a:gd name="T45" fmla="*/ T44 w 8395"/>
                              <a:gd name="T46" fmla="+- 0 2657 619"/>
                              <a:gd name="T47" fmla="*/ 2657 h 2039"/>
                              <a:gd name="T48" fmla="+- 0 2189 500"/>
                              <a:gd name="T49" fmla="*/ T48 w 8395"/>
                              <a:gd name="T50" fmla="+- 0 835 619"/>
                              <a:gd name="T51" fmla="*/ 835 h 2039"/>
                              <a:gd name="T52" fmla="+- 0 2098 500"/>
                              <a:gd name="T53" fmla="*/ T52 w 8395"/>
                              <a:gd name="T54" fmla="+- 0 2657 619"/>
                              <a:gd name="T55" fmla="*/ 2657 h 2039"/>
                              <a:gd name="T56" fmla="+- 0 2189 500"/>
                              <a:gd name="T57" fmla="*/ T56 w 8395"/>
                              <a:gd name="T58" fmla="+- 0 835 619"/>
                              <a:gd name="T59" fmla="*/ 835 h 2039"/>
                              <a:gd name="T60" fmla="+- 0 2417 500"/>
                              <a:gd name="T61" fmla="*/ T60 w 8395"/>
                              <a:gd name="T62" fmla="+- 0 1015 619"/>
                              <a:gd name="T63" fmla="*/ 1015 h 2039"/>
                              <a:gd name="T64" fmla="+- 0 2508 500"/>
                              <a:gd name="T65" fmla="*/ T64 w 8395"/>
                              <a:gd name="T66" fmla="+- 0 2657 619"/>
                              <a:gd name="T67" fmla="*/ 2657 h 2039"/>
                              <a:gd name="T68" fmla="+- 0 2827 500"/>
                              <a:gd name="T69" fmla="*/ T68 w 8395"/>
                              <a:gd name="T70" fmla="+- 0 619 619"/>
                              <a:gd name="T71" fmla="*/ 619 h 2039"/>
                              <a:gd name="T72" fmla="+- 0 2736 500"/>
                              <a:gd name="T73" fmla="*/ T72 w 8395"/>
                              <a:gd name="T74" fmla="+- 0 2657 619"/>
                              <a:gd name="T75" fmla="*/ 2657 h 2039"/>
                              <a:gd name="T76" fmla="+- 0 2827 500"/>
                              <a:gd name="T77" fmla="*/ T76 w 8395"/>
                              <a:gd name="T78" fmla="+- 0 619 619"/>
                              <a:gd name="T79" fmla="*/ 619 h 2039"/>
                              <a:gd name="T80" fmla="+- 0 3055 500"/>
                              <a:gd name="T81" fmla="*/ T80 w 8395"/>
                              <a:gd name="T82" fmla="+- 0 1029 619"/>
                              <a:gd name="T83" fmla="*/ 1029 h 2039"/>
                              <a:gd name="T84" fmla="+- 0 3146 500"/>
                              <a:gd name="T85" fmla="*/ T84 w 8395"/>
                              <a:gd name="T86" fmla="+- 0 2657 619"/>
                              <a:gd name="T87" fmla="*/ 2657 h 2039"/>
                              <a:gd name="T88" fmla="+- 0 3465 500"/>
                              <a:gd name="T89" fmla="*/ T88 w 8395"/>
                              <a:gd name="T90" fmla="+- 0 1197 619"/>
                              <a:gd name="T91" fmla="*/ 1197 h 2039"/>
                              <a:gd name="T92" fmla="+- 0 3374 500"/>
                              <a:gd name="T93" fmla="*/ T92 w 8395"/>
                              <a:gd name="T94" fmla="+- 0 2657 619"/>
                              <a:gd name="T95" fmla="*/ 2657 h 2039"/>
                              <a:gd name="T96" fmla="+- 0 3465 500"/>
                              <a:gd name="T97" fmla="*/ T96 w 8395"/>
                              <a:gd name="T98" fmla="+- 0 1197 619"/>
                              <a:gd name="T99" fmla="*/ 1197 h 2039"/>
                              <a:gd name="T100" fmla="+- 0 3693 500"/>
                              <a:gd name="T101" fmla="*/ T100 w 8395"/>
                              <a:gd name="T102" fmla="+- 0 1399 619"/>
                              <a:gd name="T103" fmla="*/ 1399 h 2039"/>
                              <a:gd name="T104" fmla="+- 0 3784 500"/>
                              <a:gd name="T105" fmla="*/ T104 w 8395"/>
                              <a:gd name="T106" fmla="+- 0 2657 619"/>
                              <a:gd name="T107" fmla="*/ 2657 h 2039"/>
                              <a:gd name="T108" fmla="+- 0 4103 500"/>
                              <a:gd name="T109" fmla="*/ T108 w 8395"/>
                              <a:gd name="T110" fmla="+- 0 1373 619"/>
                              <a:gd name="T111" fmla="*/ 1373 h 2039"/>
                              <a:gd name="T112" fmla="+- 0 4012 500"/>
                              <a:gd name="T113" fmla="*/ T112 w 8395"/>
                              <a:gd name="T114" fmla="+- 0 2657 619"/>
                              <a:gd name="T115" fmla="*/ 2657 h 2039"/>
                              <a:gd name="T116" fmla="+- 0 4103 500"/>
                              <a:gd name="T117" fmla="*/ T116 w 8395"/>
                              <a:gd name="T118" fmla="+- 0 1373 619"/>
                              <a:gd name="T119" fmla="*/ 1373 h 2039"/>
                              <a:gd name="T120" fmla="+- 0 4650 500"/>
                              <a:gd name="T121" fmla="*/ T120 w 8395"/>
                              <a:gd name="T122" fmla="+- 0 1598 619"/>
                              <a:gd name="T123" fmla="*/ 1598 h 2039"/>
                              <a:gd name="T124" fmla="+- 0 4741 500"/>
                              <a:gd name="T125" fmla="*/ T124 w 8395"/>
                              <a:gd name="T126" fmla="+- 0 2657 619"/>
                              <a:gd name="T127" fmla="*/ 2657 h 2039"/>
                              <a:gd name="T128" fmla="+- 0 5063 500"/>
                              <a:gd name="T129" fmla="*/ T128 w 8395"/>
                              <a:gd name="T130" fmla="+- 0 1829 619"/>
                              <a:gd name="T131" fmla="*/ 1829 h 2039"/>
                              <a:gd name="T132" fmla="+- 0 4972 500"/>
                              <a:gd name="T133" fmla="*/ T132 w 8395"/>
                              <a:gd name="T134" fmla="+- 0 2657 619"/>
                              <a:gd name="T135" fmla="*/ 2657 h 2039"/>
                              <a:gd name="T136" fmla="+- 0 5063 500"/>
                              <a:gd name="T137" fmla="*/ T136 w 8395"/>
                              <a:gd name="T138" fmla="+- 0 1829 619"/>
                              <a:gd name="T139" fmla="*/ 1829 h 2039"/>
                              <a:gd name="T140" fmla="+- 0 5291 500"/>
                              <a:gd name="T141" fmla="*/ T140 w 8395"/>
                              <a:gd name="T142" fmla="+- 0 1706 619"/>
                              <a:gd name="T143" fmla="*/ 1706 h 2039"/>
                              <a:gd name="T144" fmla="+- 0 5382 500"/>
                              <a:gd name="T145" fmla="*/ T144 w 8395"/>
                              <a:gd name="T146" fmla="+- 0 2657 619"/>
                              <a:gd name="T147" fmla="*/ 2657 h 2039"/>
                              <a:gd name="T148" fmla="+- 0 5701 500"/>
                              <a:gd name="T149" fmla="*/ T148 w 8395"/>
                              <a:gd name="T150" fmla="+- 0 2009 619"/>
                              <a:gd name="T151" fmla="*/ 2009 h 2039"/>
                              <a:gd name="T152" fmla="+- 0 5610 500"/>
                              <a:gd name="T153" fmla="*/ T152 w 8395"/>
                              <a:gd name="T154" fmla="+- 0 2657 619"/>
                              <a:gd name="T155" fmla="*/ 2657 h 2039"/>
                              <a:gd name="T156" fmla="+- 0 5701 500"/>
                              <a:gd name="T157" fmla="*/ T156 w 8395"/>
                              <a:gd name="T158" fmla="+- 0 2009 619"/>
                              <a:gd name="T159" fmla="*/ 2009 h 2039"/>
                              <a:gd name="T160" fmla="+- 0 5929 500"/>
                              <a:gd name="T161" fmla="*/ T160 w 8395"/>
                              <a:gd name="T162" fmla="+- 0 1942 619"/>
                              <a:gd name="T163" fmla="*/ 1942 h 2039"/>
                              <a:gd name="T164" fmla="+- 0 6020 500"/>
                              <a:gd name="T165" fmla="*/ T164 w 8395"/>
                              <a:gd name="T166" fmla="+- 0 2657 619"/>
                              <a:gd name="T167" fmla="*/ 2657 h 2039"/>
                              <a:gd name="T168" fmla="+- 0 6339 500"/>
                              <a:gd name="T169" fmla="*/ T168 w 8395"/>
                              <a:gd name="T170" fmla="+- 0 1925 619"/>
                              <a:gd name="T171" fmla="*/ 1925 h 2039"/>
                              <a:gd name="T172" fmla="+- 0 6248 500"/>
                              <a:gd name="T173" fmla="*/ T172 w 8395"/>
                              <a:gd name="T174" fmla="+- 0 2657 619"/>
                              <a:gd name="T175" fmla="*/ 2657 h 2039"/>
                              <a:gd name="T176" fmla="+- 0 6339 500"/>
                              <a:gd name="T177" fmla="*/ T176 w 8395"/>
                              <a:gd name="T178" fmla="+- 0 1925 619"/>
                              <a:gd name="T179" fmla="*/ 1925 h 2039"/>
                              <a:gd name="T180" fmla="+- 0 6567 500"/>
                              <a:gd name="T181" fmla="*/ T180 w 8395"/>
                              <a:gd name="T182" fmla="+- 0 2331 619"/>
                              <a:gd name="T183" fmla="*/ 2331 h 2039"/>
                              <a:gd name="T184" fmla="+- 0 6658 500"/>
                              <a:gd name="T185" fmla="*/ T184 w 8395"/>
                              <a:gd name="T186" fmla="+- 0 2657 619"/>
                              <a:gd name="T187" fmla="*/ 2657 h 2039"/>
                              <a:gd name="T188" fmla="+- 0 6977 500"/>
                              <a:gd name="T189" fmla="*/ T188 w 8395"/>
                              <a:gd name="T190" fmla="+- 0 2410 619"/>
                              <a:gd name="T191" fmla="*/ 2410 h 2039"/>
                              <a:gd name="T192" fmla="+- 0 6886 500"/>
                              <a:gd name="T193" fmla="*/ T192 w 8395"/>
                              <a:gd name="T194" fmla="+- 0 2657 619"/>
                              <a:gd name="T195" fmla="*/ 2657 h 2039"/>
                              <a:gd name="T196" fmla="+- 0 6977 500"/>
                              <a:gd name="T197" fmla="*/ T196 w 8395"/>
                              <a:gd name="T198" fmla="+- 0 2410 619"/>
                              <a:gd name="T199" fmla="*/ 2410 h 2039"/>
                              <a:gd name="T200" fmla="+- 0 7205 500"/>
                              <a:gd name="T201" fmla="*/ T200 w 8395"/>
                              <a:gd name="T202" fmla="+- 0 2309 619"/>
                              <a:gd name="T203" fmla="*/ 2309 h 2039"/>
                              <a:gd name="T204" fmla="+- 0 7296 500"/>
                              <a:gd name="T205" fmla="*/ T204 w 8395"/>
                              <a:gd name="T206" fmla="+- 0 2657 619"/>
                              <a:gd name="T207" fmla="*/ 2657 h 2039"/>
                              <a:gd name="T208" fmla="+- 0 7616 500"/>
                              <a:gd name="T209" fmla="*/ T208 w 8395"/>
                              <a:gd name="T210" fmla="+- 0 2501 619"/>
                              <a:gd name="T211" fmla="*/ 2501 h 2039"/>
                              <a:gd name="T212" fmla="+- 0 7524 500"/>
                              <a:gd name="T213" fmla="*/ T212 w 8395"/>
                              <a:gd name="T214" fmla="+- 0 2657 619"/>
                              <a:gd name="T215" fmla="*/ 2657 h 2039"/>
                              <a:gd name="T216" fmla="+- 0 7616 500"/>
                              <a:gd name="T217" fmla="*/ T216 w 8395"/>
                              <a:gd name="T218" fmla="+- 0 2501 619"/>
                              <a:gd name="T219" fmla="*/ 2501 h 2039"/>
                              <a:gd name="T220" fmla="+- 0 8165 500"/>
                              <a:gd name="T221" fmla="*/ T220 w 8395"/>
                              <a:gd name="T222" fmla="+- 0 688 619"/>
                              <a:gd name="T223" fmla="*/ 688 h 2039"/>
                              <a:gd name="T224" fmla="+- 0 8256 500"/>
                              <a:gd name="T225" fmla="*/ T224 w 8395"/>
                              <a:gd name="T226" fmla="+- 0 2657 619"/>
                              <a:gd name="T227" fmla="*/ 2657 h 2039"/>
                              <a:gd name="T228" fmla="+- 0 8575 500"/>
                              <a:gd name="T229" fmla="*/ T228 w 8395"/>
                              <a:gd name="T230" fmla="+- 0 1173 619"/>
                              <a:gd name="T231" fmla="*/ 1173 h 2039"/>
                              <a:gd name="T232" fmla="+- 0 8484 500"/>
                              <a:gd name="T233" fmla="*/ T232 w 8395"/>
                              <a:gd name="T234" fmla="+- 0 2657 619"/>
                              <a:gd name="T235" fmla="*/ 2657 h 2039"/>
                              <a:gd name="T236" fmla="+- 0 8575 500"/>
                              <a:gd name="T237" fmla="*/ T236 w 8395"/>
                              <a:gd name="T238" fmla="+- 0 1173 619"/>
                              <a:gd name="T239" fmla="*/ 1173 h 2039"/>
                              <a:gd name="T240" fmla="+- 0 8803 500"/>
                              <a:gd name="T241" fmla="*/ T240 w 8395"/>
                              <a:gd name="T242" fmla="+- 0 1108 619"/>
                              <a:gd name="T243" fmla="*/ 1108 h 2039"/>
                              <a:gd name="T244" fmla="+- 0 8894 500"/>
                              <a:gd name="T245" fmla="*/ T244 w 8395"/>
                              <a:gd name="T246" fmla="+- 0 2657 619"/>
                              <a:gd name="T247" fmla="*/ 2657 h 2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395" h="2039">
                                <a:moveTo>
                                  <a:pt x="91" y="192"/>
                                </a:moveTo>
                                <a:lnTo>
                                  <a:pt x="0" y="192"/>
                                </a:lnTo>
                                <a:lnTo>
                                  <a:pt x="0" y="2038"/>
                                </a:lnTo>
                                <a:lnTo>
                                  <a:pt x="91" y="2038"/>
                                </a:lnTo>
                                <a:lnTo>
                                  <a:pt x="91" y="192"/>
                                </a:lnTo>
                                <a:close/>
                                <a:moveTo>
                                  <a:pt x="410" y="40"/>
                                </a:moveTo>
                                <a:lnTo>
                                  <a:pt x="319" y="40"/>
                                </a:lnTo>
                                <a:lnTo>
                                  <a:pt x="319" y="2038"/>
                                </a:lnTo>
                                <a:lnTo>
                                  <a:pt x="410" y="2038"/>
                                </a:lnTo>
                                <a:lnTo>
                                  <a:pt x="410" y="40"/>
                                </a:lnTo>
                                <a:close/>
                                <a:moveTo>
                                  <a:pt x="729" y="122"/>
                                </a:moveTo>
                                <a:lnTo>
                                  <a:pt x="638" y="122"/>
                                </a:lnTo>
                                <a:lnTo>
                                  <a:pt x="638" y="2038"/>
                                </a:lnTo>
                                <a:lnTo>
                                  <a:pt x="729" y="2038"/>
                                </a:lnTo>
                                <a:lnTo>
                                  <a:pt x="729" y="122"/>
                                </a:lnTo>
                                <a:close/>
                                <a:moveTo>
                                  <a:pt x="1048" y="199"/>
                                </a:moveTo>
                                <a:lnTo>
                                  <a:pt x="957" y="199"/>
                                </a:lnTo>
                                <a:lnTo>
                                  <a:pt x="957" y="2038"/>
                                </a:lnTo>
                                <a:lnTo>
                                  <a:pt x="1048" y="2038"/>
                                </a:lnTo>
                                <a:lnTo>
                                  <a:pt x="1048" y="199"/>
                                </a:lnTo>
                                <a:close/>
                                <a:moveTo>
                                  <a:pt x="1370" y="554"/>
                                </a:moveTo>
                                <a:lnTo>
                                  <a:pt x="1279" y="554"/>
                                </a:lnTo>
                                <a:lnTo>
                                  <a:pt x="1279" y="2038"/>
                                </a:lnTo>
                                <a:lnTo>
                                  <a:pt x="1370" y="2038"/>
                                </a:lnTo>
                                <a:lnTo>
                                  <a:pt x="1370" y="554"/>
                                </a:lnTo>
                                <a:close/>
                                <a:moveTo>
                                  <a:pt x="1689" y="216"/>
                                </a:moveTo>
                                <a:lnTo>
                                  <a:pt x="1598" y="216"/>
                                </a:lnTo>
                                <a:lnTo>
                                  <a:pt x="1598" y="2038"/>
                                </a:lnTo>
                                <a:lnTo>
                                  <a:pt x="1689" y="2038"/>
                                </a:lnTo>
                                <a:lnTo>
                                  <a:pt x="1689" y="216"/>
                                </a:lnTo>
                                <a:close/>
                                <a:moveTo>
                                  <a:pt x="2008" y="396"/>
                                </a:moveTo>
                                <a:lnTo>
                                  <a:pt x="1917" y="396"/>
                                </a:lnTo>
                                <a:lnTo>
                                  <a:pt x="1917" y="2038"/>
                                </a:lnTo>
                                <a:lnTo>
                                  <a:pt x="2008" y="2038"/>
                                </a:lnTo>
                                <a:lnTo>
                                  <a:pt x="2008" y="396"/>
                                </a:lnTo>
                                <a:close/>
                                <a:moveTo>
                                  <a:pt x="2327" y="0"/>
                                </a:moveTo>
                                <a:lnTo>
                                  <a:pt x="2236" y="0"/>
                                </a:lnTo>
                                <a:lnTo>
                                  <a:pt x="2236" y="2038"/>
                                </a:lnTo>
                                <a:lnTo>
                                  <a:pt x="2327" y="2038"/>
                                </a:lnTo>
                                <a:lnTo>
                                  <a:pt x="2327" y="0"/>
                                </a:lnTo>
                                <a:close/>
                                <a:moveTo>
                                  <a:pt x="2646" y="410"/>
                                </a:moveTo>
                                <a:lnTo>
                                  <a:pt x="2555" y="410"/>
                                </a:lnTo>
                                <a:lnTo>
                                  <a:pt x="2555" y="2038"/>
                                </a:lnTo>
                                <a:lnTo>
                                  <a:pt x="2646" y="2038"/>
                                </a:lnTo>
                                <a:lnTo>
                                  <a:pt x="2646" y="410"/>
                                </a:lnTo>
                                <a:close/>
                                <a:moveTo>
                                  <a:pt x="2965" y="578"/>
                                </a:moveTo>
                                <a:lnTo>
                                  <a:pt x="2874" y="578"/>
                                </a:lnTo>
                                <a:lnTo>
                                  <a:pt x="2874" y="2038"/>
                                </a:lnTo>
                                <a:lnTo>
                                  <a:pt x="2965" y="2038"/>
                                </a:lnTo>
                                <a:lnTo>
                                  <a:pt x="2965" y="578"/>
                                </a:lnTo>
                                <a:close/>
                                <a:moveTo>
                                  <a:pt x="3284" y="780"/>
                                </a:moveTo>
                                <a:lnTo>
                                  <a:pt x="3193" y="780"/>
                                </a:lnTo>
                                <a:lnTo>
                                  <a:pt x="3193" y="2038"/>
                                </a:lnTo>
                                <a:lnTo>
                                  <a:pt x="3284" y="2038"/>
                                </a:lnTo>
                                <a:lnTo>
                                  <a:pt x="3284" y="780"/>
                                </a:lnTo>
                                <a:close/>
                                <a:moveTo>
                                  <a:pt x="3603" y="754"/>
                                </a:moveTo>
                                <a:lnTo>
                                  <a:pt x="3512" y="754"/>
                                </a:lnTo>
                                <a:lnTo>
                                  <a:pt x="3512" y="2038"/>
                                </a:lnTo>
                                <a:lnTo>
                                  <a:pt x="3603" y="2038"/>
                                </a:lnTo>
                                <a:lnTo>
                                  <a:pt x="3603" y="754"/>
                                </a:lnTo>
                                <a:close/>
                                <a:moveTo>
                                  <a:pt x="4241" y="979"/>
                                </a:moveTo>
                                <a:lnTo>
                                  <a:pt x="4150" y="979"/>
                                </a:lnTo>
                                <a:lnTo>
                                  <a:pt x="4150" y="2038"/>
                                </a:lnTo>
                                <a:lnTo>
                                  <a:pt x="4241" y="2038"/>
                                </a:lnTo>
                                <a:lnTo>
                                  <a:pt x="4241" y="979"/>
                                </a:lnTo>
                                <a:close/>
                                <a:moveTo>
                                  <a:pt x="4563" y="1210"/>
                                </a:moveTo>
                                <a:lnTo>
                                  <a:pt x="4472" y="1210"/>
                                </a:lnTo>
                                <a:lnTo>
                                  <a:pt x="4472" y="2038"/>
                                </a:lnTo>
                                <a:lnTo>
                                  <a:pt x="4563" y="2038"/>
                                </a:lnTo>
                                <a:lnTo>
                                  <a:pt x="4563" y="1210"/>
                                </a:lnTo>
                                <a:close/>
                                <a:moveTo>
                                  <a:pt x="4882" y="1087"/>
                                </a:moveTo>
                                <a:lnTo>
                                  <a:pt x="4791" y="1087"/>
                                </a:lnTo>
                                <a:lnTo>
                                  <a:pt x="4791" y="2038"/>
                                </a:lnTo>
                                <a:lnTo>
                                  <a:pt x="4882" y="2038"/>
                                </a:lnTo>
                                <a:lnTo>
                                  <a:pt x="4882" y="1087"/>
                                </a:lnTo>
                                <a:close/>
                                <a:moveTo>
                                  <a:pt x="5201" y="1390"/>
                                </a:moveTo>
                                <a:lnTo>
                                  <a:pt x="5110" y="1390"/>
                                </a:lnTo>
                                <a:lnTo>
                                  <a:pt x="5110" y="2038"/>
                                </a:lnTo>
                                <a:lnTo>
                                  <a:pt x="5201" y="2038"/>
                                </a:lnTo>
                                <a:lnTo>
                                  <a:pt x="5201" y="1390"/>
                                </a:lnTo>
                                <a:close/>
                                <a:moveTo>
                                  <a:pt x="5520" y="1323"/>
                                </a:moveTo>
                                <a:lnTo>
                                  <a:pt x="5429" y="1323"/>
                                </a:lnTo>
                                <a:lnTo>
                                  <a:pt x="5429" y="2038"/>
                                </a:lnTo>
                                <a:lnTo>
                                  <a:pt x="5520" y="2038"/>
                                </a:lnTo>
                                <a:lnTo>
                                  <a:pt x="5520" y="1323"/>
                                </a:lnTo>
                                <a:close/>
                                <a:moveTo>
                                  <a:pt x="5839" y="1306"/>
                                </a:moveTo>
                                <a:lnTo>
                                  <a:pt x="5748" y="1306"/>
                                </a:lnTo>
                                <a:lnTo>
                                  <a:pt x="5748" y="2038"/>
                                </a:lnTo>
                                <a:lnTo>
                                  <a:pt x="5839" y="2038"/>
                                </a:lnTo>
                                <a:lnTo>
                                  <a:pt x="5839" y="1306"/>
                                </a:lnTo>
                                <a:close/>
                                <a:moveTo>
                                  <a:pt x="6158" y="1712"/>
                                </a:moveTo>
                                <a:lnTo>
                                  <a:pt x="6067" y="1712"/>
                                </a:lnTo>
                                <a:lnTo>
                                  <a:pt x="6067" y="2038"/>
                                </a:lnTo>
                                <a:lnTo>
                                  <a:pt x="6158" y="2038"/>
                                </a:lnTo>
                                <a:lnTo>
                                  <a:pt x="6158" y="1712"/>
                                </a:lnTo>
                                <a:close/>
                                <a:moveTo>
                                  <a:pt x="6477" y="1791"/>
                                </a:moveTo>
                                <a:lnTo>
                                  <a:pt x="6386" y="1791"/>
                                </a:lnTo>
                                <a:lnTo>
                                  <a:pt x="6386" y="2038"/>
                                </a:lnTo>
                                <a:lnTo>
                                  <a:pt x="6477" y="2038"/>
                                </a:lnTo>
                                <a:lnTo>
                                  <a:pt x="6477" y="1791"/>
                                </a:lnTo>
                                <a:close/>
                                <a:moveTo>
                                  <a:pt x="6796" y="1690"/>
                                </a:moveTo>
                                <a:lnTo>
                                  <a:pt x="6705" y="1690"/>
                                </a:lnTo>
                                <a:lnTo>
                                  <a:pt x="6705" y="2038"/>
                                </a:lnTo>
                                <a:lnTo>
                                  <a:pt x="6796" y="2038"/>
                                </a:lnTo>
                                <a:lnTo>
                                  <a:pt x="6796" y="1690"/>
                                </a:lnTo>
                                <a:close/>
                                <a:moveTo>
                                  <a:pt x="7116" y="1882"/>
                                </a:moveTo>
                                <a:lnTo>
                                  <a:pt x="7024" y="1882"/>
                                </a:lnTo>
                                <a:lnTo>
                                  <a:pt x="7024" y="2038"/>
                                </a:lnTo>
                                <a:lnTo>
                                  <a:pt x="7116" y="2038"/>
                                </a:lnTo>
                                <a:lnTo>
                                  <a:pt x="7116" y="1882"/>
                                </a:lnTo>
                                <a:close/>
                                <a:moveTo>
                                  <a:pt x="7756" y="69"/>
                                </a:moveTo>
                                <a:lnTo>
                                  <a:pt x="7665" y="69"/>
                                </a:lnTo>
                                <a:lnTo>
                                  <a:pt x="7665" y="2038"/>
                                </a:lnTo>
                                <a:lnTo>
                                  <a:pt x="7756" y="2038"/>
                                </a:lnTo>
                                <a:lnTo>
                                  <a:pt x="7756" y="69"/>
                                </a:lnTo>
                                <a:close/>
                                <a:moveTo>
                                  <a:pt x="8075" y="554"/>
                                </a:moveTo>
                                <a:lnTo>
                                  <a:pt x="7984" y="554"/>
                                </a:lnTo>
                                <a:lnTo>
                                  <a:pt x="7984" y="2038"/>
                                </a:lnTo>
                                <a:lnTo>
                                  <a:pt x="8075" y="2038"/>
                                </a:lnTo>
                                <a:lnTo>
                                  <a:pt x="8075" y="554"/>
                                </a:lnTo>
                                <a:close/>
                                <a:moveTo>
                                  <a:pt x="8394" y="489"/>
                                </a:moveTo>
                                <a:lnTo>
                                  <a:pt x="8303" y="489"/>
                                </a:lnTo>
                                <a:lnTo>
                                  <a:pt x="8303" y="2038"/>
                                </a:lnTo>
                                <a:lnTo>
                                  <a:pt x="8394" y="2038"/>
                                </a:lnTo>
                                <a:lnTo>
                                  <a:pt x="8394" y="489"/>
                                </a:lnTo>
                                <a:close/>
                              </a:path>
                            </a:pathLst>
                          </a:custGeom>
                          <a:solidFill>
                            <a:srgbClr val="7FA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13"/>
                        <wps:cNvSpPr>
                          <a:spLocks/>
                        </wps:cNvSpPr>
                        <wps:spPr bwMode="auto">
                          <a:xfrm>
                            <a:off x="341" y="210"/>
                            <a:ext cx="8620" cy="2447"/>
                          </a:xfrm>
                          <a:custGeom>
                            <a:avLst/>
                            <a:gdLst>
                              <a:gd name="T0" fmla="+- 0 342 342"/>
                              <a:gd name="T1" fmla="*/ T0 w 8620"/>
                              <a:gd name="T2" fmla="+- 0 2657 210"/>
                              <a:gd name="T3" fmla="*/ 2657 h 2447"/>
                              <a:gd name="T4" fmla="+- 0 342 342"/>
                              <a:gd name="T5" fmla="*/ T4 w 8620"/>
                              <a:gd name="T6" fmla="+- 0 210 210"/>
                              <a:gd name="T7" fmla="*/ 210 h 2447"/>
                              <a:gd name="T8" fmla="+- 0 342 342"/>
                              <a:gd name="T9" fmla="*/ T8 w 8620"/>
                              <a:gd name="T10" fmla="+- 0 2657 210"/>
                              <a:gd name="T11" fmla="*/ 2657 h 2447"/>
                              <a:gd name="T12" fmla="+- 0 387 342"/>
                              <a:gd name="T13" fmla="*/ T12 w 8620"/>
                              <a:gd name="T14" fmla="+- 0 2657 210"/>
                              <a:gd name="T15" fmla="*/ 2657 h 2447"/>
                              <a:gd name="T16" fmla="+- 0 342 342"/>
                              <a:gd name="T17" fmla="*/ T16 w 8620"/>
                              <a:gd name="T18" fmla="+- 0 2386 210"/>
                              <a:gd name="T19" fmla="*/ 2386 h 2447"/>
                              <a:gd name="T20" fmla="+- 0 387 342"/>
                              <a:gd name="T21" fmla="*/ T20 w 8620"/>
                              <a:gd name="T22" fmla="+- 0 2386 210"/>
                              <a:gd name="T23" fmla="*/ 2386 h 2447"/>
                              <a:gd name="T24" fmla="+- 0 342 342"/>
                              <a:gd name="T25" fmla="*/ T24 w 8620"/>
                              <a:gd name="T26" fmla="+- 0 2115 210"/>
                              <a:gd name="T27" fmla="*/ 2115 h 2447"/>
                              <a:gd name="T28" fmla="+- 0 387 342"/>
                              <a:gd name="T29" fmla="*/ T28 w 8620"/>
                              <a:gd name="T30" fmla="+- 0 2115 210"/>
                              <a:gd name="T31" fmla="*/ 2115 h 2447"/>
                              <a:gd name="T32" fmla="+- 0 342 342"/>
                              <a:gd name="T33" fmla="*/ T32 w 8620"/>
                              <a:gd name="T34" fmla="+- 0 1843 210"/>
                              <a:gd name="T35" fmla="*/ 1843 h 2447"/>
                              <a:gd name="T36" fmla="+- 0 387 342"/>
                              <a:gd name="T37" fmla="*/ T36 w 8620"/>
                              <a:gd name="T38" fmla="+- 0 1843 210"/>
                              <a:gd name="T39" fmla="*/ 1843 h 2447"/>
                              <a:gd name="T40" fmla="+- 0 342 342"/>
                              <a:gd name="T41" fmla="*/ T40 w 8620"/>
                              <a:gd name="T42" fmla="+- 0 1570 210"/>
                              <a:gd name="T43" fmla="*/ 1570 h 2447"/>
                              <a:gd name="T44" fmla="+- 0 387 342"/>
                              <a:gd name="T45" fmla="*/ T44 w 8620"/>
                              <a:gd name="T46" fmla="+- 0 1570 210"/>
                              <a:gd name="T47" fmla="*/ 1570 h 2447"/>
                              <a:gd name="T48" fmla="+- 0 342 342"/>
                              <a:gd name="T49" fmla="*/ T48 w 8620"/>
                              <a:gd name="T50" fmla="+- 0 1298 210"/>
                              <a:gd name="T51" fmla="*/ 1298 h 2447"/>
                              <a:gd name="T52" fmla="+- 0 387 342"/>
                              <a:gd name="T53" fmla="*/ T52 w 8620"/>
                              <a:gd name="T54" fmla="+- 0 1298 210"/>
                              <a:gd name="T55" fmla="*/ 1298 h 2447"/>
                              <a:gd name="T56" fmla="+- 0 342 342"/>
                              <a:gd name="T57" fmla="*/ T56 w 8620"/>
                              <a:gd name="T58" fmla="+- 0 1027 210"/>
                              <a:gd name="T59" fmla="*/ 1027 h 2447"/>
                              <a:gd name="T60" fmla="+- 0 387 342"/>
                              <a:gd name="T61" fmla="*/ T60 w 8620"/>
                              <a:gd name="T62" fmla="+- 0 1027 210"/>
                              <a:gd name="T63" fmla="*/ 1027 h 2447"/>
                              <a:gd name="T64" fmla="+- 0 342 342"/>
                              <a:gd name="T65" fmla="*/ T64 w 8620"/>
                              <a:gd name="T66" fmla="+- 0 753 210"/>
                              <a:gd name="T67" fmla="*/ 753 h 2447"/>
                              <a:gd name="T68" fmla="+- 0 387 342"/>
                              <a:gd name="T69" fmla="*/ T68 w 8620"/>
                              <a:gd name="T70" fmla="+- 0 753 210"/>
                              <a:gd name="T71" fmla="*/ 753 h 2447"/>
                              <a:gd name="T72" fmla="+- 0 342 342"/>
                              <a:gd name="T73" fmla="*/ T72 w 8620"/>
                              <a:gd name="T74" fmla="+- 0 482 210"/>
                              <a:gd name="T75" fmla="*/ 482 h 2447"/>
                              <a:gd name="T76" fmla="+- 0 387 342"/>
                              <a:gd name="T77" fmla="*/ T76 w 8620"/>
                              <a:gd name="T78" fmla="+- 0 482 210"/>
                              <a:gd name="T79" fmla="*/ 482 h 2447"/>
                              <a:gd name="T80" fmla="+- 0 342 342"/>
                              <a:gd name="T81" fmla="*/ T80 w 8620"/>
                              <a:gd name="T82" fmla="+- 0 210 210"/>
                              <a:gd name="T83" fmla="*/ 210 h 2447"/>
                              <a:gd name="T84" fmla="+- 0 387 342"/>
                              <a:gd name="T85" fmla="*/ T84 w 8620"/>
                              <a:gd name="T86" fmla="+- 0 210 210"/>
                              <a:gd name="T87" fmla="*/ 210 h 2447"/>
                              <a:gd name="T88" fmla="+- 0 342 342"/>
                              <a:gd name="T89" fmla="*/ T88 w 8620"/>
                              <a:gd name="T90" fmla="+- 0 2657 210"/>
                              <a:gd name="T91" fmla="*/ 2657 h 2447"/>
                              <a:gd name="T92" fmla="+- 0 8961 342"/>
                              <a:gd name="T93" fmla="*/ T92 w 8620"/>
                              <a:gd name="T94" fmla="+- 0 2657 210"/>
                              <a:gd name="T95" fmla="*/ 2657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20" h="2447">
                                <a:moveTo>
                                  <a:pt x="0" y="2447"/>
                                </a:moveTo>
                                <a:lnTo>
                                  <a:pt x="0" y="0"/>
                                </a:lnTo>
                                <a:moveTo>
                                  <a:pt x="0" y="2447"/>
                                </a:moveTo>
                                <a:lnTo>
                                  <a:pt x="45" y="2447"/>
                                </a:lnTo>
                                <a:moveTo>
                                  <a:pt x="0" y="2176"/>
                                </a:moveTo>
                                <a:lnTo>
                                  <a:pt x="45" y="2176"/>
                                </a:lnTo>
                                <a:moveTo>
                                  <a:pt x="0" y="1905"/>
                                </a:moveTo>
                                <a:lnTo>
                                  <a:pt x="45" y="1905"/>
                                </a:lnTo>
                                <a:moveTo>
                                  <a:pt x="0" y="1633"/>
                                </a:moveTo>
                                <a:lnTo>
                                  <a:pt x="45" y="1633"/>
                                </a:lnTo>
                                <a:moveTo>
                                  <a:pt x="0" y="1360"/>
                                </a:moveTo>
                                <a:lnTo>
                                  <a:pt x="45" y="1360"/>
                                </a:lnTo>
                                <a:moveTo>
                                  <a:pt x="0" y="1088"/>
                                </a:moveTo>
                                <a:lnTo>
                                  <a:pt x="45" y="1088"/>
                                </a:lnTo>
                                <a:moveTo>
                                  <a:pt x="0" y="817"/>
                                </a:moveTo>
                                <a:lnTo>
                                  <a:pt x="45" y="817"/>
                                </a:lnTo>
                                <a:moveTo>
                                  <a:pt x="0" y="543"/>
                                </a:moveTo>
                                <a:lnTo>
                                  <a:pt x="45" y="543"/>
                                </a:lnTo>
                                <a:moveTo>
                                  <a:pt x="0" y="272"/>
                                </a:moveTo>
                                <a:lnTo>
                                  <a:pt x="45" y="272"/>
                                </a:lnTo>
                                <a:moveTo>
                                  <a:pt x="0" y="0"/>
                                </a:moveTo>
                                <a:lnTo>
                                  <a:pt x="45" y="0"/>
                                </a:lnTo>
                                <a:moveTo>
                                  <a:pt x="0" y="2447"/>
                                </a:moveTo>
                                <a:lnTo>
                                  <a:pt x="8619" y="2447"/>
                                </a:lnTo>
                              </a:path>
                            </a:pathLst>
                          </a:custGeom>
                          <a:noFill/>
                          <a:ln w="9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4"/>
                        <wps:cNvSpPr>
                          <a:spLocks/>
                        </wps:cNvSpPr>
                        <wps:spPr bwMode="auto">
                          <a:xfrm>
                            <a:off x="341" y="2611"/>
                            <a:ext cx="8620" cy="46"/>
                          </a:xfrm>
                          <a:custGeom>
                            <a:avLst/>
                            <a:gdLst>
                              <a:gd name="T0" fmla="+- 0 342 342"/>
                              <a:gd name="T1" fmla="*/ T0 w 8620"/>
                              <a:gd name="T2" fmla="+- 0 2612 2612"/>
                              <a:gd name="T3" fmla="*/ 2612 h 46"/>
                              <a:gd name="T4" fmla="+- 0 342 342"/>
                              <a:gd name="T5" fmla="*/ T4 w 8620"/>
                              <a:gd name="T6" fmla="+- 0 2657 2612"/>
                              <a:gd name="T7" fmla="*/ 2657 h 46"/>
                              <a:gd name="T8" fmla="+- 0 2575 342"/>
                              <a:gd name="T9" fmla="*/ T8 w 8620"/>
                              <a:gd name="T10" fmla="+- 0 2612 2612"/>
                              <a:gd name="T11" fmla="*/ 2612 h 46"/>
                              <a:gd name="T12" fmla="+- 0 2575 342"/>
                              <a:gd name="T13" fmla="*/ T12 w 8620"/>
                              <a:gd name="T14" fmla="+- 0 2657 2612"/>
                              <a:gd name="T15" fmla="*/ 2657 h 46"/>
                              <a:gd name="T16" fmla="+- 0 5449 342"/>
                              <a:gd name="T17" fmla="*/ T16 w 8620"/>
                              <a:gd name="T18" fmla="+- 0 2612 2612"/>
                              <a:gd name="T19" fmla="*/ 2612 h 46"/>
                              <a:gd name="T20" fmla="+- 0 5449 342"/>
                              <a:gd name="T21" fmla="*/ T20 w 8620"/>
                              <a:gd name="T22" fmla="+- 0 2657 2612"/>
                              <a:gd name="T23" fmla="*/ 2657 h 46"/>
                              <a:gd name="T24" fmla="+- 0 5768 342"/>
                              <a:gd name="T25" fmla="*/ T24 w 8620"/>
                              <a:gd name="T26" fmla="+- 0 2612 2612"/>
                              <a:gd name="T27" fmla="*/ 2612 h 46"/>
                              <a:gd name="T28" fmla="+- 0 5768 342"/>
                              <a:gd name="T29" fmla="*/ T28 w 8620"/>
                              <a:gd name="T30" fmla="+- 0 2657 2612"/>
                              <a:gd name="T31" fmla="*/ 2657 h 46"/>
                              <a:gd name="T32" fmla="+- 0 7047 342"/>
                              <a:gd name="T33" fmla="*/ T32 w 8620"/>
                              <a:gd name="T34" fmla="+- 0 2612 2612"/>
                              <a:gd name="T35" fmla="*/ 2612 h 46"/>
                              <a:gd name="T36" fmla="+- 0 7047 342"/>
                              <a:gd name="T37" fmla="*/ T36 w 8620"/>
                              <a:gd name="T38" fmla="+- 0 2657 2612"/>
                              <a:gd name="T39" fmla="*/ 2657 h 46"/>
                              <a:gd name="T40" fmla="+- 0 7685 342"/>
                              <a:gd name="T41" fmla="*/ T40 w 8620"/>
                              <a:gd name="T42" fmla="+- 0 2612 2612"/>
                              <a:gd name="T43" fmla="*/ 2612 h 46"/>
                              <a:gd name="T44" fmla="+- 0 7685 342"/>
                              <a:gd name="T45" fmla="*/ T44 w 8620"/>
                              <a:gd name="T46" fmla="+- 0 2657 2612"/>
                              <a:gd name="T47" fmla="*/ 2657 h 46"/>
                              <a:gd name="T48" fmla="+- 0 8004 342"/>
                              <a:gd name="T49" fmla="*/ T48 w 8620"/>
                              <a:gd name="T50" fmla="+- 0 2612 2612"/>
                              <a:gd name="T51" fmla="*/ 2612 h 46"/>
                              <a:gd name="T52" fmla="+- 0 8004 342"/>
                              <a:gd name="T53" fmla="*/ T52 w 8620"/>
                              <a:gd name="T54" fmla="+- 0 2657 2612"/>
                              <a:gd name="T55" fmla="*/ 2657 h 46"/>
                              <a:gd name="T56" fmla="+- 0 8961 342"/>
                              <a:gd name="T57" fmla="*/ T56 w 8620"/>
                              <a:gd name="T58" fmla="+- 0 2612 2612"/>
                              <a:gd name="T59" fmla="*/ 2612 h 46"/>
                              <a:gd name="T60" fmla="+- 0 8961 342"/>
                              <a:gd name="T61" fmla="*/ T60 w 8620"/>
                              <a:gd name="T62" fmla="+- 0 2657 2612"/>
                              <a:gd name="T63" fmla="*/ 265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20" h="46">
                                <a:moveTo>
                                  <a:pt x="0" y="0"/>
                                </a:moveTo>
                                <a:lnTo>
                                  <a:pt x="0" y="45"/>
                                </a:lnTo>
                                <a:moveTo>
                                  <a:pt x="2233" y="0"/>
                                </a:moveTo>
                                <a:lnTo>
                                  <a:pt x="2233" y="45"/>
                                </a:lnTo>
                                <a:moveTo>
                                  <a:pt x="5107" y="0"/>
                                </a:moveTo>
                                <a:lnTo>
                                  <a:pt x="5107" y="45"/>
                                </a:lnTo>
                                <a:moveTo>
                                  <a:pt x="5426" y="0"/>
                                </a:moveTo>
                                <a:lnTo>
                                  <a:pt x="5426" y="45"/>
                                </a:lnTo>
                                <a:moveTo>
                                  <a:pt x="6705" y="0"/>
                                </a:moveTo>
                                <a:lnTo>
                                  <a:pt x="6705" y="45"/>
                                </a:lnTo>
                                <a:moveTo>
                                  <a:pt x="7343" y="0"/>
                                </a:moveTo>
                                <a:lnTo>
                                  <a:pt x="7343" y="45"/>
                                </a:lnTo>
                                <a:moveTo>
                                  <a:pt x="7662" y="0"/>
                                </a:moveTo>
                                <a:lnTo>
                                  <a:pt x="7662" y="45"/>
                                </a:lnTo>
                                <a:moveTo>
                                  <a:pt x="8619" y="0"/>
                                </a:moveTo>
                                <a:lnTo>
                                  <a:pt x="8619" y="45"/>
                                </a:lnTo>
                              </a:path>
                            </a:pathLst>
                          </a:custGeom>
                          <a:noFill/>
                          <a:ln w="9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6" y="82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5" y="553"/>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4" y="728"/>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25" y="82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82" y="484"/>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21" y="89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97" y="1761"/>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18" y="1999"/>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50" y="822"/>
                            <a:ext cx="106"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611"/>
                            <a:ext cx="8835" cy="785"/>
                          </a:xfrm>
                          <a:prstGeom prst="rect">
                            <a:avLst/>
                          </a:prstGeom>
                          <a:noFill/>
                          <a:extLst>
                            <a:ext uri="{909E8E84-426E-40DD-AFC4-6F175D3DCCD1}">
                              <a14:hiddenFill xmlns:a14="http://schemas.microsoft.com/office/drawing/2010/main">
                                <a:solidFill>
                                  <a:srgbClr val="FFFFFF"/>
                                </a:solidFill>
                              </a14:hiddenFill>
                            </a:ext>
                          </a:extLst>
                        </pic:spPr>
                      </pic:pic>
                      <wps:wsp>
                        <wps:cNvPr id="800" name="Text Box 25"/>
                        <wps:cNvSpPr txBox="1">
                          <a:spLocks noChangeArrowheads="1"/>
                        </wps:cNvSpPr>
                        <wps:spPr bwMode="auto">
                          <a:xfrm>
                            <a:off x="72" y="122"/>
                            <a:ext cx="16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C622" w14:textId="77777777" w:rsidR="005F33A2" w:rsidRDefault="005F33A2" w:rsidP="0061698D">
                              <w:pPr>
                                <w:spacing w:line="169" w:lineRule="exact"/>
                                <w:rPr>
                                  <w:sz w:val="15"/>
                                </w:rPr>
                              </w:pPr>
                              <w:r>
                                <w:rPr>
                                  <w:w w:val="90"/>
                                  <w:sz w:val="15"/>
                                </w:rPr>
                                <w:t>90</w:t>
                              </w:r>
                            </w:p>
                            <w:p w14:paraId="719DDE64" w14:textId="77777777" w:rsidR="005F33A2" w:rsidRDefault="005F33A2" w:rsidP="0061698D">
                              <w:pPr>
                                <w:spacing w:before="102"/>
                                <w:rPr>
                                  <w:sz w:val="15"/>
                                </w:rPr>
                              </w:pPr>
                              <w:r>
                                <w:rPr>
                                  <w:w w:val="90"/>
                                  <w:sz w:val="15"/>
                                </w:rPr>
                                <w:t>80</w:t>
                              </w:r>
                            </w:p>
                            <w:p w14:paraId="50698C93" w14:textId="77777777" w:rsidR="005F33A2" w:rsidRDefault="005F33A2" w:rsidP="0061698D">
                              <w:pPr>
                                <w:spacing w:before="103"/>
                                <w:rPr>
                                  <w:sz w:val="15"/>
                                </w:rPr>
                              </w:pPr>
                              <w:r>
                                <w:rPr>
                                  <w:w w:val="90"/>
                                  <w:sz w:val="15"/>
                                </w:rPr>
                                <w:t>70</w:t>
                              </w:r>
                            </w:p>
                            <w:p w14:paraId="7C42D2F8" w14:textId="77777777" w:rsidR="005F33A2" w:rsidRDefault="005F33A2" w:rsidP="0061698D">
                              <w:pPr>
                                <w:spacing w:before="102"/>
                                <w:rPr>
                                  <w:sz w:val="15"/>
                                </w:rPr>
                              </w:pPr>
                              <w:r>
                                <w:rPr>
                                  <w:w w:val="90"/>
                                  <w:sz w:val="15"/>
                                </w:rPr>
                                <w:t>60</w:t>
                              </w:r>
                            </w:p>
                            <w:p w14:paraId="2AA45FB1" w14:textId="77777777" w:rsidR="005F33A2" w:rsidRDefault="005F33A2" w:rsidP="0061698D">
                              <w:pPr>
                                <w:spacing w:before="102"/>
                                <w:rPr>
                                  <w:sz w:val="15"/>
                                </w:rPr>
                              </w:pPr>
                              <w:r>
                                <w:rPr>
                                  <w:w w:val="90"/>
                                  <w:sz w:val="15"/>
                                </w:rPr>
                                <w:t>50</w:t>
                              </w:r>
                            </w:p>
                            <w:p w14:paraId="7EF7DCD8" w14:textId="77777777" w:rsidR="005F33A2" w:rsidRDefault="005F33A2" w:rsidP="0061698D">
                              <w:pPr>
                                <w:spacing w:before="103"/>
                                <w:rPr>
                                  <w:sz w:val="15"/>
                                </w:rPr>
                              </w:pPr>
                              <w:r>
                                <w:rPr>
                                  <w:w w:val="90"/>
                                  <w:sz w:val="15"/>
                                </w:rPr>
                                <w:t>40</w:t>
                              </w:r>
                            </w:p>
                            <w:p w14:paraId="05E0389E" w14:textId="77777777" w:rsidR="005F33A2" w:rsidRDefault="005F33A2" w:rsidP="0061698D">
                              <w:pPr>
                                <w:spacing w:before="103"/>
                                <w:rPr>
                                  <w:sz w:val="15"/>
                                </w:rPr>
                              </w:pPr>
                              <w:r>
                                <w:rPr>
                                  <w:w w:val="90"/>
                                  <w:sz w:val="15"/>
                                </w:rPr>
                                <w:t>30</w:t>
                              </w:r>
                            </w:p>
                            <w:p w14:paraId="05E8B954" w14:textId="77777777" w:rsidR="005F33A2" w:rsidRDefault="005F33A2" w:rsidP="0061698D">
                              <w:pPr>
                                <w:spacing w:before="102"/>
                                <w:rPr>
                                  <w:sz w:val="15"/>
                                </w:rPr>
                              </w:pPr>
                              <w:r>
                                <w:rPr>
                                  <w:w w:val="90"/>
                                  <w:sz w:val="15"/>
                                </w:rPr>
                                <w:t>20</w:t>
                              </w:r>
                            </w:p>
                            <w:p w14:paraId="4C1A7A45" w14:textId="77777777" w:rsidR="005F33A2" w:rsidRDefault="005F33A2" w:rsidP="0061698D">
                              <w:pPr>
                                <w:spacing w:before="102"/>
                                <w:rPr>
                                  <w:sz w:val="15"/>
                                </w:rPr>
                              </w:pPr>
                              <w:r>
                                <w:rPr>
                                  <w:w w:val="90"/>
                                  <w:sz w:val="15"/>
                                </w:rPr>
                                <w:t>10</w:t>
                              </w:r>
                            </w:p>
                            <w:p w14:paraId="2ED19018" w14:textId="77777777" w:rsidR="005F33A2" w:rsidRDefault="005F33A2" w:rsidP="0061698D">
                              <w:pPr>
                                <w:spacing w:before="103"/>
                                <w:ind w:left="68"/>
                                <w:rPr>
                                  <w:sz w:val="15"/>
                                </w:rPr>
                              </w:pPr>
                              <w:r>
                                <w:rPr>
                                  <w:w w:val="82"/>
                                  <w:sz w:val="15"/>
                                </w:rPr>
                                <w:t>0</w:t>
                              </w:r>
                            </w:p>
                          </w:txbxContent>
                        </wps:txbx>
                        <wps:bodyPr rot="0" vert="horz" wrap="square" lIns="0" tIns="0" rIns="0" bIns="0" anchor="t" anchorCtr="0" upright="1">
                          <a:noAutofit/>
                        </wps:bodyPr>
                      </wps:wsp>
                      <wps:wsp>
                        <wps:cNvPr id="801" name="Text Box 26"/>
                        <wps:cNvSpPr txBox="1">
                          <a:spLocks noChangeArrowheads="1"/>
                        </wps:cNvSpPr>
                        <wps:spPr bwMode="auto">
                          <a:xfrm>
                            <a:off x="393" y="0"/>
                            <a:ext cx="37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1B931" w14:textId="77777777" w:rsidR="005F33A2" w:rsidRDefault="005F33A2" w:rsidP="0061698D">
                              <w:pPr>
                                <w:spacing w:line="168" w:lineRule="exact"/>
                                <w:rPr>
                                  <w:sz w:val="15"/>
                                </w:rPr>
                              </w:pPr>
                              <w:r>
                                <w:rPr>
                                  <w:w w:val="80"/>
                                  <w:sz w:val="15"/>
                                </w:rPr>
                                <w:t>%</w:t>
                              </w:r>
                              <w:r>
                                <w:rPr>
                                  <w:spacing w:val="10"/>
                                  <w:w w:val="80"/>
                                  <w:sz w:val="15"/>
                                </w:rPr>
                                <w:t xml:space="preserve"> </w:t>
                              </w:r>
                              <w:r>
                                <w:rPr>
                                  <w:w w:val="80"/>
                                  <w:sz w:val="15"/>
                                </w:rPr>
                                <w:t>of</w:t>
                              </w:r>
                              <w:r>
                                <w:rPr>
                                  <w:spacing w:val="8"/>
                                  <w:w w:val="80"/>
                                  <w:sz w:val="15"/>
                                </w:rPr>
                                <w:t xml:space="preserve"> </w:t>
                              </w:r>
                              <w:r>
                                <w:rPr>
                                  <w:w w:val="80"/>
                                  <w:sz w:val="15"/>
                                </w:rPr>
                                <w:t>population</w:t>
                              </w:r>
                              <w:r>
                                <w:rPr>
                                  <w:spacing w:val="4"/>
                                  <w:w w:val="80"/>
                                  <w:sz w:val="15"/>
                                </w:rPr>
                                <w:t xml:space="preserve"> </w:t>
                              </w:r>
                              <w:r>
                                <w:rPr>
                                  <w:w w:val="80"/>
                                  <w:sz w:val="15"/>
                                </w:rPr>
                                <w:t>aged</w:t>
                              </w:r>
                              <w:r>
                                <w:rPr>
                                  <w:spacing w:val="5"/>
                                  <w:w w:val="80"/>
                                  <w:sz w:val="15"/>
                                </w:rPr>
                                <w:t xml:space="preserve"> </w:t>
                              </w:r>
                              <w:r>
                                <w:rPr>
                                  <w:w w:val="80"/>
                                  <w:sz w:val="15"/>
                                </w:rPr>
                                <w:t>65</w:t>
                              </w:r>
                              <w:r>
                                <w:rPr>
                                  <w:spacing w:val="7"/>
                                  <w:w w:val="80"/>
                                  <w:sz w:val="15"/>
                                </w:rPr>
                                <w:t xml:space="preserve"> </w:t>
                              </w:r>
                              <w:r>
                                <w:rPr>
                                  <w:w w:val="80"/>
                                  <w:sz w:val="15"/>
                                </w:rPr>
                                <w:t>years</w:t>
                              </w:r>
                              <w:r>
                                <w:rPr>
                                  <w:spacing w:val="6"/>
                                  <w:w w:val="80"/>
                                  <w:sz w:val="15"/>
                                </w:rPr>
                                <w:t xml:space="preserve"> </w:t>
                              </w:r>
                              <w:r>
                                <w:rPr>
                                  <w:w w:val="80"/>
                                  <w:sz w:val="15"/>
                                </w:rPr>
                                <w:t>and</w:t>
                              </w:r>
                              <w:r>
                                <w:rPr>
                                  <w:spacing w:val="5"/>
                                  <w:w w:val="80"/>
                                  <w:sz w:val="15"/>
                                </w:rPr>
                                <w:t xml:space="preserve"> </w:t>
                              </w:r>
                              <w:r>
                                <w:rPr>
                                  <w:w w:val="80"/>
                                  <w:sz w:val="15"/>
                                </w:rPr>
                                <w:t>over</w:t>
                              </w:r>
                              <w:r>
                                <w:rPr>
                                  <w:spacing w:val="5"/>
                                  <w:w w:val="80"/>
                                  <w:sz w:val="15"/>
                                </w:rPr>
                                <w:t xml:space="preserve"> </w:t>
                              </w:r>
                              <w:r>
                                <w:rPr>
                                  <w:w w:val="80"/>
                                  <w:sz w:val="15"/>
                                </w:rPr>
                                <w:t>vaccinated</w:t>
                              </w:r>
                              <w:r>
                                <w:rPr>
                                  <w:spacing w:val="5"/>
                                  <w:w w:val="80"/>
                                  <w:sz w:val="15"/>
                                </w:rPr>
                                <w:t xml:space="preserve"> </w:t>
                              </w:r>
                              <w:r>
                                <w:rPr>
                                  <w:w w:val="80"/>
                                  <w:sz w:val="15"/>
                                </w:rPr>
                                <w:t>against</w:t>
                              </w:r>
                              <w:r>
                                <w:rPr>
                                  <w:spacing w:val="3"/>
                                  <w:w w:val="80"/>
                                  <w:sz w:val="15"/>
                                </w:rPr>
                                <w:t xml:space="preserve"> </w:t>
                              </w:r>
                              <w:r>
                                <w:rPr>
                                  <w:w w:val="80"/>
                                  <w:sz w:val="15"/>
                                </w:rPr>
                                <w:t>influenza</w:t>
                              </w:r>
                            </w:p>
                          </w:txbxContent>
                        </wps:txbx>
                        <wps:bodyPr rot="0" vert="horz" wrap="square" lIns="0" tIns="0" rIns="0" bIns="0" anchor="t" anchorCtr="0" upright="1">
                          <a:noAutofit/>
                        </wps:bodyPr>
                      </wps:wsp>
                    </wpg:wgp>
                  </a:graphicData>
                </a:graphic>
              </wp:inline>
            </w:drawing>
          </mc:Choice>
          <mc:Fallback>
            <w:pict>
              <v:group id="Group 104" o:spid="_x0000_s1040" style="width:448.45pt;height:169.85pt;mso-position-horizontal-relative:char;mso-position-vertical-relative:line" coordsize="8969,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">
                <v:rect id="Rectangle 3" o:spid="_x0000_s1041" style="position:absolute;left:341;top:210;width:8620;height: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EycYA&#10;AADcAAAADwAAAGRycy9kb3ducmV2LnhtbESPQWvCQBCF7wX/wzKCl1J3LVra1FWkVFBvJoXS25Cd&#10;JiHZ2ZDdxuivdwWhtxnee9+8Wa4H24ieOl851jCbKhDEuTMVFxq+su3TKwgfkA02jknDmTysV6OH&#10;JSbGnfhIfRoKESHsE9RQhtAmUvq8JIt+6lriqP26zmKIa1dI0+Epwm0jn5V6kRYrjhdKbOmjpLxO&#10;/2ykHGv7k88/1eFxv+Xvtyw7DO1F68l42LyDCDSEf/M9vTOxvlrA7Zk4gV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CEycYAAADcAAAADwAAAAAAAAAAAAAAAACYAgAAZHJz&#10;L2Rvd25yZXYueG1sUEsFBgAAAAAEAAQA9QAAAIsDAAAAAA==&#10;" fillcolor="#f1f1f1" stroked="f"/>
                <v:shape id="AutoShape 4" o:spid="_x0000_s1042" style="position:absolute;left:341;top:1026;width:8620;height:1360;visibility:visible;mso-wrap-style:square;v-text-anchor:top" coordsize="8620,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0gb8A&#10;AADcAAAADwAAAGRycy9kb3ducmV2LnhtbERPTYvCMBC9C/6HMII3TdxDkWoUEYXFi2sVvA7N2Bab&#10;SW1Srf9+IyzsbR7vc5br3tbiSa2vHGuYTRUI4tyZigsNl/N+MgfhA7LB2jFpeJOH9Wo4WGJq3ItP&#10;9MxCIWII+xQ1lCE0qZQ+L8min7qGOHI311oMEbaFNC2+Yrit5ZdSibRYcWwosaFtSfk966yGU/dA&#10;+1NljTrurnR2j+RmuoPW41G/WYAI1Id/8Z/728T5KoHPM/EC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zSBvwAAANwAAAAPAAAAAAAAAAAAAAAAAJgCAABkcnMvZG93bnJl&#10;di54bWxQSwUGAAAAAAQABAD1AAAAhAMAAAAA&#10;" path="m,1359r67,m249,1359r137,m568,1359r137,m887,1359r137,m1206,1359r139,m1528,1359r137,m1847,1359r137,m2166,1359r137,m2485,1359r137,m2804,1359r137,m3123,1359r137,m3442,1359r137,m3761,1359r137,m4080,1359r137,m4399,1359r140,m4721,1359r137,m5040,1359r137,m5359,1359r137,m5678,1359r137,m5997,1359r137,m6316,1359r137,m6544,1359r228,m6954,1359r775,m7914,1359r137,m8233,1359r137,m8552,1359r67,m,1088r67,m249,1088r137,m568,1088r137,m887,1088r137,m1206,1088r139,m1528,1088r137,m1847,1088r137,m2166,1088r137,m2485,1088r137,m2804,1088r137,m3123,1088r137,m3442,1088r137,m3761,1088r137,m4080,1088r137,m4399,1088r140,m4721,1088r137,m5040,1088r137,m5359,1088r137,m5678,1088r228,m5997,1088r1732,m7914,1088r137,m8233,1088r137,m8552,1088r67,m,816r67,m249,816r137,m568,816r137,m887,816r137,m1206,816r139,m1528,816r137,m1847,816r137,m2166,816r137,m2485,816r137,m2804,816r137,m3123,816r137,m3442,816r137,m3761,816r137,m4080,816r137,m4399,816r231,m4721,816r228,m5040,816r2689,m7914,816r137,m8233,816r137,m8552,816r67,m,543r67,m249,543r137,m568,543r137,m887,543r137,m1206,543r139,m1528,543r137,m1847,543r137,m2166,543r137,m2485,543r137,m2804,543r137,m3123,543r137,m3442,543r228,m3761,543r228,m4080,543r3649,m7914,543r137,m8233,543r137,m8552,543r67,m,271r67,m249,271r137,m568,271r137,m887,271r137,m1206,271r139,m1528,271r137,m1847,271r137,m2166,271r137,m2485,271r137,m2804,271r228,m3123,271r4606,m7914,271r228,m8233,271r228,m8552,271r67,m,l67,m249,l477,t91,l796,t91,l1115,t91,l1756,t91,l2075,t91,l2394,e" filled="f" strokecolor="white" strokeweight=".26472mm">
                  <v:path arrowok="t" o:connecttype="custom" o:connectlocs="386,2386;1024,2386;1665,2386;2303,2386;2941,2386;3579,2386;4217,2386;4858,2386;5496,2386;6134,2386;6772,2386;8051,2386;8619,2386;386,2115;1024,2115;1665,2115;2303,2115;2941,2115;3579,2115;4217,2115;4858,2115;5496,2115;7729,2115;8370,2115;67,1843;705,1843;1345,1843;1984,1843;2622,1843;3260,1843;3898,1843;4630,1843;7729,1843;8370,1843;67,1570;705,1570;1345,1570;1984,1570;2622,1570;3260,1570;3989,1570;8051,1570;8619,1570;386,1298;1024,1298;1665,1298;2303,1298;3032,1298;8142,1298;8619,1298;477,1027;1115,1027;2075,1027" o:connectangles="0,0,0,0,0,0,0,0,0,0,0,0,0,0,0,0,0,0,0,0,0,0,0,0,0,0,0,0,0,0,0,0,0,0,0,0,0,0,0,0,0,0,0,0,0,0,0,0,0,0,0,0,0"/>
                </v:shape>
                <v:shape id="AutoShape 5" o:spid="_x0000_s1043" style="position:absolute;left:2827;top:1024;width:5245;height:8;visibility:visible;mso-wrap-style:square;v-text-anchor:top" coordsize="5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u5r8A&#10;AADcAAAADwAAAGRycy9kb3ducmV2LnhtbERPzYrCMBC+L/gOYQRva+IeVLpGUWHFo1v3AYZmbIvN&#10;pDYxVp/eLAje5uP7ncWqt42I1PnasYbJWIEgLpypudTwd/z5nIPwAdlg45g03MnDajn4WGBm3I1/&#10;KeahFCmEfYYaqhDaTEpfVGTRj11LnLiT6yyGBLtSmg5vKdw28kupqbRYc2qosKVtRcU5v1oN+eW+&#10;KeNjl6t6G1sXz4+Do6PWo2G//gYRqA9v8cu9N2m+msH/M+k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jC7mvwAAANwAAAAPAAAAAAAAAAAAAAAAAJgCAABkcnMvZG93bnJl&#10;di54bWxQSwUGAAAAAAQABAD1AAAAhAMAAAAA&#10;" path="m,8r5244,m,l5244,e" filled="f" strokecolor="white" strokeweight=".09mm">
                  <v:path arrowok="t" o:connecttype="custom" o:connectlocs="0,1032;5244,1032;0,1024;5244,1024" o:connectangles="0,0,0,0"/>
                </v:shape>
                <v:shape id="AutoShape 6" o:spid="_x0000_s1044" style="position:absolute;left:341;top:753;width:8620;height:274;visibility:visible;mso-wrap-style:square;v-text-anchor:top" coordsize="86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GcYA&#10;AADcAAAADwAAAGRycy9kb3ducmV2LnhtbESPQWvCQBCF74X+h2UK3uqmChJSV6kFxZZeGou9jtkx&#10;Cc3Oxt1V47/vHAq9zfDevPfNfDm4Tl0oxNazgadxBoq48rbl2sDXbv2Yg4oJ2WLnmQzcKMJycX83&#10;x8L6K3/SpUy1khCOBRpoUuoLrWPVkMM49j2xaEcfHCZZQ61twKuEu05PsmymHbYsDQ329NpQ9VOe&#10;nYE8TKvvbvvxvl+tdpv9KXfl4W1jzOhheHkGlWhI/+a/660V/Ex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GcYAAADcAAAADwAAAAAAAAAAAAAAAACYAgAAZHJz&#10;L2Rvd25yZXYueG1sUEsFBgAAAAAEAAQA9QAAAIsDAAAAAA==&#10;" path="m7914,274r705,m,l477,t91,l796,t91,l2394,t91,l7729,t185,l8619,e" filled="f" strokecolor="white" strokeweight=".26472mm">
                  <v:path arrowok="t" o:connecttype="custom" o:connectlocs="7914,1027;8619,1027;0,753;477,753;568,753;796,753;887,753;2394,753;2485,753;7729,753;7914,753;8619,753" o:connectangles="0,0,0,0,0,0,0,0,0,0,0,0"/>
                </v:shape>
                <v:shape id="AutoShape 7" o:spid="_x0000_s1045" style="position:absolute;left:341;top:210;width:8620;height:272;visibility:visible;mso-wrap-style:square;v-text-anchor:top" coordsize="86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Ei8UA&#10;AADcAAAADwAAAGRycy9kb3ducmV2LnhtbESP3WrCQBCF7wt9h2WE3hTdpGDU6CoiFryQgmkfYMhO&#10;fjQ7m2ZXk769Kwi9m+GcOd+Z1WYwjbhR52rLCuJJBII4t7rmUsHP9+d4DsJ5ZI2NZVLwRw4269eX&#10;Faba9nyiW+ZLEULYpaig8r5NpXR5RQbdxLbEQStsZ9CHtSul7rAP4aaRH1GUSIM1B0KFLe0qyi/Z&#10;1QTItE0u7/FXURx3lJhzv/+dxXul3kbDdgnC0+D/zc/rgw71owU8ngkT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ASLxQAAANwAAAAPAAAAAAAAAAAAAAAAAJgCAABkcnMv&#10;ZG93bnJldi54bWxQSwUGAAAAAAQABAD1AAAAigMAAAAA&#10;" path="m,272r8619,m,l8619,e" filled="f" strokecolor="white" strokeweight=".26461mm">
                  <v:path arrowok="t" o:connecttype="custom" o:connectlocs="0,482;8619,482;0,210;8619,210" o:connectangles="0,0,0,0"/>
                </v:shape>
                <v:shape id="AutoShape 8" o:spid="_x0000_s1046" style="position:absolute;left:660;top:210;width:8301;height:2447;visibility:visible;mso-wrap-style:square;v-text-anchor:top" coordsize="8301,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OccIA&#10;AADcAAAADwAAAGRycy9kb3ducmV2LnhtbESPT4vCMBDF74LfIYzgTVMVZK1GEWHBhb34D69DMzbF&#10;ZlKaqPXbO4eFvc3w3rz3m9Wm87V6UhurwAYm4wwUcRFsxaWB8+l79AUqJmSLdWAy8KYIm3W/t8Lc&#10;hhcf6HlMpZIQjjkacCk1udaxcOQxjkNDLNottB6TrG2pbYsvCfe1nmbZXHusWBocNrRzVNyPD2/g&#10;+lNvfxdOB78/Te31XM0ulwcbMxx02yWoRF36N/9d763gTwRfnpEJ9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05xwgAAANwAAAAPAAAAAAAAAAAAAAAAAJgCAABkcnMvZG93&#10;bnJldi54bWxQSwUGAAAAAAQABAD1AAAAhwMAAAAA&#10;" path="m,l,2447m319,r,2447m638,r,2447m957,r,2447m1276,r,2447m1595,r,2447m1914,r,2447m2233,r,2447m2552,r,2447m2874,r,2447m3193,r,2447m3512,r,2447m3831,r,2447m4150,r,2447m4469,r,2447m4788,r,2447m5107,r,2447m5426,r,2447m5745,r,2447m6067,r,2447m6386,r,2447m6705,r,2447m7024,r,2447m7343,r,2447m7662,r,2447m7981,r,2447m8300,r,2447e" filled="f" strokecolor="white" strokeweight=".26461mm">
                  <v:path arrowok="t" o:connecttype="custom" o:connectlocs="0,210;0,2657;319,210;319,2657;638,210;638,2657;957,210;957,2657;1276,210;1276,2657;1595,210;1595,2657;1914,210;1914,2657;2233,210;2233,2657;2552,210;2552,2657;2874,210;2874,2657;3193,210;3193,2657;3512,210;3512,2657;3831,210;3831,2657;4150,210;4150,2657;4469,210;4469,2657;4788,210;4788,2657;5107,210;5107,2657;5426,210;5426,2657;5745,210;5745,2657;6067,210;6067,2657;6386,210;6386,2657;6705,210;6705,2657;7024,210;7024,2657;7343,210;7343,2657;7662,210;7662,2657;7981,210;7981,2657;8300,210;8300,2657" o:connectangles="0,0,0,0,0,0,0,0,0,0,0,0,0,0,0,0,0,0,0,0,0,0,0,0,0,0,0,0,0,0,0,0,0,0,0,0,0,0,0,0,0,0,0,0,0,0,0,0,0,0,0,0,0,0"/>
                </v:shape>
                <v:rect id="Rectangle 9" o:spid="_x0000_s1047" style="position:absolute;left:4240;top:1658;width:92;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sD8IA&#10;AADcAAAADwAAAGRycy9kb3ducmV2LnhtbERPTWvCQBC9C/0PywjedBMFsamrSEXxYqXR0us0O01C&#10;s7Nhd9X477uC4G0e73Pmy8404kLO15YVpKMEBHFhdc2lgtNxM5yB8AFZY2OZFNzIw3Lx0ptjpu2V&#10;P+mSh1LEEPYZKqhCaDMpfVGRQT+yLXHkfq0zGCJ0pdQOrzHcNHKcJFNpsObYUGFL7xUVf/nZKJiY&#10;Vz/x2/Vpm7ivj+Ph+/azz2ulBv1u9QYiUBee4od7p+P8NIX7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qwPwgAAANwAAAAPAAAAAAAAAAAAAAAAAJgCAABkcnMvZG93&#10;bnJldi54bWxQSwUGAAAAAAQABAD1AAAAhwMAAAAA&#10;" fillcolor="#dd2c00" stroked="f"/>
                <v:shape id="AutoShape 10" o:spid="_x0000_s1048" style="position:absolute;left:408;top:688;width:8395;height:1970;visibility:visible;mso-wrap-style:square;v-text-anchor:top" coordsize="8395,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SqcEA&#10;AADcAAAADwAAAGRycy9kb3ducmV2LnhtbERPTUsDMRC9C/6HMEJvNts9lLo2u6goeHW16HHcjJvV&#10;ZLIksU3/vREKvc3jfc62y86KPYU4eVawWlYgiAevJx4VvL0+XW9AxISs0XomBUeK0LWXF1tstD/w&#10;C+37NIoSwrFBBSaluZEyDoYcxqWfiQv35YPDVGAYpQ54KOHOyrqq1tLhxKXB4EwPhoaf/tcpkLne&#10;fNhQf/tqd58fb0z/+W6PSi2u8t0tiEQ5ncUn97Mu81c1/D9TLpD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0qnBAAAA3AAAAA8AAAAAAAAAAAAAAAAAmAIAAGRycy9kb3du&#10;cmV2LnhtbFBLBQYAAAAABAAEAPUAAACGAwAAAAA=&#10;" path="m91,303l,303,,1969r91,l91,303xm410,368r-91,l319,1969r91,l410,368xm729,368r-91,l638,1969r91,l729,368xm1048,483r-91,l957,1969r91,l1048,483xm1370,526r-92,l1278,1969r92,l1370,526xm1689,531r-91,l1598,1969r91,l1689,531xm2008,533r-91,l1917,1969r91,l2008,533xm2327,555r-91,l2236,1969r91,l2327,555xm2646,555r-91,l2555,1969r91,l2646,555xm2965,685r-91,l2874,1969r91,l2965,685xm3284,872r-91,l3193,1969r91,l3284,872xm3603,915r-91,l3512,1969r91,l3603,915xm4241,1045r-91,l4150,1969r91,l4241,1045xm4563,1328r-91,l4472,1969r91,l4563,1328xm4882,1345r-91,l4791,1969r91,l4882,1345xm5201,1347r-91,l5110,1969r91,l5201,1347xm5520,1386r-91,l5429,1969r91,l5520,1386xm5839,1458r-91,l5748,1969r91,l5839,1458xm6158,1561r-91,l6067,1969r91,l6158,1561xm6477,1652r-91,l6386,1969r91,l6477,1652xm6796,1657r-91,l6705,1969r91,l6796,1657xm7115,1876r-91,l7024,1969r91,l7115,1876xm7756,r-94,l7662,1969r94,l7756,xm8075,677r-91,l7984,1969r91,l8075,677xm8394,800r-91,l8303,1969r91,l8394,800xe" fillcolor="#006bb6" stroked="f">
                  <v:path arrowok="t" o:connecttype="custom" o:connectlocs="0,991;91,2657;410,1056;319,2657;410,1056;638,1056;729,2657;1048,1171;957,2657;1048,1171;1278,1214;1370,2657;1689,1219;1598,2657;1689,1219;1917,1221;2008,2657;2327,1243;2236,2657;2327,1243;2555,1243;2646,2657;2965,1373;2874,2657;2965,1373;3193,1560;3284,2657;3603,1603;3512,2657;3603,1603;4150,1733;4241,2657;4563,2016;4472,2657;4563,2016;4791,2033;4882,2657;5201,2035;5110,2657;5201,2035;5429,2074;5520,2657;5839,2146;5748,2657;5839,2146;6067,2249;6158,2657;6477,2340;6386,2657;6477,2340;6705,2345;6796,2657;7115,2564;7024,2657;7115,2564;7662,688;7756,2657;8075,1365;7984,2657;8075,1365;8303,1488;8394,2657" o:connectangles="0,0,0,0,0,0,0,0,0,0,0,0,0,0,0,0,0,0,0,0,0,0,0,0,0,0,0,0,0,0,0,0,0,0,0,0,0,0,0,0,0,0,0,0,0,0,0,0,0,0,0,0,0,0,0,0,0,0,0,0,0,0"/>
                </v:shape>
                <v:rect id="Rectangle 11" o:spid="_x0000_s1049" style="position:absolute;left:4331;top:1463;width:92;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iGMMA&#10;AADcAAAADwAAAGRycy9kb3ducmV2LnhtbERP22rCQBB9L/gPywi+1Y0VbImuIkIhFFKvIL4N2TEb&#10;zM6m2VXTv3eFQt/mcK4zW3S2FjdqfeVYwWiYgCAunK64VHDYf75+gPABWWPtmBT8kofFvPcyw1S7&#10;O2/ptguliCHsU1RgQmhSKX1hyKIfuoY4cmfXWgwRtqXULd5juK3lW5JMpMWKY4PBhlaGisvuahUk&#10;+bfPjlm+WWfb0/Jq3r9y+pkoNeh3yymIQF34F/+5Mx3nj8b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iGMMAAADcAAAADwAAAAAAAAAAAAAAAACYAgAAZHJzL2Rv&#10;d25yZXYueG1sUEsFBgAAAAAEAAQA9QAAAIgDAAAAAA==&#10;" fillcolor="#f79779" stroked="f"/>
                <v:shape id="AutoShape 12" o:spid="_x0000_s1050" style="position:absolute;left:499;top:618;width:8395;height:2039;visibility:visible;mso-wrap-style:square;v-text-anchor:top" coordsize="8395,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RJsMA&#10;AADcAAAADwAAAGRycy9kb3ducmV2LnhtbERP32vCMBB+H+x/CDfY20wrukk1ihQGHYyNqQUfj+Zs&#10;i82lJLHW/94MBnu7j+/nrTaj6cRAzreWFaSTBARxZXXLtYLD/v1lAcIHZI2dZVJwIw+b9ePDCjNt&#10;r/xDwy7UIoawz1BBE0KfSemrhgz6ie2JI3eyzmCI0NVSO7zGcNPJaZK8SoMtx4YGe8obqs67i1Hg&#10;y++yfHP+9pV3H/38szgeL2am1PPTuF2CCDSGf/Gfu9BxfjqD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GRJsMAAADcAAAADwAAAAAAAAAAAAAAAACYAgAAZHJzL2Rv&#10;d25yZXYueG1sUEsFBgAAAAAEAAQA9QAAAIgDAAAAAA==&#10;" path="m91,192l,192,,2038r91,l91,192xm410,40r-91,l319,2038r91,l410,40xm729,122r-91,l638,2038r91,l729,122xm1048,199r-91,l957,2038r91,l1048,199xm1370,554r-91,l1279,2038r91,l1370,554xm1689,216r-91,l1598,2038r91,l1689,216xm2008,396r-91,l1917,2038r91,l2008,396xm2327,r-91,l2236,2038r91,l2327,xm2646,410r-91,l2555,2038r91,l2646,410xm2965,578r-91,l2874,2038r91,l2965,578xm3284,780r-91,l3193,2038r91,l3284,780xm3603,754r-91,l3512,2038r91,l3603,754xm4241,979r-91,l4150,2038r91,l4241,979xm4563,1210r-91,l4472,2038r91,l4563,1210xm4882,1087r-91,l4791,2038r91,l4882,1087xm5201,1390r-91,l5110,2038r91,l5201,1390xm5520,1323r-91,l5429,2038r91,l5520,1323xm5839,1306r-91,l5748,2038r91,l5839,1306xm6158,1712r-91,l6067,2038r91,l6158,1712xm6477,1791r-91,l6386,2038r91,l6477,1791xm6796,1690r-91,l6705,2038r91,l6796,1690xm7116,1882r-92,l7024,2038r92,l7116,1882xm7756,69r-91,l7665,2038r91,l7756,69xm8075,554r-91,l7984,2038r91,l8075,554xm8394,489r-91,l8303,2038r91,l8394,489xe" fillcolor="#7fa8d9" stroked="f">
                  <v:path arrowok="t" o:connecttype="custom" o:connectlocs="0,811;91,2657;410,659;319,2657;410,659;638,741;729,2657;1048,818;957,2657;1048,818;1279,1173;1370,2657;1689,835;1598,2657;1689,835;1917,1015;2008,2657;2327,619;2236,2657;2327,619;2555,1029;2646,2657;2965,1197;2874,2657;2965,1197;3193,1399;3284,2657;3603,1373;3512,2657;3603,1373;4150,1598;4241,2657;4563,1829;4472,2657;4563,1829;4791,1706;4882,2657;5201,2009;5110,2657;5201,2009;5429,1942;5520,2657;5839,1925;5748,2657;5839,1925;6067,2331;6158,2657;6477,2410;6386,2657;6477,2410;6705,2309;6796,2657;7116,2501;7024,2657;7116,2501;7665,688;7756,2657;8075,1173;7984,2657;8075,1173;8303,1108;8394,2657" o:connectangles="0,0,0,0,0,0,0,0,0,0,0,0,0,0,0,0,0,0,0,0,0,0,0,0,0,0,0,0,0,0,0,0,0,0,0,0,0,0,0,0,0,0,0,0,0,0,0,0,0,0,0,0,0,0,0,0,0,0,0,0,0,0"/>
                </v:shape>
                <v:shape id="AutoShape 13" o:spid="_x0000_s1051" style="position:absolute;left:341;top:210;width:8620;height:2447;visibility:visible;mso-wrap-style:square;v-text-anchor:top" coordsize="8620,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xicMA&#10;AADcAAAADwAAAGRycy9kb3ducmV2LnhtbERPTWvCQBC9C/6HZQre6kYtYmM2ItaWgofS2IPHITtm&#10;Q7OzaXaN6b/vCgVv83ifk20G24ieOl87VjCbJiCIS6drrhR8HV8fVyB8QNbYOCYFv+Rhk49HGaba&#10;XfmT+iJUIoawT1GBCaFNpfSlIYt+6lriyJ1dZzFE2FVSd3iN4baR8yRZSos1xwaDLe0Mld/FxSqo&#10;dz8nsy8Xzwf58XTaYvHWv2ir1ORh2K5BBBrCXfzvftdx/mwJ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YxicMAAADcAAAADwAAAAAAAAAAAAAAAACYAgAAZHJzL2Rv&#10;d25yZXYueG1sUEsFBgAAAAAEAAQA9QAAAIgDAAAAAA==&#10;" path="m,2447l,m,2447r45,m,2176r45,m,1905r45,m,1633r45,m,1360r45,m,1088r45,m,817r45,m,543r45,m,272r45,m,l45,m,2447r8619,e" filled="f" strokeweight=".26461mm">
                  <v:path arrowok="t" o:connecttype="custom" o:connectlocs="0,2657;0,210;0,2657;45,2657;0,2386;45,2386;0,2115;45,2115;0,1843;45,1843;0,1570;45,1570;0,1298;45,1298;0,1027;45,1027;0,753;45,753;0,482;45,482;0,210;45,210;0,2657;8619,2657" o:connectangles="0,0,0,0,0,0,0,0,0,0,0,0,0,0,0,0,0,0,0,0,0,0,0,0"/>
                </v:shape>
                <v:shape id="AutoShape 14" o:spid="_x0000_s1052" style="position:absolute;left:341;top:2611;width:8620;height:46;visibility:visible;mso-wrap-style:square;v-text-anchor:top" coordsize="86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ZlcEA&#10;AADcAAAADwAAAGRycy9kb3ducmV2LnhtbERPzYrCMBC+L/gOYQRva6qwu1KNInWFZQ+C1QcYmrEp&#10;NpPSJFrffiMIe5uP73dWm8G24ka9bxwrmE0zEMSV0w3XCs6n/fsChA/IGlvHpOBBHjbr0dsKc+3u&#10;fKRbGWqRQtjnqMCE0OVS+sqQRT91HXHiLq63GBLsa6l7vKdw28p5ln1Kiw2nBoMdFYaqaxmtguvC&#10;6fbbHrrfj11RRLOPQxmjUpPxsF2CCDSEf/HL/aPT/NkXP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WZXBAAAA3AAAAA8AAAAAAAAAAAAAAAAAmAIAAGRycy9kb3du&#10;cmV2LnhtbFBLBQYAAAAABAAEAPUAAACGAwAAAAA=&#10;" path="m,l,45m2233,r,45m5107,r,45m5426,r,45m6705,r,45m7343,r,45m7662,r,45m8619,r,45e" filled="f" strokeweight=".26461mm">
                  <v:path arrowok="t" o:connecttype="custom" o:connectlocs="0,2612;0,2657;2233,2612;2233,2657;5107,2612;5107,2657;5426,2612;5426,2657;6705,2612;6705,2657;7343,2612;7343,2657;7662,2612;7662,2657;8619,2612;8619,2657" o:connectangles="0,0,0,0,0,0,0,0,0,0,0,0,0,0,0,0"/>
                </v:shape>
                <v:shape id="Picture 15" o:spid="_x0000_s1053" type="#_x0000_t75" style="position:absolute;left:766;top:829;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9yCrFAAAA3AAAAA8AAABkcnMvZG93bnJldi54bWxEj0FvwjAMhe9I+w+RJ3GZRgoTCHUEBBOb&#10;uOxAQTt7jddWa5wuyaD8e3xA4mbrPb/3ebHqXatOFGLj2cB4lIEiLr1tuDJwPLw/z0HFhGyx9UwG&#10;LhRhtXwYLDC3/sx7OhWpUhLCMUcDdUpdrnUsa3IYR74jFu3HB4dJ1lBpG/As4a7VkyybaYcNS0ON&#10;Hb3VVP4W/87Ay8d0Oy0nf8dN0X99Zk/zb+IiGDN87NevoBL16W6+Xe+s4I+FVp6RC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gqxQAAANwAAAAPAAAAAAAAAAAAAAAA&#10;AJ8CAABkcnMvZG93bnJldi54bWxQSwUGAAAAAAQABAD3AAAAkQMAAAAA&#10;">
                  <v:imagedata r:id="rId22" o:title=""/>
                </v:shape>
                <v:shape id="Picture 16" o:spid="_x0000_s1054" type="#_x0000_t75" style="position:absolute;left:1085;top:553;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xbbHDAAAA3AAAAA8AAABkcnMvZG93bnJldi54bWxET01rwkAQvQv9D8sUvBTdaLFodBPaosWL&#10;h0bxPGanSWh2Nt1dNf33XaHgbR7vc1Z5b1pxIecbywom4wQEcWl1w5WCw34zmoPwAVlja5kU/JKH&#10;PHsYrDDV9sqfdClCJWII+xQV1CF0qZS+rMmgH9uOOHJf1hkMEbpKaofXGG5aOU2SF2mw4dhQY0fv&#10;NZXfxdkoeP6YrWfl9OfwVvTHXfI0PxEXTqnhY/+6BBGoD3fxv3ur4/zJAm7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FtscMAAADcAAAADwAAAAAAAAAAAAAAAACf&#10;AgAAZHJzL2Rvd25yZXYueG1sUEsFBgAAAAAEAAQA9wAAAI8DAAAAAA==&#10;">
                  <v:imagedata r:id="rId22" o:title=""/>
                </v:shape>
                <v:shape id="Picture 17" o:spid="_x0000_s1055" type="#_x0000_t75" style="position:absolute;left:1404;top:728;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DpHFAAAA3AAAAA8AAABkcnMvZG93bnJldi54bWxEj0FPwzAMhe9I+w+RkbhMLKVo01SaTgMB&#10;4rLDysTZNKataJyShK379/MBiZut9/ze53IzuUEdKcTes4G7RQaKuPG259bA4f3ldg0qJmSLg2cy&#10;cKYIm2p2VWJh/Yn3dKxTqySEY4EGupTGQuvYdOQwLvxILNqXDw6TrKHVNuBJwt2g8yxbaYc9S0OH&#10;Iz111HzXv87A/evyednkP4fHevrYZfP1J3EdjLm5nrYPoBJN6d/8d/1mBT8XfHlGJtD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5w6RxQAAANwAAAAPAAAAAAAAAAAAAAAA&#10;AJ8CAABkcnMvZG93bnJldi54bWxQSwUGAAAAAAQABAD3AAAAkQMAAAAA&#10;">
                  <v:imagedata r:id="rId22" o:title=""/>
                </v:shape>
                <v:shape id="Picture 18" o:spid="_x0000_s1056" type="#_x0000_t75" style="position:absolute;left:1725;top:829;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qwrCAAAA3AAAAA8AAABkcnMvZG93bnJldi54bWxET01rwkAQvQv9D8sIvUjdmKJIdJVWbPHi&#10;wVQ8j9kxCWZn092tpv/eFQRv83ifM192phEXcr62rGA0TEAQF1bXXCrY/3y9TUH4gKyxsUwK/snD&#10;cvHSm2Om7ZV3dMlDKWII+wwVVCG0mZS+qMigH9qWOHIn6wyGCF0ptcNrDDeNTJNkIg3WHBsqbGlV&#10;UXHO/4yC9+/xelykv/vPvDtsk8H0SJw7pV773ccMRKAuPMUP90bH+ekI7s/EC+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q6sKwgAAANwAAAAPAAAAAAAAAAAAAAAAAJ8C&#10;AABkcnMvZG93bnJldi54bWxQSwUGAAAAAAQABAD3AAAAjgMAAAAA&#10;">
                  <v:imagedata r:id="rId22" o:title=""/>
                </v:shape>
                <v:shape id="Picture 19" o:spid="_x0000_s1057" type="#_x0000_t75" style="position:absolute;left:2682;top:484;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dabCAAAA3AAAAA8AAABkcnMvZG93bnJldi54bWxET9uKwjAQfRf2H8Is+KapBUWqUcRVkBUf&#10;vHzA0My2dZtJt4m22683guDbHM515svWlOJOtSssKxgNIxDEqdUFZwou5+1gCsJ5ZI2lZVLwTw6W&#10;i4/eHBNtGz7S/eQzEULYJagg975KpHRpTgbd0FbEgfuxtUEfYJ1JXWMTwk0p4yiaSIMFh4YcK1rn&#10;lP6ebkbB5NxtLte/QzPWo69vvy+7/TXulOp/tqsZCE+tf4tf7p0O8+MYns+EC+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HnWmwgAAANwAAAAPAAAAAAAAAAAAAAAAAJ8C&#10;AABkcnMvZG93bnJldi54bWxQSwUGAAAAAAQABAD3AAAAjgMAAAAA&#10;">
                  <v:imagedata r:id="rId23" o:title=""/>
                </v:shape>
                <v:shape id="Picture 20" o:spid="_x0000_s1058" type="#_x0000_t75" style="position:absolute;left:3321;top:899;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0D3DAAAA3AAAAA8AAABkcnMvZG93bnJldi54bWxET81qwkAQvhd8h2UEb3VjRCmpq5SqIIqH&#10;qg8wZKdJbHY2za4m5uldQfA2H9/vzBatKcWValdYVjAaRiCIU6sLzhScjuv3DxDOI2ssLZOCGzlY&#10;zHtvM0y0bfiHrgefiRDCLkEFufdVIqVLczLohrYiDtyvrQ36AOtM6hqbEG5KGUfRVBosODTkWNF3&#10;Tunf4WIUTI/d6nT+3zcTPVpu/a7sdue4U2rQb78+QXhq/Uv8dG90mB+P4fFMu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LQPcMAAADcAAAADwAAAAAAAAAAAAAAAACf&#10;AgAAZHJzL2Rvd25yZXYueG1sUEsFBgAAAAAEAAQA9wAAAI8DAAAAAA==&#10;">
                  <v:imagedata r:id="rId23" o:title=""/>
                </v:shape>
                <v:shape id="Picture 21" o:spid="_x0000_s1059" type="#_x0000_t75" style="position:absolute;left:4597;top:1761;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YdnCAAAA3AAAAA8AAABkcnMvZG93bnJldi54bWxET9uKwjAQfV/wH8IIvq2pootUo4iLKPqw&#10;3j5gaMam2ExKk63VrzcLC77N4VxntmhtKRqqfeFYwaCfgCDOnC44V3A5rz8nIHxA1lg6JgUP8rCY&#10;dz5mmGp35yM1p5CLGMI+RQUmhCqV0meGLPq+q4gjd3W1xRBhnUtd4z2G21IOk+RLWiw4NhisaGUo&#10;u51+rQJ93k1+xu55vR32zaYqzbL5XudK9brtcgoiUBve4n/3Vsf5wxH8PRMv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2HZwgAAANwAAAAPAAAAAAAAAAAAAAAAAJ8C&#10;AABkcnMvZG93bnJldi54bWxQSwUGAAAAAAQABAD3AAAAjgMAAAAA&#10;">
                  <v:imagedata r:id="rId24" o:title=""/>
                </v:shape>
                <v:shape id="Picture 22" o:spid="_x0000_s1060" type="#_x0000_t75" style="position:absolute;left:4918;top:1999;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PAfDAAAA3AAAAA8AAABkcnMvZG93bnJldi54bWxET01rwkAQvQv+h2UEb7oxYJDUVWqhUFEQ&#10;rZfehuw0G5qdTbOrpvn1XUHwNo/3Oct1Z2txpdZXjhXMpgkI4sLpiksF58/3yQKED8gaa8ek4I88&#10;rFfDwRJz7W58pOsplCKGsM9RgQmhyaX0hSGLfuoa4sh9u9ZiiLAtpW7xFsNtLdMkyaTFimODwYbe&#10;DBU/p4tV0M/7/rw/mHSfbXHzu812ePzaKTUeda8vIAJ14Sl+uD90nJ/O4f5Mv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E8B8MAAADcAAAADwAAAAAAAAAAAAAAAACf&#10;AgAAZHJzL2Rvd25yZXYueG1sUEsFBgAAAAAEAAQA9wAAAI8DAAAAAA==&#10;">
                  <v:imagedata r:id="rId25" o:title=""/>
                </v:shape>
                <v:shape id="Picture 23" o:spid="_x0000_s1061" type="#_x0000_t75" style="position:absolute;left:8750;top:822;width:10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c6XDAAAA3AAAAA8AAABkcnMvZG93bnJldi54bWxET9tqwkAQfS/4D8sIfasbAw0SXaXUFkTx&#10;wcsHDNlpEpudjdnVxHy9Kwi+zeFcZ7boTCWu1LjSsoLxKAJBnFldcq7gePj9mIBwHlljZZkU3MjB&#10;Yj54m2Gqbcs7uu59LkIIuxQVFN7XqZQuK8igG9maOHB/tjHoA2xyqRtsQ7ipZBxFiTRYcmgosKbv&#10;grL//cUoSA79z/F03raferxc+03Vb05xr9T7sPuagvDU+Zf46V7pMD9O4PFMu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zpcMAAADcAAAADwAAAAAAAAAAAAAAAACf&#10;AgAAZHJzL2Rvd25yZXYueG1sUEsFBgAAAAAEAAQA9wAAAI8DAAAAAA==&#10;">
                  <v:imagedata r:id="rId23" o:title=""/>
                </v:shape>
                <v:shape id="Picture 24" o:spid="_x0000_s1062" type="#_x0000_t75" style="position:absolute;top:2611;width:8835;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JrBjDAAAA3AAAAA8AAABkcnMvZG93bnJldi54bWxET01rwkAQvQv+h2WE3szGHFpJXaVVbEtP&#10;mpSAtyE7JsHsbMhuk/TfdwsFb/N4n7PZTaYVA/WusaxgFcUgiEurG64UfOXH5RqE88gaW8uk4Icc&#10;7Lbz2QZTbUc+05D5SoQQdikqqL3vUildWZNBF9mOOHBX2xv0AfaV1D2OIdy0MonjR2mw4dBQY0f7&#10;mspb9m0UUBvvi9tnPpns9Hopjs0bHt4TpR4W08szCE+Tv4v/3R86zE+e4O+Zc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msGMMAAADcAAAADwAAAAAAAAAAAAAAAACf&#10;AgAAZHJzL2Rvd25yZXYueG1sUEsFBgAAAAAEAAQA9wAAAI8DAAAAAA==&#10;">
                  <v:imagedata r:id="rId26" o:title=""/>
                </v:shape>
                <v:shape id="Text Box 25" o:spid="_x0000_s1063" type="#_x0000_t202" style="position:absolute;left:72;top:122;width:160;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14:paraId="4E60C622" w14:textId="77777777" w:rsidR="005F33A2" w:rsidRDefault="005F33A2" w:rsidP="0061698D">
                        <w:pPr>
                          <w:spacing w:line="169" w:lineRule="exact"/>
                          <w:rPr>
                            <w:sz w:val="15"/>
                          </w:rPr>
                        </w:pPr>
                        <w:r>
                          <w:rPr>
                            <w:w w:val="90"/>
                            <w:sz w:val="15"/>
                          </w:rPr>
                          <w:t>90</w:t>
                        </w:r>
                      </w:p>
                      <w:p w14:paraId="719DDE64" w14:textId="77777777" w:rsidR="005F33A2" w:rsidRDefault="005F33A2" w:rsidP="0061698D">
                        <w:pPr>
                          <w:spacing w:before="102"/>
                          <w:rPr>
                            <w:sz w:val="15"/>
                          </w:rPr>
                        </w:pPr>
                        <w:r>
                          <w:rPr>
                            <w:w w:val="90"/>
                            <w:sz w:val="15"/>
                          </w:rPr>
                          <w:t>80</w:t>
                        </w:r>
                      </w:p>
                      <w:p w14:paraId="50698C93" w14:textId="77777777" w:rsidR="005F33A2" w:rsidRDefault="005F33A2" w:rsidP="0061698D">
                        <w:pPr>
                          <w:spacing w:before="103"/>
                          <w:rPr>
                            <w:sz w:val="15"/>
                          </w:rPr>
                        </w:pPr>
                        <w:r>
                          <w:rPr>
                            <w:w w:val="90"/>
                            <w:sz w:val="15"/>
                          </w:rPr>
                          <w:t>70</w:t>
                        </w:r>
                      </w:p>
                      <w:p w14:paraId="7C42D2F8" w14:textId="77777777" w:rsidR="005F33A2" w:rsidRDefault="005F33A2" w:rsidP="0061698D">
                        <w:pPr>
                          <w:spacing w:before="102"/>
                          <w:rPr>
                            <w:sz w:val="15"/>
                          </w:rPr>
                        </w:pPr>
                        <w:r>
                          <w:rPr>
                            <w:w w:val="90"/>
                            <w:sz w:val="15"/>
                          </w:rPr>
                          <w:t>60</w:t>
                        </w:r>
                      </w:p>
                      <w:p w14:paraId="2AA45FB1" w14:textId="77777777" w:rsidR="005F33A2" w:rsidRDefault="005F33A2" w:rsidP="0061698D">
                        <w:pPr>
                          <w:spacing w:before="102"/>
                          <w:rPr>
                            <w:sz w:val="15"/>
                          </w:rPr>
                        </w:pPr>
                        <w:r>
                          <w:rPr>
                            <w:w w:val="90"/>
                            <w:sz w:val="15"/>
                          </w:rPr>
                          <w:t>50</w:t>
                        </w:r>
                      </w:p>
                      <w:p w14:paraId="7EF7DCD8" w14:textId="77777777" w:rsidR="005F33A2" w:rsidRDefault="005F33A2" w:rsidP="0061698D">
                        <w:pPr>
                          <w:spacing w:before="103"/>
                          <w:rPr>
                            <w:sz w:val="15"/>
                          </w:rPr>
                        </w:pPr>
                        <w:r>
                          <w:rPr>
                            <w:w w:val="90"/>
                            <w:sz w:val="15"/>
                          </w:rPr>
                          <w:t>40</w:t>
                        </w:r>
                      </w:p>
                      <w:p w14:paraId="05E0389E" w14:textId="77777777" w:rsidR="005F33A2" w:rsidRDefault="005F33A2" w:rsidP="0061698D">
                        <w:pPr>
                          <w:spacing w:before="103"/>
                          <w:rPr>
                            <w:sz w:val="15"/>
                          </w:rPr>
                        </w:pPr>
                        <w:r>
                          <w:rPr>
                            <w:w w:val="90"/>
                            <w:sz w:val="15"/>
                          </w:rPr>
                          <w:t>30</w:t>
                        </w:r>
                      </w:p>
                      <w:p w14:paraId="05E8B954" w14:textId="77777777" w:rsidR="005F33A2" w:rsidRDefault="005F33A2" w:rsidP="0061698D">
                        <w:pPr>
                          <w:spacing w:before="102"/>
                          <w:rPr>
                            <w:sz w:val="15"/>
                          </w:rPr>
                        </w:pPr>
                        <w:r>
                          <w:rPr>
                            <w:w w:val="90"/>
                            <w:sz w:val="15"/>
                          </w:rPr>
                          <w:t>20</w:t>
                        </w:r>
                      </w:p>
                      <w:p w14:paraId="4C1A7A45" w14:textId="77777777" w:rsidR="005F33A2" w:rsidRDefault="005F33A2" w:rsidP="0061698D">
                        <w:pPr>
                          <w:spacing w:before="102"/>
                          <w:rPr>
                            <w:sz w:val="15"/>
                          </w:rPr>
                        </w:pPr>
                        <w:r>
                          <w:rPr>
                            <w:w w:val="90"/>
                            <w:sz w:val="15"/>
                          </w:rPr>
                          <w:t>10</w:t>
                        </w:r>
                      </w:p>
                      <w:p w14:paraId="2ED19018" w14:textId="77777777" w:rsidR="005F33A2" w:rsidRDefault="005F33A2" w:rsidP="0061698D">
                        <w:pPr>
                          <w:spacing w:before="103"/>
                          <w:ind w:left="68"/>
                          <w:rPr>
                            <w:sz w:val="15"/>
                          </w:rPr>
                        </w:pPr>
                        <w:r>
                          <w:rPr>
                            <w:w w:val="82"/>
                            <w:sz w:val="15"/>
                          </w:rPr>
                          <w:t>0</w:t>
                        </w:r>
                      </w:p>
                    </w:txbxContent>
                  </v:textbox>
                </v:shape>
                <v:shape id="Text Box 26" o:spid="_x0000_s1064" type="#_x0000_t202" style="position:absolute;left:393;width:37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14:paraId="3891B931" w14:textId="77777777" w:rsidR="005F33A2" w:rsidRDefault="005F33A2" w:rsidP="0061698D">
                        <w:pPr>
                          <w:spacing w:line="168" w:lineRule="exact"/>
                          <w:rPr>
                            <w:sz w:val="15"/>
                          </w:rPr>
                        </w:pPr>
                        <w:r>
                          <w:rPr>
                            <w:w w:val="80"/>
                            <w:sz w:val="15"/>
                          </w:rPr>
                          <w:t>%</w:t>
                        </w:r>
                        <w:r>
                          <w:rPr>
                            <w:spacing w:val="10"/>
                            <w:w w:val="80"/>
                            <w:sz w:val="15"/>
                          </w:rPr>
                          <w:t xml:space="preserve"> </w:t>
                        </w:r>
                        <w:r>
                          <w:rPr>
                            <w:w w:val="80"/>
                            <w:sz w:val="15"/>
                          </w:rPr>
                          <w:t>of</w:t>
                        </w:r>
                        <w:r>
                          <w:rPr>
                            <w:spacing w:val="8"/>
                            <w:w w:val="80"/>
                            <w:sz w:val="15"/>
                          </w:rPr>
                          <w:t xml:space="preserve"> </w:t>
                        </w:r>
                        <w:r>
                          <w:rPr>
                            <w:w w:val="80"/>
                            <w:sz w:val="15"/>
                          </w:rPr>
                          <w:t>population</w:t>
                        </w:r>
                        <w:r>
                          <w:rPr>
                            <w:spacing w:val="4"/>
                            <w:w w:val="80"/>
                            <w:sz w:val="15"/>
                          </w:rPr>
                          <w:t xml:space="preserve"> </w:t>
                        </w:r>
                        <w:r>
                          <w:rPr>
                            <w:w w:val="80"/>
                            <w:sz w:val="15"/>
                          </w:rPr>
                          <w:t>aged</w:t>
                        </w:r>
                        <w:r>
                          <w:rPr>
                            <w:spacing w:val="5"/>
                            <w:w w:val="80"/>
                            <w:sz w:val="15"/>
                          </w:rPr>
                          <w:t xml:space="preserve"> </w:t>
                        </w:r>
                        <w:r>
                          <w:rPr>
                            <w:w w:val="80"/>
                            <w:sz w:val="15"/>
                          </w:rPr>
                          <w:t>65</w:t>
                        </w:r>
                        <w:r>
                          <w:rPr>
                            <w:spacing w:val="7"/>
                            <w:w w:val="80"/>
                            <w:sz w:val="15"/>
                          </w:rPr>
                          <w:t xml:space="preserve"> </w:t>
                        </w:r>
                        <w:r>
                          <w:rPr>
                            <w:w w:val="80"/>
                            <w:sz w:val="15"/>
                          </w:rPr>
                          <w:t>years</w:t>
                        </w:r>
                        <w:r>
                          <w:rPr>
                            <w:spacing w:val="6"/>
                            <w:w w:val="80"/>
                            <w:sz w:val="15"/>
                          </w:rPr>
                          <w:t xml:space="preserve"> </w:t>
                        </w:r>
                        <w:r>
                          <w:rPr>
                            <w:w w:val="80"/>
                            <w:sz w:val="15"/>
                          </w:rPr>
                          <w:t>and</w:t>
                        </w:r>
                        <w:r>
                          <w:rPr>
                            <w:spacing w:val="5"/>
                            <w:w w:val="80"/>
                            <w:sz w:val="15"/>
                          </w:rPr>
                          <w:t xml:space="preserve"> </w:t>
                        </w:r>
                        <w:r>
                          <w:rPr>
                            <w:w w:val="80"/>
                            <w:sz w:val="15"/>
                          </w:rPr>
                          <w:t>over</w:t>
                        </w:r>
                        <w:r>
                          <w:rPr>
                            <w:spacing w:val="5"/>
                            <w:w w:val="80"/>
                            <w:sz w:val="15"/>
                          </w:rPr>
                          <w:t xml:space="preserve"> </w:t>
                        </w:r>
                        <w:r>
                          <w:rPr>
                            <w:w w:val="80"/>
                            <w:sz w:val="15"/>
                          </w:rPr>
                          <w:t>vaccinated</w:t>
                        </w:r>
                        <w:r>
                          <w:rPr>
                            <w:spacing w:val="5"/>
                            <w:w w:val="80"/>
                            <w:sz w:val="15"/>
                          </w:rPr>
                          <w:t xml:space="preserve"> </w:t>
                        </w:r>
                        <w:r>
                          <w:rPr>
                            <w:w w:val="80"/>
                            <w:sz w:val="15"/>
                          </w:rPr>
                          <w:t>against</w:t>
                        </w:r>
                        <w:r>
                          <w:rPr>
                            <w:spacing w:val="3"/>
                            <w:w w:val="80"/>
                            <w:sz w:val="15"/>
                          </w:rPr>
                          <w:t xml:space="preserve"> </w:t>
                        </w:r>
                        <w:r>
                          <w:rPr>
                            <w:w w:val="80"/>
                            <w:sz w:val="15"/>
                          </w:rPr>
                          <w:t>influenza</w:t>
                        </w:r>
                      </w:p>
                    </w:txbxContent>
                  </v:textbox>
                </v:shape>
                <w10:anchorlock/>
              </v:group>
            </w:pict>
          </mc:Fallback>
        </mc:AlternateContent>
      </w:r>
    </w:p>
    <w:p w14:paraId="04142508" w14:textId="7B7EB0A2" w:rsidR="0061698D" w:rsidRPr="008C25D9" w:rsidRDefault="0061698D" w:rsidP="0061698D">
      <w:pPr>
        <w:spacing w:after="0" w:line="240" w:lineRule="auto"/>
        <w:rPr>
          <w:rFonts w:ascii="Times New Roman" w:hAnsi="Times New Roman"/>
          <w:bCs/>
          <w:iCs/>
          <w:lang w:val="en-US"/>
        </w:rPr>
      </w:pPr>
      <w:r w:rsidRPr="008C25D9">
        <w:rPr>
          <w:rFonts w:ascii="Times New Roman" w:hAnsi="Times New Roman"/>
          <w:bCs/>
          <w:iCs/>
          <w:lang w:val="en-US"/>
        </w:rPr>
        <w:t>Sursa</w:t>
      </w:r>
      <w:r w:rsidR="00122D49">
        <w:rPr>
          <w:rFonts w:ascii="Times New Roman" w:hAnsi="Times New Roman"/>
          <w:bCs/>
          <w:iCs/>
          <w:lang w:val="en-US"/>
        </w:rPr>
        <w:t>: OECD Health Statistics 2022 [6</w:t>
      </w:r>
      <w:r w:rsidRPr="008C25D9">
        <w:rPr>
          <w:rFonts w:ascii="Times New Roman" w:hAnsi="Times New Roman"/>
          <w:bCs/>
          <w:iCs/>
          <w:lang w:val="en-US"/>
        </w:rPr>
        <w:t>]</w:t>
      </w:r>
    </w:p>
    <w:p w14:paraId="67256C73" w14:textId="77777777" w:rsidR="0061698D" w:rsidRDefault="0061698D" w:rsidP="008C25D9">
      <w:pPr>
        <w:spacing w:after="0" w:line="240" w:lineRule="auto"/>
        <w:rPr>
          <w:rFonts w:ascii="Times New Roman" w:hAnsi="Times New Roman"/>
          <w:bCs/>
          <w:iCs/>
        </w:rPr>
      </w:pPr>
    </w:p>
    <w:p w14:paraId="42EC65F4" w14:textId="197B140C"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Rezultatele unui studiu controlat, randomizat din Marea Britanie au concluzionat că vaccinarea concomitentă cu unul dintre cele două vaccinuri SARS-CoV-2 (ChAdOx1 sau BNT162b2) plus un vaccin antigripal adecvat vârstei nu a ridicat probleme de siguranță și păstrează răspunsurile anti</w:t>
      </w:r>
      <w:r w:rsidR="00122D49">
        <w:rPr>
          <w:rFonts w:ascii="Times New Roman" w:hAnsi="Times New Roman"/>
          <w:bCs/>
          <w:iCs/>
        </w:rPr>
        <w:t>corpilor la ambele vaccinuri. [7</w:t>
      </w:r>
      <w:r w:rsidRPr="008C25D9">
        <w:rPr>
          <w:rFonts w:ascii="Times New Roman" w:hAnsi="Times New Roman"/>
          <w:bCs/>
          <w:iCs/>
        </w:rPr>
        <w:t xml:space="preserve">] </w:t>
      </w:r>
    </w:p>
    <w:p w14:paraId="02101D6F" w14:textId="77777777" w:rsidR="008C25D9" w:rsidRPr="008C25D9" w:rsidRDefault="008C25D9" w:rsidP="008C25D9">
      <w:pPr>
        <w:spacing w:after="0" w:line="240" w:lineRule="auto"/>
        <w:rPr>
          <w:rFonts w:ascii="Times New Roman" w:hAnsi="Times New Roman"/>
          <w:b/>
          <w:bCs/>
          <w:iCs/>
        </w:rPr>
      </w:pPr>
    </w:p>
    <w:p w14:paraId="3F45CBFE"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Vaccinuri disponibile în Europa</w:t>
      </w:r>
    </w:p>
    <w:p w14:paraId="73AFB09B" w14:textId="77777777" w:rsidR="008C25D9" w:rsidRPr="0036133D" w:rsidRDefault="008C25D9" w:rsidP="008C25D9">
      <w:pPr>
        <w:spacing w:after="0" w:line="240" w:lineRule="auto"/>
        <w:rPr>
          <w:rFonts w:ascii="Times New Roman" w:hAnsi="Times New Roman"/>
          <w:iCs/>
        </w:rPr>
      </w:pPr>
      <w:r w:rsidRPr="0036133D">
        <w:rPr>
          <w:rFonts w:ascii="Times New Roman" w:hAnsi="Times New Roman"/>
          <w:iCs/>
        </w:rPr>
        <w:lastRenderedPageBreak/>
        <w:t>Următoarele vaccinuri antigripale sunt autorizate la nivel central de către Agenția Europeană pentru Medicamente:</w:t>
      </w:r>
    </w:p>
    <w:p w14:paraId="36171947" w14:textId="77777777" w:rsidR="008C25D9" w:rsidRPr="0036133D" w:rsidRDefault="008C25D9" w:rsidP="00A7461F">
      <w:pPr>
        <w:numPr>
          <w:ilvl w:val="0"/>
          <w:numId w:val="16"/>
        </w:numPr>
        <w:spacing w:after="0" w:line="240" w:lineRule="auto"/>
        <w:rPr>
          <w:rFonts w:ascii="Times New Roman" w:hAnsi="Times New Roman"/>
          <w:iCs/>
          <w:lang w:val="en-US"/>
        </w:rPr>
      </w:pPr>
      <w:r w:rsidRPr="0036133D">
        <w:rPr>
          <w:rFonts w:ascii="Times New Roman" w:hAnsi="Times New Roman"/>
          <w:iCs/>
          <w:lang w:val="en-US"/>
        </w:rPr>
        <w:t>Fluad Tetra: </w:t>
      </w:r>
      <w:hyperlink r:id="rId27" w:tgtFrame="_blank" w:history="1">
        <w:r w:rsidRPr="0036133D">
          <w:rPr>
            <w:rFonts w:ascii="Times New Roman" w:hAnsi="Times New Roman"/>
            <w:color w:val="0000FF"/>
            <w:lang w:val="en-US"/>
          </w:rPr>
          <w:t>Fluad Tetra | European Medicines Agency (europa.eu)</w:t>
        </w:r>
      </w:hyperlink>
    </w:p>
    <w:p w14:paraId="2F319315" w14:textId="77777777" w:rsidR="008C25D9" w:rsidRPr="0036133D" w:rsidRDefault="008C25D9" w:rsidP="00A7461F">
      <w:pPr>
        <w:numPr>
          <w:ilvl w:val="0"/>
          <w:numId w:val="16"/>
        </w:numPr>
        <w:spacing w:after="0" w:line="240" w:lineRule="auto"/>
        <w:rPr>
          <w:rFonts w:ascii="Times New Roman" w:hAnsi="Times New Roman"/>
          <w:iCs/>
          <w:lang w:val="en-US"/>
        </w:rPr>
      </w:pPr>
      <w:r w:rsidRPr="0036133D">
        <w:rPr>
          <w:rFonts w:ascii="Times New Roman" w:hAnsi="Times New Roman"/>
          <w:iCs/>
          <w:lang w:val="en-US"/>
        </w:rPr>
        <w:t>Fluenz Tetra: </w:t>
      </w:r>
      <w:hyperlink r:id="rId28" w:tgtFrame="_blank" w:history="1">
        <w:r w:rsidRPr="0036133D">
          <w:rPr>
            <w:rFonts w:ascii="Times New Roman" w:hAnsi="Times New Roman"/>
            <w:color w:val="0000FF"/>
            <w:lang w:val="en-US"/>
          </w:rPr>
          <w:t>Fluenz Tetra | European Medicines Agency (europa.eu)</w:t>
        </w:r>
      </w:hyperlink>
    </w:p>
    <w:p w14:paraId="1BE461C0" w14:textId="77777777" w:rsidR="008C25D9" w:rsidRPr="0036133D" w:rsidRDefault="008C25D9" w:rsidP="00A7461F">
      <w:pPr>
        <w:numPr>
          <w:ilvl w:val="0"/>
          <w:numId w:val="16"/>
        </w:numPr>
        <w:spacing w:after="0" w:line="240" w:lineRule="auto"/>
        <w:rPr>
          <w:rFonts w:ascii="Times New Roman" w:hAnsi="Times New Roman"/>
          <w:iCs/>
          <w:lang w:val="en-US"/>
        </w:rPr>
      </w:pPr>
      <w:r w:rsidRPr="0036133D">
        <w:rPr>
          <w:rFonts w:ascii="Times New Roman" w:hAnsi="Times New Roman"/>
          <w:iCs/>
          <w:lang w:val="en-US"/>
        </w:rPr>
        <w:t>Flucelvax Tetra: </w:t>
      </w:r>
      <w:hyperlink r:id="rId29" w:tgtFrame="_blank" w:history="1">
        <w:r w:rsidRPr="0036133D">
          <w:rPr>
            <w:rFonts w:ascii="Times New Roman" w:hAnsi="Times New Roman"/>
            <w:color w:val="0000FF"/>
            <w:lang w:val="en-US"/>
          </w:rPr>
          <w:t>Flucelvax Tetra | European Medicines Agency (europa.eu)</w:t>
        </w:r>
      </w:hyperlink>
    </w:p>
    <w:p w14:paraId="2386C36A" w14:textId="77777777" w:rsidR="008C25D9" w:rsidRPr="0036133D" w:rsidRDefault="008C25D9" w:rsidP="00A7461F">
      <w:pPr>
        <w:numPr>
          <w:ilvl w:val="0"/>
          <w:numId w:val="16"/>
        </w:numPr>
        <w:spacing w:after="0" w:line="240" w:lineRule="auto"/>
        <w:rPr>
          <w:rFonts w:ascii="Times New Roman" w:hAnsi="Times New Roman"/>
          <w:iCs/>
          <w:lang w:val="en-US"/>
        </w:rPr>
      </w:pPr>
      <w:r w:rsidRPr="0036133D">
        <w:rPr>
          <w:rFonts w:ascii="Times New Roman" w:hAnsi="Times New Roman"/>
          <w:iCs/>
          <w:lang w:val="en-US"/>
        </w:rPr>
        <w:t>Supemtek: </w:t>
      </w:r>
      <w:hyperlink r:id="rId30" w:tgtFrame="_blank" w:history="1">
        <w:r w:rsidRPr="0036133D">
          <w:rPr>
            <w:rFonts w:ascii="Times New Roman" w:hAnsi="Times New Roman"/>
            <w:color w:val="0000FF"/>
            <w:lang w:val="en-US"/>
          </w:rPr>
          <w:t>Supemtek | European Medicines Agency (europa.eu)</w:t>
        </w:r>
      </w:hyperlink>
    </w:p>
    <w:p w14:paraId="040389FC" w14:textId="4DCBC357" w:rsidR="008C25D9" w:rsidRPr="000B44AC" w:rsidRDefault="008C25D9" w:rsidP="008C25D9">
      <w:pPr>
        <w:spacing w:after="0" w:line="240" w:lineRule="auto"/>
        <w:rPr>
          <w:rFonts w:ascii="Times New Roman" w:hAnsi="Times New Roman"/>
          <w:iCs/>
        </w:rPr>
      </w:pPr>
      <w:r w:rsidRPr="0036133D">
        <w:rPr>
          <w:rFonts w:ascii="Times New Roman" w:hAnsi="Times New Roman"/>
          <w:iCs/>
        </w:rPr>
        <w:t>Pe lângă acestea, există vaccinuri antigripale autorizate la nivel național și aprobate în statele membre ale Uniunii Europene, care pot fi găsite în  </w:t>
      </w:r>
      <w:hyperlink r:id="rId31" w:tgtFrame="_blank" w:history="1">
        <w:r w:rsidRPr="0036133D">
          <w:rPr>
            <w:rFonts w:ascii="Times New Roman" w:hAnsi="Times New Roman"/>
          </w:rPr>
          <w:t>MRI Product Index.</w:t>
        </w:r>
      </w:hyperlink>
      <w:r w:rsidR="00122D49">
        <w:rPr>
          <w:rFonts w:ascii="Times New Roman" w:hAnsi="Times New Roman"/>
        </w:rPr>
        <w:t>[8,9</w:t>
      </w:r>
      <w:r w:rsidRPr="000B44AC">
        <w:rPr>
          <w:rFonts w:ascii="Times New Roman" w:hAnsi="Times New Roman"/>
        </w:rPr>
        <w:t>]</w:t>
      </w:r>
    </w:p>
    <w:p w14:paraId="16D13F2C" w14:textId="77777777" w:rsidR="008C25D9" w:rsidRPr="008C25D9" w:rsidRDefault="008C25D9" w:rsidP="008C25D9">
      <w:pPr>
        <w:spacing w:after="0" w:line="240" w:lineRule="auto"/>
        <w:rPr>
          <w:rFonts w:ascii="Times New Roman" w:hAnsi="Times New Roman"/>
          <w:b/>
          <w:bCs/>
          <w:iCs/>
        </w:rPr>
      </w:pPr>
    </w:p>
    <w:p w14:paraId="74713E6B"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Compoziția vaccinului</w:t>
      </w:r>
    </w:p>
    <w:p w14:paraId="37747AFE"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În data de 24 februarie 2023, OMS a publicat recomandări pentru componentele vaccinurilor antigripale pentru utilizare în sezonul gripal 2023-2024 din emisfera nordică. OMS recomandă ca vaccinurile trivalente pentru utilizare în sezonul gripal 2023-2024 în emisfera nordică să conțină următoarele:</w:t>
      </w:r>
    </w:p>
    <w:p w14:paraId="0A9F4050"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Vaccinuri pe bază de ou</w:t>
      </w:r>
    </w:p>
    <w:p w14:paraId="1A72EEF8"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
          <w:bCs/>
          <w:iCs/>
        </w:rPr>
        <w:t xml:space="preserve">• </w:t>
      </w:r>
      <w:r w:rsidRPr="008C25D9">
        <w:rPr>
          <w:rFonts w:ascii="Times New Roman" w:hAnsi="Times New Roman"/>
          <w:bCs/>
          <w:iCs/>
        </w:rPr>
        <w:t>un virus asemănător A/Victoria/4897/2022 (H1N1)pdm09;</w:t>
      </w:r>
    </w:p>
    <w:p w14:paraId="46465285"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A/Darwin/9/2021 (H3N2); și</w:t>
      </w:r>
    </w:p>
    <w:p w14:paraId="12D89B86"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B/Austria/1359417/2021 (filiație B/Victoria).</w:t>
      </w:r>
    </w:p>
    <w:p w14:paraId="1AD32A0A"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Vaccinuri pe bază de culturi celulare sau recombinate</w:t>
      </w:r>
    </w:p>
    <w:p w14:paraId="32008A9D"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
          <w:bCs/>
          <w:iCs/>
        </w:rPr>
        <w:t xml:space="preserve">• </w:t>
      </w:r>
      <w:r w:rsidRPr="008C25D9">
        <w:rPr>
          <w:rFonts w:ascii="Times New Roman" w:hAnsi="Times New Roman"/>
          <w:bCs/>
          <w:iCs/>
        </w:rPr>
        <w:t>un virus asemănător A/Wisconsin/67/2022 (H1N1)pdm09;</w:t>
      </w:r>
    </w:p>
    <w:p w14:paraId="59D27FBA"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A/Darwin/6/2021 (H3N2); și</w:t>
      </w:r>
    </w:p>
    <w:p w14:paraId="7B7AE27A"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B/Austria/1359417/2021 (filiație B/Victoria).</w:t>
      </w:r>
    </w:p>
    <w:p w14:paraId="344F4F58"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Pentru vaccinurile tetravalente pe bază de ouă sau culturi celulare sau recombinate pentru utilizare în sezonul gripal din emisfera nordică 2023-2024, OMS recomandă includerea următoarei componente a descendenței B/Yamagata:</w:t>
      </w:r>
    </w:p>
    <w:p w14:paraId="61A3A188" w14:textId="74D8FE10"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un virus asemănător B/Phuket/3073/2013 (filiaț</w:t>
      </w:r>
      <w:r w:rsidR="00122D49">
        <w:rPr>
          <w:rFonts w:ascii="Times New Roman" w:hAnsi="Times New Roman"/>
          <w:bCs/>
          <w:iCs/>
        </w:rPr>
        <w:t>ie B/Yamagata). [</w:t>
      </w:r>
      <w:r w:rsidRPr="008C25D9">
        <w:rPr>
          <w:rFonts w:ascii="Times New Roman" w:hAnsi="Times New Roman"/>
          <w:bCs/>
          <w:iCs/>
        </w:rPr>
        <w:t>10</w:t>
      </w:r>
      <w:r w:rsidR="00122D49">
        <w:rPr>
          <w:rFonts w:ascii="Times New Roman" w:hAnsi="Times New Roman"/>
          <w:bCs/>
          <w:iCs/>
        </w:rPr>
        <w:t>, 11</w:t>
      </w:r>
      <w:r w:rsidRPr="008C25D9">
        <w:rPr>
          <w:rFonts w:ascii="Times New Roman" w:hAnsi="Times New Roman"/>
          <w:bCs/>
          <w:iCs/>
        </w:rPr>
        <w:t>]</w:t>
      </w:r>
    </w:p>
    <w:bookmarkEnd w:id="8"/>
    <w:bookmarkEnd w:id="9"/>
    <w:p w14:paraId="5D78D1F2"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OMS Europa monitorizează reglementările din Regiune și acoperirea vaccinală în gripa de sezon, pentru a furniza asistență tehnică Statelor Membre care îmbunătățesc programul de vaccinare antigripală. </w:t>
      </w:r>
    </w:p>
    <w:p w14:paraId="7F1B0E32" w14:textId="77777777" w:rsidR="008C25D9" w:rsidRPr="008C25D9" w:rsidRDefault="008C25D9" w:rsidP="008C25D9">
      <w:pPr>
        <w:tabs>
          <w:tab w:val="left" w:pos="4724"/>
        </w:tabs>
        <w:spacing w:after="0" w:line="240" w:lineRule="auto"/>
        <w:rPr>
          <w:rFonts w:ascii="Times New Roman" w:hAnsi="Times New Roman"/>
          <w:b/>
          <w:bCs/>
          <w:iCs/>
          <w:u w:val="single"/>
        </w:rPr>
      </w:pPr>
    </w:p>
    <w:p w14:paraId="4BFC99D6" w14:textId="77777777" w:rsidR="008C25D9" w:rsidRPr="008C25D9" w:rsidRDefault="008C25D9" w:rsidP="008E4BE0">
      <w:pPr>
        <w:pStyle w:val="Heading3"/>
        <w:rPr>
          <w:rFonts w:ascii="Times New Roman" w:hAnsi="Times New Roman"/>
          <w:b w:val="0"/>
          <w:bCs w:val="0"/>
          <w:iCs/>
          <w:u w:val="single"/>
        </w:rPr>
      </w:pPr>
      <w:bookmarkStart w:id="10" w:name="_Toc143248303"/>
      <w:r w:rsidRPr="008E4BE0">
        <w:t>CONTEXT național</w:t>
      </w:r>
      <w:bookmarkEnd w:id="5"/>
      <w:bookmarkEnd w:id="6"/>
      <w:r w:rsidRPr="008E4BE0">
        <w:t xml:space="preserve"> și județean</w:t>
      </w:r>
      <w:bookmarkEnd w:id="10"/>
      <w:r w:rsidRPr="008E4BE0">
        <w:t xml:space="preserve"> </w:t>
      </w:r>
    </w:p>
    <w:p w14:paraId="34A68261" w14:textId="77777777" w:rsidR="008C25D9" w:rsidRPr="008C25D9" w:rsidRDefault="008C25D9" w:rsidP="008C25D9">
      <w:pPr>
        <w:spacing w:after="0" w:line="240" w:lineRule="auto"/>
        <w:rPr>
          <w:rFonts w:ascii="Times New Roman" w:hAnsi="Times New Roman"/>
          <w:bCs/>
          <w:iCs/>
        </w:rPr>
      </w:pPr>
      <w:bookmarkStart w:id="11" w:name="_Toc131231271"/>
      <w:bookmarkStart w:id="12" w:name="_Toc131231494"/>
    </w:p>
    <w:p w14:paraId="72E4A2B2"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În România, conform CNSCBT, în sezonul 2020 – 2021 au fost confirmate cu laboratorul 4 cazuri de gripă (comparativ cu 1929 virusuri gripale detectate în sezonul precedent). Numărul scăzut de cazuri confirmate cu gripă poate fi explicat prin măsurile de distanțare și de protecție personală impuse în contextul pandemiei de COVID-19, precum și printr-o rată mai crescută a vaccinării antigripale.</w:t>
      </w:r>
    </w:p>
    <w:p w14:paraId="4842703D" w14:textId="77777777" w:rsidR="008C25D9" w:rsidRPr="008C25D9" w:rsidRDefault="008C25D9" w:rsidP="008C25D9">
      <w:pPr>
        <w:spacing w:after="0" w:line="240" w:lineRule="auto"/>
        <w:ind w:left="708" w:firstLine="708"/>
        <w:rPr>
          <w:rFonts w:ascii="Times New Roman" w:hAnsi="Times New Roman"/>
          <w:b/>
          <w:bCs/>
          <w:iCs/>
        </w:rPr>
      </w:pPr>
    </w:p>
    <w:p w14:paraId="37D8AB74" w14:textId="77777777" w:rsidR="008C25D9" w:rsidRPr="008C25D9" w:rsidRDefault="008C25D9" w:rsidP="008C25D9">
      <w:pPr>
        <w:spacing w:after="0" w:line="240" w:lineRule="auto"/>
        <w:ind w:left="708" w:firstLine="708"/>
        <w:rPr>
          <w:rFonts w:ascii="Times New Roman" w:hAnsi="Times New Roman"/>
          <w:b/>
          <w:bCs/>
          <w:iCs/>
        </w:rPr>
      </w:pPr>
      <w:r w:rsidRPr="008C25D9">
        <w:rPr>
          <w:rFonts w:ascii="Times New Roman" w:hAnsi="Times New Roman"/>
          <w:b/>
          <w:bCs/>
          <w:iCs/>
        </w:rPr>
        <w:t>Distribuția săptămânală a cazurilor de ILI+ARI, România, ultimele 3 sezoane</w:t>
      </w:r>
      <w:r w:rsidRPr="008C25D9">
        <w:rPr>
          <w:rFonts w:ascii="Times New Roman" w:hAnsi="Times New Roman"/>
          <w:bCs/>
          <w:iCs/>
          <w:noProof/>
          <w:lang w:val="en-US"/>
        </w:rPr>
        <w:drawing>
          <wp:anchor distT="0" distB="0" distL="0" distR="0" simplePos="0" relativeHeight="251677696" behindDoc="0" locked="0" layoutInCell="1" allowOverlap="1" wp14:anchorId="621E31C7" wp14:editId="3B689C93">
            <wp:simplePos x="0" y="0"/>
            <wp:positionH relativeFrom="page">
              <wp:posOffset>1066800</wp:posOffset>
            </wp:positionH>
            <wp:positionV relativeFrom="paragraph">
              <wp:posOffset>281305</wp:posOffset>
            </wp:positionV>
            <wp:extent cx="5278120" cy="3025140"/>
            <wp:effectExtent l="0" t="0" r="0" b="3810"/>
            <wp:wrapTopAndBottom/>
            <wp:docPr id="8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png"/>
                    <pic:cNvPicPr/>
                  </pic:nvPicPr>
                  <pic:blipFill>
                    <a:blip r:embed="rId32" cstate="print"/>
                    <a:stretch>
                      <a:fillRect/>
                    </a:stretch>
                  </pic:blipFill>
                  <pic:spPr>
                    <a:xfrm>
                      <a:off x="0" y="0"/>
                      <a:ext cx="5278120" cy="3025140"/>
                    </a:xfrm>
                    <a:prstGeom prst="rect">
                      <a:avLst/>
                    </a:prstGeom>
                  </pic:spPr>
                </pic:pic>
              </a:graphicData>
            </a:graphic>
            <wp14:sizeRelH relativeFrom="margin">
              <wp14:pctWidth>0</wp14:pctWidth>
            </wp14:sizeRelH>
            <wp14:sizeRelV relativeFrom="margin">
              <wp14:pctHeight>0</wp14:pctHeight>
            </wp14:sizeRelV>
          </wp:anchor>
        </w:drawing>
      </w:r>
    </w:p>
    <w:p w14:paraId="0E364C13" w14:textId="2F29EFDC" w:rsidR="008C25D9" w:rsidRPr="008C25D9" w:rsidRDefault="008C25D9" w:rsidP="008C25D9">
      <w:pPr>
        <w:spacing w:after="0" w:line="240" w:lineRule="auto"/>
        <w:rPr>
          <w:rFonts w:ascii="Times New Roman" w:hAnsi="Times New Roman"/>
        </w:rPr>
      </w:pPr>
      <w:r w:rsidRPr="008C25D9">
        <w:rPr>
          <w:rFonts w:ascii="Times New Roman" w:hAnsi="Times New Roman"/>
          <w:bCs/>
          <w:iCs/>
        </w:rPr>
        <w:tab/>
        <w:t xml:space="preserve">   Sursa: INSP-CNSCBT</w:t>
      </w:r>
      <w:r w:rsidRPr="008C25D9">
        <w:t xml:space="preserve"> </w:t>
      </w:r>
      <w:r w:rsidR="00122D49">
        <w:rPr>
          <w:rFonts w:ascii="Times New Roman" w:hAnsi="Times New Roman"/>
        </w:rPr>
        <w:t>[12</w:t>
      </w:r>
      <w:r w:rsidRPr="008C25D9">
        <w:rPr>
          <w:rFonts w:ascii="Times New Roman" w:hAnsi="Times New Roman"/>
        </w:rPr>
        <w:t>]</w:t>
      </w:r>
    </w:p>
    <w:p w14:paraId="54111A97" w14:textId="77777777" w:rsidR="008C25D9" w:rsidRPr="008C25D9" w:rsidRDefault="008C25D9" w:rsidP="008C25D9">
      <w:pPr>
        <w:spacing w:after="0" w:line="240" w:lineRule="auto"/>
        <w:rPr>
          <w:rFonts w:ascii="Times New Roman" w:hAnsi="Times New Roman"/>
          <w:bCs/>
          <w:iCs/>
        </w:rPr>
      </w:pPr>
      <w:bookmarkStart w:id="13" w:name="_bookmark94"/>
      <w:bookmarkEnd w:id="13"/>
    </w:p>
    <w:p w14:paraId="2F35FAB5"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lastRenderedPageBreak/>
        <w:t>Ratele de incidență ILI + ARI (cazuri clinice compatibile cu gripă + infecții respiratorii acute) au avut valori mult mai scăzute comparativ cu cele înregistrate în ultimele 2 sezoane și nu a fost depășit pragul epidemic pe parcursul sezonului 2020-2021.</w:t>
      </w:r>
    </w:p>
    <w:p w14:paraId="44DFC227"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Au fost raportate 944 cazuri ILI, de 52,5 ori mai puține comparativ cu cele din sezonul precedent (49.566 ILI). Cele mai multe cazuri de ILI s-au înregistrat la grupa de vârstă 15-49 ani (31,2%), urmată de grupa de vârstă 50 - 64 ani (19,2%).</w:t>
      </w:r>
    </w:p>
    <w:p w14:paraId="1EC16A86" w14:textId="77777777" w:rsidR="0061698D" w:rsidRDefault="0061698D" w:rsidP="008C25D9">
      <w:pPr>
        <w:spacing w:after="0" w:line="240" w:lineRule="auto"/>
        <w:rPr>
          <w:rFonts w:ascii="Times New Roman" w:hAnsi="Times New Roman"/>
          <w:b/>
          <w:bCs/>
          <w:iCs/>
        </w:rPr>
      </w:pPr>
    </w:p>
    <w:p w14:paraId="5728282F" w14:textId="77777777" w:rsidR="008C25D9" w:rsidRPr="008C25D9" w:rsidRDefault="008C25D9" w:rsidP="008C25D9">
      <w:pPr>
        <w:spacing w:after="0" w:line="240" w:lineRule="auto"/>
        <w:rPr>
          <w:rFonts w:ascii="Times New Roman" w:hAnsi="Times New Roman"/>
          <w:b/>
          <w:bCs/>
          <w:iCs/>
        </w:rPr>
      </w:pPr>
      <w:r w:rsidRPr="008C25D9">
        <w:rPr>
          <w:rFonts w:ascii="Times New Roman" w:hAnsi="Times New Roman"/>
          <w:b/>
          <w:bCs/>
          <w:iCs/>
        </w:rPr>
        <w:t xml:space="preserve">Vaccinarea antigripală în sezonul 2020-2021: </w:t>
      </w:r>
    </w:p>
    <w:p w14:paraId="3A9A80FF" w14:textId="77777777" w:rsidR="008C25D9" w:rsidRPr="008C25D9" w:rsidRDefault="008C25D9" w:rsidP="00A7461F">
      <w:pPr>
        <w:numPr>
          <w:ilvl w:val="0"/>
          <w:numId w:val="7"/>
        </w:numPr>
        <w:spacing w:after="0" w:line="240" w:lineRule="auto"/>
        <w:contextualSpacing/>
        <w:rPr>
          <w:rFonts w:ascii="Times New Roman" w:hAnsi="Times New Roman"/>
          <w:b/>
          <w:bCs/>
          <w:iCs/>
        </w:rPr>
      </w:pPr>
      <w:r w:rsidRPr="008C25D9">
        <w:rPr>
          <w:rFonts w:ascii="Times New Roman" w:hAnsi="Times New Roman"/>
          <w:bCs/>
          <w:iCs/>
        </w:rPr>
        <w:t>a început la mijlocul lunii septembrie 2020</w:t>
      </w:r>
    </w:p>
    <w:p w14:paraId="54537C05" w14:textId="77777777" w:rsidR="008C25D9" w:rsidRPr="008C25D9" w:rsidRDefault="008C25D9" w:rsidP="00A7461F">
      <w:pPr>
        <w:numPr>
          <w:ilvl w:val="0"/>
          <w:numId w:val="7"/>
        </w:numPr>
        <w:spacing w:after="0" w:line="240" w:lineRule="auto"/>
        <w:rPr>
          <w:rFonts w:ascii="Times New Roman" w:hAnsi="Times New Roman"/>
          <w:bCs/>
          <w:iCs/>
        </w:rPr>
      </w:pPr>
      <w:r w:rsidRPr="008C25D9">
        <w:rPr>
          <w:rFonts w:ascii="Times New Roman" w:hAnsi="Times New Roman"/>
          <w:bCs/>
          <w:iCs/>
        </w:rPr>
        <w:t>2.970.000 doze de vaccin gripal distribuite gratuit de MS pentru vaccinarea grupelor populaționale considerate la risc; utilizare: 84,3%</w:t>
      </w:r>
    </w:p>
    <w:p w14:paraId="21C9AD4D" w14:textId="77777777" w:rsidR="008C25D9" w:rsidRPr="008C25D9" w:rsidRDefault="008C25D9" w:rsidP="00A7461F">
      <w:pPr>
        <w:numPr>
          <w:ilvl w:val="0"/>
          <w:numId w:val="7"/>
        </w:numPr>
        <w:spacing w:after="0" w:line="240" w:lineRule="auto"/>
        <w:rPr>
          <w:rFonts w:ascii="Times New Roman" w:hAnsi="Times New Roman"/>
          <w:bCs/>
          <w:iCs/>
        </w:rPr>
      </w:pPr>
      <w:r w:rsidRPr="008C25D9">
        <w:rPr>
          <w:rFonts w:ascii="Times New Roman" w:hAnsi="Times New Roman"/>
          <w:bCs/>
          <w:iCs/>
        </w:rPr>
        <w:t>au fost vaccinate 2.503.228 persoane, acoperirea vaccinală în acest sezon fiind:</w:t>
      </w:r>
    </w:p>
    <w:p w14:paraId="510A2283" w14:textId="77777777" w:rsidR="008C25D9" w:rsidRPr="008C25D9" w:rsidRDefault="008C25D9" w:rsidP="00A7461F">
      <w:pPr>
        <w:numPr>
          <w:ilvl w:val="1"/>
          <w:numId w:val="7"/>
        </w:numPr>
        <w:spacing w:after="0" w:line="240" w:lineRule="auto"/>
        <w:rPr>
          <w:rFonts w:ascii="Times New Roman" w:hAnsi="Times New Roman"/>
          <w:bCs/>
          <w:iCs/>
        </w:rPr>
      </w:pPr>
      <w:r w:rsidRPr="008C25D9">
        <w:rPr>
          <w:rFonts w:ascii="Times New Roman" w:hAnsi="Times New Roman"/>
          <w:bCs/>
          <w:iCs/>
        </w:rPr>
        <w:t>în populația generală = 12,9%, mai mare comparativ cu cea din sezonul precedent (7,9%)</w:t>
      </w:r>
    </w:p>
    <w:p w14:paraId="0CDAD6A2" w14:textId="77777777" w:rsidR="008C25D9" w:rsidRPr="008C25D9" w:rsidRDefault="008C25D9" w:rsidP="00A7461F">
      <w:pPr>
        <w:numPr>
          <w:ilvl w:val="1"/>
          <w:numId w:val="7"/>
        </w:numPr>
        <w:spacing w:after="0" w:line="240" w:lineRule="auto"/>
        <w:rPr>
          <w:rFonts w:ascii="Times New Roman" w:hAnsi="Times New Roman"/>
          <w:bCs/>
          <w:iCs/>
        </w:rPr>
      </w:pPr>
      <w:r w:rsidRPr="008C25D9">
        <w:rPr>
          <w:rFonts w:ascii="Times New Roman" w:hAnsi="Times New Roman"/>
          <w:bCs/>
          <w:iCs/>
        </w:rPr>
        <w:t>la persoanele ≥ 65 ani = 35,2%, mai mare comparativ cu cea din sezonul precedent 23,4% - ținta OMS fiind însă de 75%</w:t>
      </w:r>
    </w:p>
    <w:p w14:paraId="4268AC90" w14:textId="77777777" w:rsidR="008C25D9" w:rsidRPr="008C25D9" w:rsidRDefault="008C25D9" w:rsidP="00A7461F">
      <w:pPr>
        <w:numPr>
          <w:ilvl w:val="1"/>
          <w:numId w:val="7"/>
        </w:numPr>
        <w:spacing w:after="0" w:line="240" w:lineRule="auto"/>
        <w:rPr>
          <w:rFonts w:ascii="Times New Roman" w:hAnsi="Times New Roman"/>
          <w:bCs/>
          <w:iCs/>
        </w:rPr>
      </w:pPr>
      <w:r w:rsidRPr="008C25D9">
        <w:rPr>
          <w:rFonts w:ascii="Times New Roman" w:hAnsi="Times New Roman"/>
          <w:bCs/>
          <w:iCs/>
        </w:rPr>
        <w:t>cadre medicale = 45,9%, mai mare comparativ cu cea din sezonul precedent 39,7%</w:t>
      </w:r>
    </w:p>
    <w:p w14:paraId="7D206307" w14:textId="77777777" w:rsidR="0061698D" w:rsidRDefault="0061698D" w:rsidP="008C25D9">
      <w:pPr>
        <w:spacing w:after="0" w:line="240" w:lineRule="auto"/>
        <w:rPr>
          <w:rFonts w:ascii="Times New Roman" w:hAnsi="Times New Roman"/>
          <w:bCs/>
          <w:iCs/>
        </w:rPr>
      </w:pPr>
    </w:p>
    <w:p w14:paraId="44B0F47E" w14:textId="77777777"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Cele mai multe doze de vaccin gripal (51,2%) au fost utilizate pentru vaccinarea persoanelor ≥ 65 ani.</w:t>
      </w:r>
    </w:p>
    <w:p w14:paraId="0D5AD2A7" w14:textId="77777777" w:rsidR="0075117F" w:rsidRDefault="0075117F" w:rsidP="0061698D">
      <w:pPr>
        <w:spacing w:after="0" w:line="240" w:lineRule="auto"/>
        <w:rPr>
          <w:rFonts w:ascii="Times New Roman" w:hAnsi="Times New Roman"/>
          <w:b/>
          <w:bCs/>
          <w:iCs/>
        </w:rPr>
      </w:pPr>
    </w:p>
    <w:p w14:paraId="53A059FE" w14:textId="77777777" w:rsidR="008C25D9" w:rsidRPr="008C25D9" w:rsidRDefault="008C25D9" w:rsidP="008C25D9">
      <w:pPr>
        <w:spacing w:after="0" w:line="240" w:lineRule="auto"/>
        <w:jc w:val="center"/>
        <w:rPr>
          <w:rFonts w:ascii="Times New Roman" w:hAnsi="Times New Roman"/>
          <w:b/>
          <w:bCs/>
          <w:iCs/>
        </w:rPr>
      </w:pPr>
      <w:r w:rsidRPr="008C25D9">
        <w:rPr>
          <w:rFonts w:ascii="Times New Roman" w:hAnsi="Times New Roman"/>
          <w:b/>
          <w:bCs/>
          <w:iCs/>
        </w:rPr>
        <w:t>Ponderea utilizării vaccinului gripal în sezonul 2020-2021</w:t>
      </w:r>
    </w:p>
    <w:p w14:paraId="49A94568" w14:textId="77777777" w:rsidR="008C25D9" w:rsidRPr="008C25D9" w:rsidRDefault="008C25D9" w:rsidP="008C25D9">
      <w:pPr>
        <w:spacing w:after="0" w:line="240" w:lineRule="auto"/>
        <w:jc w:val="center"/>
        <w:rPr>
          <w:rFonts w:ascii="Times New Roman" w:hAnsi="Times New Roman"/>
          <w:b/>
          <w:bCs/>
          <w:iCs/>
        </w:rPr>
      </w:pPr>
    </w:p>
    <w:p w14:paraId="7DD88257" w14:textId="77777777" w:rsidR="008C25D9" w:rsidRPr="008C25D9" w:rsidRDefault="008C25D9" w:rsidP="008C25D9">
      <w:pPr>
        <w:spacing w:after="0" w:line="240" w:lineRule="auto"/>
        <w:jc w:val="center"/>
        <w:rPr>
          <w:rFonts w:ascii="Times New Roman" w:hAnsi="Times New Roman"/>
          <w:bCs/>
          <w:iCs/>
        </w:rPr>
      </w:pPr>
      <w:r w:rsidRPr="008C25D9">
        <w:rPr>
          <w:rFonts w:ascii="Times New Roman" w:hAnsi="Times New Roman"/>
          <w:bCs/>
          <w:iCs/>
          <w:noProof/>
          <w:lang w:val="en-US"/>
        </w:rPr>
        <w:drawing>
          <wp:inline distT="0" distB="0" distL="0" distR="0" wp14:anchorId="374B81DA" wp14:editId="66C168DA">
            <wp:extent cx="5691158" cy="3269848"/>
            <wp:effectExtent l="0" t="0" r="5080" b="698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2127" cy="3281895"/>
                    </a:xfrm>
                    <a:prstGeom prst="rect">
                      <a:avLst/>
                    </a:prstGeom>
                    <a:noFill/>
                  </pic:spPr>
                </pic:pic>
              </a:graphicData>
            </a:graphic>
          </wp:inline>
        </w:drawing>
      </w:r>
    </w:p>
    <w:p w14:paraId="760D4275" w14:textId="77777777" w:rsidR="008C25D9" w:rsidRPr="008C25D9" w:rsidRDefault="008C25D9" w:rsidP="008C25D9">
      <w:pPr>
        <w:spacing w:after="0" w:line="240" w:lineRule="auto"/>
        <w:ind w:firstLine="708"/>
        <w:rPr>
          <w:rFonts w:ascii="Times New Roman" w:hAnsi="Times New Roman"/>
          <w:bCs/>
          <w:iCs/>
        </w:rPr>
      </w:pPr>
      <w:r w:rsidRPr="008C25D9">
        <w:rPr>
          <w:rFonts w:ascii="Times New Roman" w:hAnsi="Times New Roman"/>
          <w:bCs/>
          <w:iCs/>
        </w:rPr>
        <w:t>Sursa: INSP-CNSCBT [11]</w:t>
      </w:r>
    </w:p>
    <w:p w14:paraId="75BB7045" w14:textId="77777777" w:rsidR="008C25D9" w:rsidRPr="008C25D9" w:rsidRDefault="008C25D9" w:rsidP="008C25D9">
      <w:pPr>
        <w:spacing w:after="0" w:line="240" w:lineRule="auto"/>
        <w:rPr>
          <w:rFonts w:ascii="Times New Roman" w:hAnsi="Times New Roman"/>
          <w:bCs/>
          <w:iCs/>
        </w:rPr>
      </w:pPr>
    </w:p>
    <w:p w14:paraId="1C73879C" w14:textId="77777777" w:rsidR="00E40E46" w:rsidRDefault="008C25D9" w:rsidP="008C25D9">
      <w:pPr>
        <w:spacing w:after="0" w:line="240" w:lineRule="auto"/>
        <w:rPr>
          <w:rFonts w:ascii="Times New Roman" w:hAnsi="Times New Roman"/>
          <w:bCs/>
          <w:iCs/>
        </w:rPr>
      </w:pPr>
      <w:r w:rsidRPr="008C25D9">
        <w:rPr>
          <w:rFonts w:ascii="Times New Roman" w:hAnsi="Times New Roman"/>
          <w:bCs/>
          <w:iCs/>
        </w:rPr>
        <w:t>În România, conform CNSCBT, de la începutul sezonului 2022-2023</w:t>
      </w:r>
      <w:r w:rsidR="00B14B5C">
        <w:rPr>
          <w:rFonts w:ascii="Times New Roman" w:hAnsi="Times New Roman"/>
          <w:bCs/>
          <w:iCs/>
        </w:rPr>
        <w:t xml:space="preserve"> </w:t>
      </w:r>
      <w:r w:rsidRPr="008C25D9">
        <w:rPr>
          <w:rFonts w:ascii="Times New Roman" w:hAnsi="Times New Roman"/>
          <w:bCs/>
          <w:iCs/>
        </w:rPr>
        <w:t>au fost raportate 3884 cazuri de gripă confirmată de laborator, din care:</w:t>
      </w:r>
    </w:p>
    <w:p w14:paraId="32CF0B51" w14:textId="17261BA1" w:rsidR="008C25D9" w:rsidRPr="008C25D9" w:rsidRDefault="008C25D9" w:rsidP="008C25D9">
      <w:pPr>
        <w:spacing w:after="0" w:line="240" w:lineRule="auto"/>
        <w:rPr>
          <w:rFonts w:ascii="Times New Roman" w:hAnsi="Times New Roman"/>
          <w:bCs/>
          <w:iCs/>
        </w:rPr>
      </w:pPr>
      <w:r w:rsidRPr="008C25D9">
        <w:rPr>
          <w:rFonts w:ascii="Times New Roman" w:hAnsi="Times New Roman"/>
          <w:bCs/>
          <w:iCs/>
        </w:rPr>
        <w:t xml:space="preserve"> </w:t>
      </w:r>
    </w:p>
    <w:p w14:paraId="4BF1ECD4"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2.363 cazuri cu virus gripal A nesubtipat; </w:t>
      </w:r>
    </w:p>
    <w:p w14:paraId="1B176905"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645 cazuri cu virus gripal AH1; </w:t>
      </w:r>
    </w:p>
    <w:p w14:paraId="6C249CC9"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243 cazuri cu virus gripal AH3; </w:t>
      </w:r>
    </w:p>
    <w:p w14:paraId="539FBF28"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632 cazuri cu virus gripal B; </w:t>
      </w:r>
    </w:p>
    <w:p w14:paraId="32755034"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 xml:space="preserve">1 caz coinfecție virus gripal A și B; </w:t>
      </w:r>
    </w:p>
    <w:p w14:paraId="5992993B" w14:textId="77777777" w:rsidR="008C25D9" w:rsidRPr="008C25D9" w:rsidRDefault="008C25D9" w:rsidP="00A7461F">
      <w:pPr>
        <w:numPr>
          <w:ilvl w:val="0"/>
          <w:numId w:val="7"/>
        </w:numPr>
        <w:spacing w:after="0" w:line="240" w:lineRule="auto"/>
        <w:contextualSpacing/>
        <w:rPr>
          <w:rFonts w:ascii="Times New Roman" w:hAnsi="Times New Roman"/>
          <w:bCs/>
          <w:iCs/>
        </w:rPr>
      </w:pPr>
      <w:r w:rsidRPr="008C25D9">
        <w:rPr>
          <w:rFonts w:ascii="Times New Roman" w:hAnsi="Times New Roman"/>
          <w:bCs/>
          <w:iCs/>
        </w:rPr>
        <w:t>155 co-infecții, din care:</w:t>
      </w:r>
    </w:p>
    <w:p w14:paraId="680D4B11" w14:textId="77777777" w:rsidR="008C25D9" w:rsidRPr="008C25D9" w:rsidRDefault="008C25D9" w:rsidP="008C25D9">
      <w:pPr>
        <w:spacing w:after="0" w:line="240" w:lineRule="auto"/>
        <w:ind w:left="1640"/>
        <w:contextualSpacing/>
        <w:rPr>
          <w:rFonts w:ascii="Times New Roman" w:hAnsi="Times New Roman"/>
          <w:bCs/>
          <w:iCs/>
        </w:rPr>
      </w:pPr>
      <w:r w:rsidRPr="008C25D9">
        <w:rPr>
          <w:rFonts w:ascii="Times New Roman" w:hAnsi="Times New Roman"/>
          <w:bCs/>
          <w:iCs/>
        </w:rPr>
        <w:t xml:space="preserve">76 co-infecții de virus gripal cu SARS-CoV-2; </w:t>
      </w:r>
    </w:p>
    <w:p w14:paraId="6105B4D3" w14:textId="77777777" w:rsidR="008C25D9" w:rsidRPr="008C25D9" w:rsidRDefault="008C25D9" w:rsidP="008C25D9">
      <w:pPr>
        <w:spacing w:after="0" w:line="240" w:lineRule="auto"/>
        <w:ind w:left="1640"/>
        <w:contextualSpacing/>
        <w:rPr>
          <w:rFonts w:ascii="Times New Roman" w:hAnsi="Times New Roman"/>
          <w:bCs/>
          <w:iCs/>
        </w:rPr>
      </w:pPr>
      <w:r w:rsidRPr="008C25D9">
        <w:rPr>
          <w:rFonts w:ascii="Times New Roman" w:hAnsi="Times New Roman"/>
          <w:bCs/>
          <w:iCs/>
        </w:rPr>
        <w:t xml:space="preserve">77 co-infecții de virus gripal cu VRS; </w:t>
      </w:r>
    </w:p>
    <w:p w14:paraId="32F6E0D7" w14:textId="77777777" w:rsidR="008C25D9" w:rsidRPr="008C25D9" w:rsidRDefault="008C25D9" w:rsidP="008C25D9">
      <w:pPr>
        <w:spacing w:after="0" w:line="240" w:lineRule="auto"/>
        <w:ind w:left="1640"/>
        <w:contextualSpacing/>
        <w:rPr>
          <w:rFonts w:ascii="Times New Roman" w:hAnsi="Times New Roman"/>
          <w:bCs/>
          <w:iCs/>
        </w:rPr>
      </w:pPr>
      <w:r w:rsidRPr="008C25D9">
        <w:rPr>
          <w:rFonts w:ascii="Times New Roman" w:hAnsi="Times New Roman"/>
          <w:bCs/>
          <w:iCs/>
        </w:rPr>
        <w:t>2 co-infecții de virus gripal cu SARS-CoV-2 și cu VRS.</w:t>
      </w:r>
    </w:p>
    <w:p w14:paraId="441C57F2" w14:textId="77777777" w:rsidR="008C25D9" w:rsidRPr="008C25D9" w:rsidRDefault="008C25D9" w:rsidP="008C25D9">
      <w:pPr>
        <w:spacing w:after="0" w:line="240" w:lineRule="auto"/>
        <w:ind w:left="1640"/>
        <w:contextualSpacing/>
        <w:rPr>
          <w:rFonts w:ascii="Times New Roman" w:hAnsi="Times New Roman"/>
          <w:bCs/>
          <w:iCs/>
        </w:rPr>
      </w:pPr>
    </w:p>
    <w:p w14:paraId="5E840744" w14:textId="77777777" w:rsidR="0061698D" w:rsidRDefault="0061698D" w:rsidP="008C25D9">
      <w:pPr>
        <w:spacing w:after="0" w:line="240" w:lineRule="auto"/>
        <w:jc w:val="center"/>
        <w:rPr>
          <w:rFonts w:ascii="Times New Roman" w:hAnsi="Times New Roman"/>
          <w:b/>
          <w:bCs/>
          <w:iCs/>
          <w:lang w:val="en-US"/>
        </w:rPr>
      </w:pPr>
    </w:p>
    <w:p w14:paraId="771E3FDC" w14:textId="77777777" w:rsidR="0061698D" w:rsidRDefault="0061698D" w:rsidP="008C25D9">
      <w:pPr>
        <w:spacing w:after="0" w:line="240" w:lineRule="auto"/>
        <w:jc w:val="center"/>
        <w:rPr>
          <w:rFonts w:ascii="Times New Roman" w:hAnsi="Times New Roman"/>
          <w:b/>
          <w:bCs/>
          <w:iCs/>
          <w:lang w:val="en-US"/>
        </w:rPr>
      </w:pPr>
    </w:p>
    <w:p w14:paraId="2BFEAC8E" w14:textId="77777777" w:rsidR="00E40E46" w:rsidRDefault="00E40E46" w:rsidP="008C25D9">
      <w:pPr>
        <w:spacing w:after="0" w:line="240" w:lineRule="auto"/>
        <w:jc w:val="center"/>
        <w:rPr>
          <w:rFonts w:ascii="Times New Roman" w:hAnsi="Times New Roman"/>
          <w:b/>
          <w:bCs/>
          <w:iCs/>
          <w:lang w:val="en-US"/>
        </w:rPr>
      </w:pPr>
    </w:p>
    <w:p w14:paraId="0E66AF77" w14:textId="77777777" w:rsidR="008C25D9" w:rsidRPr="008C25D9" w:rsidRDefault="008C25D9" w:rsidP="008C25D9">
      <w:pPr>
        <w:spacing w:after="0" w:line="240" w:lineRule="auto"/>
        <w:jc w:val="center"/>
        <w:rPr>
          <w:rFonts w:ascii="Times New Roman" w:hAnsi="Times New Roman"/>
          <w:b/>
          <w:bCs/>
          <w:iCs/>
          <w:lang w:val="en-US"/>
        </w:rPr>
      </w:pPr>
      <w:r w:rsidRPr="008C25D9">
        <w:rPr>
          <w:rFonts w:ascii="Times New Roman" w:hAnsi="Times New Roman"/>
          <w:b/>
          <w:bCs/>
          <w:iCs/>
          <w:lang w:val="en-US"/>
        </w:rPr>
        <w:t>Sezonul gripal 2022-2023 în România, la nivel județean</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4"/>
        <w:gridCol w:w="1304"/>
        <w:gridCol w:w="1164"/>
        <w:gridCol w:w="1308"/>
        <w:gridCol w:w="1118"/>
        <w:gridCol w:w="1121"/>
        <w:gridCol w:w="816"/>
        <w:gridCol w:w="1152"/>
      </w:tblGrid>
      <w:tr w:rsidR="00B74A9F" w14:paraId="1A3FA688" w14:textId="77777777" w:rsidTr="00B74A9F">
        <w:trPr>
          <w:trHeight w:val="1461"/>
        </w:trPr>
        <w:tc>
          <w:tcPr>
            <w:tcW w:w="1284" w:type="dxa"/>
            <w:tcBorders>
              <w:top w:val="single" w:sz="4" w:space="0" w:color="000000"/>
              <w:left w:val="single" w:sz="4" w:space="0" w:color="000000"/>
              <w:bottom w:val="single" w:sz="4" w:space="0" w:color="000000"/>
              <w:right w:val="single" w:sz="4" w:space="0" w:color="000000"/>
            </w:tcBorders>
          </w:tcPr>
          <w:p w14:paraId="5D1BE13D" w14:textId="77777777" w:rsidR="00B74A9F" w:rsidRDefault="00B74A9F">
            <w:pPr>
              <w:widowControl w:val="0"/>
              <w:autoSpaceDE w:val="0"/>
              <w:autoSpaceDN w:val="0"/>
              <w:spacing w:after="0" w:line="240" w:lineRule="auto"/>
              <w:rPr>
                <w:rFonts w:ascii="Times New Roman" w:hAnsi="Times New Roman"/>
                <w:sz w:val="20"/>
                <w:szCs w:val="20"/>
              </w:rPr>
            </w:pPr>
          </w:p>
          <w:p w14:paraId="119CC1F8" w14:textId="77777777" w:rsidR="00B74A9F" w:rsidRDefault="00B74A9F">
            <w:pPr>
              <w:widowControl w:val="0"/>
              <w:autoSpaceDE w:val="0"/>
              <w:autoSpaceDN w:val="0"/>
              <w:spacing w:before="2" w:after="0" w:line="240" w:lineRule="auto"/>
              <w:rPr>
                <w:rFonts w:ascii="Times New Roman" w:hAnsi="Times New Roman"/>
                <w:sz w:val="20"/>
                <w:szCs w:val="20"/>
              </w:rPr>
            </w:pPr>
          </w:p>
          <w:p w14:paraId="45CA14A5" w14:textId="77777777" w:rsidR="00B74A9F" w:rsidRDefault="00B74A9F">
            <w:pPr>
              <w:widowControl w:val="0"/>
              <w:autoSpaceDE w:val="0"/>
              <w:autoSpaceDN w:val="0"/>
              <w:spacing w:after="0" w:line="240" w:lineRule="auto"/>
              <w:ind w:left="374"/>
              <w:rPr>
                <w:rFonts w:ascii="Times New Roman" w:hAnsi="Times New Roman"/>
                <w:b/>
                <w:sz w:val="20"/>
                <w:szCs w:val="20"/>
              </w:rPr>
            </w:pPr>
            <w:r>
              <w:rPr>
                <w:rFonts w:ascii="Times New Roman" w:hAnsi="Times New Roman"/>
                <w:b/>
                <w:sz w:val="20"/>
                <w:szCs w:val="20"/>
              </w:rPr>
              <w:t>Judet</w:t>
            </w:r>
          </w:p>
        </w:tc>
        <w:tc>
          <w:tcPr>
            <w:tcW w:w="1304" w:type="dxa"/>
            <w:tcBorders>
              <w:top w:val="single" w:sz="4" w:space="0" w:color="000000"/>
              <w:left w:val="single" w:sz="4" w:space="0" w:color="000000"/>
              <w:bottom w:val="single" w:sz="4" w:space="0" w:color="000000"/>
              <w:right w:val="single" w:sz="4" w:space="0" w:color="000000"/>
            </w:tcBorders>
          </w:tcPr>
          <w:p w14:paraId="7486D7B4" w14:textId="77777777" w:rsidR="00B74A9F" w:rsidRDefault="00B74A9F">
            <w:pPr>
              <w:widowControl w:val="0"/>
              <w:autoSpaceDE w:val="0"/>
              <w:autoSpaceDN w:val="0"/>
              <w:spacing w:after="0" w:line="240" w:lineRule="auto"/>
              <w:rPr>
                <w:rFonts w:ascii="Times New Roman" w:hAnsi="Times New Roman"/>
                <w:sz w:val="20"/>
                <w:szCs w:val="20"/>
              </w:rPr>
            </w:pPr>
          </w:p>
          <w:p w14:paraId="740E0574" w14:textId="77777777" w:rsidR="00B74A9F" w:rsidRDefault="00B74A9F">
            <w:pPr>
              <w:widowControl w:val="0"/>
              <w:autoSpaceDE w:val="0"/>
              <w:autoSpaceDN w:val="0"/>
              <w:spacing w:before="131" w:after="0" w:line="240" w:lineRule="auto"/>
              <w:ind w:left="112" w:right="103"/>
              <w:jc w:val="center"/>
              <w:rPr>
                <w:rFonts w:ascii="Times New Roman" w:hAnsi="Times New Roman"/>
                <w:sz w:val="20"/>
                <w:szCs w:val="20"/>
              </w:rPr>
            </w:pPr>
            <w:r>
              <w:rPr>
                <w:rFonts w:ascii="Times New Roman" w:hAnsi="Times New Roman"/>
                <w:spacing w:val="-1"/>
                <w:sz w:val="20"/>
                <w:szCs w:val="20"/>
              </w:rPr>
              <w:t xml:space="preserve">Cazuri </w:t>
            </w:r>
            <w:r>
              <w:rPr>
                <w:rFonts w:ascii="Times New Roman" w:hAnsi="Times New Roman"/>
                <w:sz w:val="20"/>
                <w:szCs w:val="20"/>
              </w:rPr>
              <w:t>gripa</w:t>
            </w:r>
            <w:r>
              <w:rPr>
                <w:rFonts w:ascii="Times New Roman" w:hAnsi="Times New Roman"/>
                <w:spacing w:val="-53"/>
                <w:sz w:val="20"/>
                <w:szCs w:val="20"/>
              </w:rPr>
              <w:t xml:space="preserve"> </w:t>
            </w:r>
            <w:r>
              <w:rPr>
                <w:rFonts w:ascii="Times New Roman" w:hAnsi="Times New Roman"/>
                <w:sz w:val="20"/>
                <w:szCs w:val="20"/>
              </w:rPr>
              <w:t>A,</w:t>
            </w:r>
            <w:r>
              <w:rPr>
                <w:rFonts w:ascii="Times New Roman" w:hAnsi="Times New Roman"/>
                <w:spacing w:val="55"/>
                <w:sz w:val="20"/>
                <w:szCs w:val="20"/>
              </w:rPr>
              <w:t xml:space="preserve"> </w:t>
            </w:r>
            <w:r>
              <w:rPr>
                <w:rFonts w:ascii="Times New Roman" w:hAnsi="Times New Roman"/>
                <w:sz w:val="20"/>
                <w:szCs w:val="20"/>
              </w:rPr>
              <w:t>subtip</w:t>
            </w:r>
            <w:r>
              <w:rPr>
                <w:rFonts w:ascii="Times New Roman" w:hAnsi="Times New Roman"/>
                <w:spacing w:val="1"/>
                <w:sz w:val="20"/>
                <w:szCs w:val="20"/>
              </w:rPr>
              <w:t xml:space="preserve"> </w:t>
            </w:r>
            <w:r>
              <w:rPr>
                <w:rFonts w:ascii="Times New Roman" w:hAnsi="Times New Roman"/>
                <w:sz w:val="20"/>
                <w:szCs w:val="20"/>
              </w:rPr>
              <w:t>H1</w:t>
            </w:r>
          </w:p>
        </w:tc>
        <w:tc>
          <w:tcPr>
            <w:tcW w:w="1164" w:type="dxa"/>
            <w:tcBorders>
              <w:top w:val="single" w:sz="4" w:space="0" w:color="000000"/>
              <w:left w:val="single" w:sz="4" w:space="0" w:color="000000"/>
              <w:bottom w:val="single" w:sz="4" w:space="0" w:color="000000"/>
              <w:right w:val="single" w:sz="4" w:space="0" w:color="000000"/>
            </w:tcBorders>
          </w:tcPr>
          <w:p w14:paraId="58F43717" w14:textId="77777777" w:rsidR="00B74A9F" w:rsidRDefault="00B74A9F">
            <w:pPr>
              <w:widowControl w:val="0"/>
              <w:autoSpaceDE w:val="0"/>
              <w:autoSpaceDN w:val="0"/>
              <w:spacing w:after="0" w:line="240" w:lineRule="auto"/>
              <w:rPr>
                <w:rFonts w:ascii="Times New Roman" w:hAnsi="Times New Roman"/>
                <w:sz w:val="20"/>
                <w:szCs w:val="20"/>
              </w:rPr>
            </w:pPr>
          </w:p>
          <w:p w14:paraId="2BF24240" w14:textId="77777777" w:rsidR="00B74A9F" w:rsidRDefault="00B74A9F">
            <w:pPr>
              <w:widowControl w:val="0"/>
              <w:autoSpaceDE w:val="0"/>
              <w:autoSpaceDN w:val="0"/>
              <w:spacing w:before="131" w:after="0" w:line="240" w:lineRule="auto"/>
              <w:ind w:left="157" w:right="151" w:firstLine="134"/>
              <w:jc w:val="both"/>
              <w:rPr>
                <w:rFonts w:ascii="Times New Roman" w:hAnsi="Times New Roman"/>
                <w:sz w:val="20"/>
                <w:szCs w:val="20"/>
              </w:rPr>
            </w:pPr>
            <w:r>
              <w:rPr>
                <w:rFonts w:ascii="Times New Roman" w:hAnsi="Times New Roman"/>
                <w:sz w:val="20"/>
                <w:szCs w:val="20"/>
              </w:rPr>
              <w:t>Cazuri</w:t>
            </w:r>
            <w:r>
              <w:rPr>
                <w:rFonts w:ascii="Times New Roman" w:hAnsi="Times New Roman"/>
                <w:spacing w:val="1"/>
                <w:sz w:val="20"/>
                <w:szCs w:val="20"/>
              </w:rPr>
              <w:t xml:space="preserve"> </w:t>
            </w:r>
            <w:r>
              <w:rPr>
                <w:rFonts w:ascii="Times New Roman" w:hAnsi="Times New Roman"/>
                <w:sz w:val="20"/>
                <w:szCs w:val="20"/>
              </w:rPr>
              <w:t>gripa A,</w:t>
            </w:r>
            <w:r>
              <w:rPr>
                <w:rFonts w:ascii="Times New Roman" w:hAnsi="Times New Roman"/>
                <w:spacing w:val="1"/>
                <w:sz w:val="20"/>
                <w:szCs w:val="20"/>
              </w:rPr>
              <w:t xml:space="preserve"> </w:t>
            </w:r>
            <w:r>
              <w:rPr>
                <w:rFonts w:ascii="Times New Roman" w:hAnsi="Times New Roman"/>
                <w:sz w:val="20"/>
                <w:szCs w:val="20"/>
              </w:rPr>
              <w:t>subtip</w:t>
            </w:r>
            <w:r>
              <w:rPr>
                <w:rFonts w:ascii="Times New Roman" w:hAnsi="Times New Roman"/>
                <w:spacing w:val="-14"/>
                <w:sz w:val="20"/>
                <w:szCs w:val="20"/>
              </w:rPr>
              <w:t xml:space="preserve"> </w:t>
            </w:r>
            <w:r>
              <w:rPr>
                <w:rFonts w:ascii="Times New Roman" w:hAnsi="Times New Roman"/>
                <w:sz w:val="20"/>
                <w:szCs w:val="20"/>
              </w:rPr>
              <w:t>H3</w:t>
            </w:r>
          </w:p>
        </w:tc>
        <w:tc>
          <w:tcPr>
            <w:tcW w:w="1308" w:type="dxa"/>
            <w:tcBorders>
              <w:top w:val="single" w:sz="4" w:space="0" w:color="000000"/>
              <w:left w:val="single" w:sz="4" w:space="0" w:color="000000"/>
              <w:bottom w:val="single" w:sz="4" w:space="0" w:color="000000"/>
              <w:right w:val="single" w:sz="4" w:space="0" w:color="000000"/>
            </w:tcBorders>
            <w:hideMark/>
          </w:tcPr>
          <w:p w14:paraId="07E46360" w14:textId="77777777" w:rsidR="00B74A9F" w:rsidRDefault="00B74A9F">
            <w:pPr>
              <w:widowControl w:val="0"/>
              <w:autoSpaceDE w:val="0"/>
              <w:autoSpaceDN w:val="0"/>
              <w:spacing w:before="153" w:after="0" w:line="240" w:lineRule="auto"/>
              <w:ind w:left="114" w:right="105"/>
              <w:jc w:val="center"/>
              <w:rPr>
                <w:rFonts w:ascii="Times New Roman" w:hAnsi="Times New Roman"/>
                <w:sz w:val="20"/>
                <w:szCs w:val="20"/>
              </w:rPr>
            </w:pPr>
            <w:r>
              <w:rPr>
                <w:rFonts w:ascii="Times New Roman" w:hAnsi="Times New Roman"/>
                <w:spacing w:val="-1"/>
                <w:sz w:val="20"/>
                <w:szCs w:val="20"/>
              </w:rPr>
              <w:t xml:space="preserve">Cazuri </w:t>
            </w:r>
            <w:r>
              <w:rPr>
                <w:rFonts w:ascii="Times New Roman" w:hAnsi="Times New Roman"/>
                <w:sz w:val="20"/>
                <w:szCs w:val="20"/>
              </w:rPr>
              <w:t>gripa</w:t>
            </w:r>
            <w:r>
              <w:rPr>
                <w:rFonts w:ascii="Times New Roman" w:hAnsi="Times New Roman"/>
                <w:spacing w:val="-53"/>
                <w:sz w:val="20"/>
                <w:szCs w:val="20"/>
              </w:rPr>
              <w:t xml:space="preserve"> </w:t>
            </w:r>
            <w:r>
              <w:rPr>
                <w:rFonts w:ascii="Times New Roman" w:hAnsi="Times New Roman"/>
                <w:sz w:val="20"/>
                <w:szCs w:val="20"/>
              </w:rPr>
              <w:t>A</w:t>
            </w:r>
          </w:p>
          <w:p w14:paraId="5FC51059" w14:textId="77777777" w:rsidR="00B74A9F" w:rsidRDefault="00B74A9F">
            <w:pPr>
              <w:widowControl w:val="0"/>
              <w:autoSpaceDE w:val="0"/>
              <w:autoSpaceDN w:val="0"/>
              <w:spacing w:before="1" w:after="0" w:line="240" w:lineRule="auto"/>
              <w:ind w:left="111" w:right="105"/>
              <w:jc w:val="center"/>
              <w:rPr>
                <w:rFonts w:ascii="Times New Roman" w:hAnsi="Times New Roman"/>
                <w:sz w:val="20"/>
                <w:szCs w:val="20"/>
              </w:rPr>
            </w:pPr>
            <w:r>
              <w:rPr>
                <w:rFonts w:ascii="Times New Roman" w:hAnsi="Times New Roman"/>
                <w:w w:val="95"/>
                <w:sz w:val="20"/>
                <w:szCs w:val="20"/>
              </w:rPr>
              <w:t>nesubtipate/</w:t>
            </w:r>
            <w:r>
              <w:rPr>
                <w:rFonts w:ascii="Times New Roman" w:hAnsi="Times New Roman"/>
                <w:spacing w:val="1"/>
                <w:w w:val="95"/>
                <w:sz w:val="20"/>
                <w:szCs w:val="20"/>
              </w:rPr>
              <w:t xml:space="preserve"> </w:t>
            </w:r>
            <w:r>
              <w:rPr>
                <w:rFonts w:ascii="Times New Roman" w:hAnsi="Times New Roman"/>
                <w:sz w:val="20"/>
                <w:szCs w:val="20"/>
              </w:rPr>
              <w:t>in curs de</w:t>
            </w:r>
            <w:r>
              <w:rPr>
                <w:rFonts w:ascii="Times New Roman" w:hAnsi="Times New Roman"/>
                <w:spacing w:val="1"/>
                <w:sz w:val="20"/>
                <w:szCs w:val="20"/>
              </w:rPr>
              <w:t xml:space="preserve"> </w:t>
            </w:r>
            <w:r>
              <w:rPr>
                <w:rFonts w:ascii="Times New Roman" w:hAnsi="Times New Roman"/>
                <w:sz w:val="20"/>
                <w:szCs w:val="20"/>
              </w:rPr>
              <w:t>subtipare</w:t>
            </w:r>
          </w:p>
        </w:tc>
        <w:tc>
          <w:tcPr>
            <w:tcW w:w="1118" w:type="dxa"/>
            <w:tcBorders>
              <w:top w:val="single" w:sz="4" w:space="0" w:color="000000"/>
              <w:left w:val="single" w:sz="4" w:space="0" w:color="000000"/>
              <w:bottom w:val="single" w:sz="4" w:space="0" w:color="000000"/>
              <w:right w:val="single" w:sz="4" w:space="0" w:color="000000"/>
            </w:tcBorders>
          </w:tcPr>
          <w:p w14:paraId="26110232" w14:textId="77777777" w:rsidR="00B74A9F" w:rsidRDefault="00B74A9F">
            <w:pPr>
              <w:widowControl w:val="0"/>
              <w:autoSpaceDE w:val="0"/>
              <w:autoSpaceDN w:val="0"/>
              <w:spacing w:after="0" w:line="240" w:lineRule="auto"/>
              <w:rPr>
                <w:rFonts w:ascii="Times New Roman" w:hAnsi="Times New Roman"/>
                <w:sz w:val="20"/>
                <w:szCs w:val="20"/>
              </w:rPr>
            </w:pPr>
          </w:p>
          <w:p w14:paraId="758E0629" w14:textId="77777777" w:rsidR="00B74A9F" w:rsidRDefault="00B74A9F">
            <w:pPr>
              <w:widowControl w:val="0"/>
              <w:autoSpaceDE w:val="0"/>
              <w:autoSpaceDN w:val="0"/>
              <w:spacing w:before="4" w:after="0" w:line="240" w:lineRule="auto"/>
              <w:rPr>
                <w:rFonts w:ascii="Times New Roman" w:hAnsi="Times New Roman"/>
                <w:sz w:val="20"/>
                <w:szCs w:val="20"/>
              </w:rPr>
            </w:pPr>
          </w:p>
          <w:p w14:paraId="648F5677" w14:textId="77777777" w:rsidR="00B74A9F" w:rsidRDefault="00B74A9F">
            <w:pPr>
              <w:widowControl w:val="0"/>
              <w:autoSpaceDE w:val="0"/>
              <w:autoSpaceDN w:val="0"/>
              <w:spacing w:after="0" w:line="240" w:lineRule="auto"/>
              <w:ind w:left="239" w:right="229" w:firstLine="28"/>
              <w:rPr>
                <w:rFonts w:ascii="Times New Roman" w:hAnsi="Times New Roman"/>
                <w:sz w:val="20"/>
                <w:szCs w:val="20"/>
              </w:rPr>
            </w:pPr>
            <w:r>
              <w:rPr>
                <w:rFonts w:ascii="Times New Roman" w:hAnsi="Times New Roman"/>
                <w:sz w:val="20"/>
                <w:szCs w:val="20"/>
              </w:rPr>
              <w:t>Cazuri</w:t>
            </w:r>
            <w:r>
              <w:rPr>
                <w:rFonts w:ascii="Times New Roman" w:hAnsi="Times New Roman"/>
                <w:spacing w:val="-53"/>
                <w:sz w:val="20"/>
                <w:szCs w:val="20"/>
              </w:rPr>
              <w:t xml:space="preserve"> </w:t>
            </w:r>
            <w:r>
              <w:rPr>
                <w:rFonts w:ascii="Times New Roman" w:hAnsi="Times New Roman"/>
                <w:sz w:val="20"/>
                <w:szCs w:val="20"/>
              </w:rPr>
              <w:t>gripa</w:t>
            </w:r>
            <w:r>
              <w:rPr>
                <w:rFonts w:ascii="Times New Roman" w:hAnsi="Times New Roman"/>
                <w:spacing w:val="-14"/>
                <w:sz w:val="20"/>
                <w:szCs w:val="20"/>
              </w:rPr>
              <w:t xml:space="preserve"> </w:t>
            </w:r>
            <w:r>
              <w:rPr>
                <w:rFonts w:ascii="Times New Roman" w:hAnsi="Times New Roman"/>
                <w:sz w:val="20"/>
                <w:szCs w:val="20"/>
              </w:rPr>
              <w:t>B</w:t>
            </w:r>
          </w:p>
        </w:tc>
        <w:tc>
          <w:tcPr>
            <w:tcW w:w="1121" w:type="dxa"/>
            <w:tcBorders>
              <w:top w:val="single" w:sz="4" w:space="0" w:color="000000"/>
              <w:left w:val="single" w:sz="4" w:space="0" w:color="000000"/>
              <w:bottom w:val="single" w:sz="4" w:space="0" w:color="000000"/>
              <w:right w:val="single" w:sz="4" w:space="0" w:color="000000"/>
            </w:tcBorders>
          </w:tcPr>
          <w:p w14:paraId="69F511EF" w14:textId="77777777" w:rsidR="00B74A9F" w:rsidRDefault="00B74A9F">
            <w:pPr>
              <w:widowControl w:val="0"/>
              <w:autoSpaceDE w:val="0"/>
              <w:autoSpaceDN w:val="0"/>
              <w:spacing w:before="4" w:after="0" w:line="240" w:lineRule="auto"/>
              <w:rPr>
                <w:rFonts w:ascii="Times New Roman" w:hAnsi="Times New Roman"/>
                <w:sz w:val="20"/>
                <w:szCs w:val="20"/>
              </w:rPr>
            </w:pPr>
          </w:p>
          <w:p w14:paraId="79BDDD94" w14:textId="77777777" w:rsidR="00B74A9F" w:rsidRDefault="00B74A9F">
            <w:pPr>
              <w:widowControl w:val="0"/>
              <w:autoSpaceDE w:val="0"/>
              <w:autoSpaceDN w:val="0"/>
              <w:spacing w:after="0" w:line="240" w:lineRule="auto"/>
              <w:ind w:left="139" w:right="127" w:hanging="2"/>
              <w:jc w:val="center"/>
              <w:rPr>
                <w:rFonts w:ascii="Times New Roman" w:hAnsi="Times New Roman"/>
                <w:sz w:val="20"/>
                <w:szCs w:val="20"/>
              </w:rPr>
            </w:pPr>
            <w:r>
              <w:rPr>
                <w:rFonts w:ascii="Times New Roman" w:hAnsi="Times New Roman"/>
                <w:sz w:val="20"/>
                <w:szCs w:val="20"/>
              </w:rPr>
              <w:t>Cazuri</w:t>
            </w:r>
            <w:r>
              <w:rPr>
                <w:rFonts w:ascii="Times New Roman" w:hAnsi="Times New Roman"/>
                <w:spacing w:val="1"/>
                <w:sz w:val="20"/>
                <w:szCs w:val="20"/>
              </w:rPr>
              <w:t xml:space="preserve"> </w:t>
            </w:r>
            <w:r>
              <w:rPr>
                <w:rFonts w:ascii="Times New Roman" w:hAnsi="Times New Roman"/>
                <w:spacing w:val="-1"/>
                <w:sz w:val="20"/>
                <w:szCs w:val="20"/>
              </w:rPr>
              <w:t>coinfectie</w:t>
            </w:r>
            <w:r>
              <w:rPr>
                <w:rFonts w:ascii="Times New Roman" w:hAnsi="Times New Roman"/>
                <w:spacing w:val="-53"/>
                <w:sz w:val="20"/>
                <w:szCs w:val="20"/>
              </w:rPr>
              <w:t xml:space="preserve"> </w:t>
            </w:r>
            <w:r>
              <w:rPr>
                <w:rFonts w:ascii="Times New Roman" w:hAnsi="Times New Roman"/>
                <w:sz w:val="20"/>
                <w:szCs w:val="20"/>
              </w:rPr>
              <w:t>gripa A si</w:t>
            </w:r>
            <w:r>
              <w:rPr>
                <w:rFonts w:ascii="Times New Roman" w:hAnsi="Times New Roman"/>
                <w:spacing w:val="-53"/>
                <w:sz w:val="20"/>
                <w:szCs w:val="20"/>
              </w:rPr>
              <w:t xml:space="preserve"> </w:t>
            </w:r>
            <w:r>
              <w:rPr>
                <w:rFonts w:ascii="Times New Roman" w:hAnsi="Times New Roman"/>
                <w:sz w:val="20"/>
                <w:szCs w:val="20"/>
              </w:rPr>
              <w:t>gripa B</w:t>
            </w:r>
          </w:p>
        </w:tc>
        <w:tc>
          <w:tcPr>
            <w:tcW w:w="816" w:type="dxa"/>
            <w:tcBorders>
              <w:top w:val="single" w:sz="4" w:space="0" w:color="000000"/>
              <w:left w:val="single" w:sz="4" w:space="0" w:color="000000"/>
              <w:bottom w:val="single" w:sz="4" w:space="0" w:color="000000"/>
              <w:right w:val="single" w:sz="4" w:space="0" w:color="000000"/>
            </w:tcBorders>
          </w:tcPr>
          <w:p w14:paraId="03EA7C38" w14:textId="77777777" w:rsidR="00B74A9F" w:rsidRDefault="00B74A9F">
            <w:pPr>
              <w:widowControl w:val="0"/>
              <w:autoSpaceDE w:val="0"/>
              <w:autoSpaceDN w:val="0"/>
              <w:spacing w:after="0" w:line="240" w:lineRule="auto"/>
              <w:rPr>
                <w:rFonts w:ascii="Times New Roman" w:hAnsi="Times New Roman"/>
                <w:sz w:val="20"/>
                <w:szCs w:val="20"/>
              </w:rPr>
            </w:pPr>
          </w:p>
          <w:p w14:paraId="55AC10C9" w14:textId="77777777" w:rsidR="00B74A9F" w:rsidRDefault="00B74A9F">
            <w:pPr>
              <w:widowControl w:val="0"/>
              <w:autoSpaceDE w:val="0"/>
              <w:autoSpaceDN w:val="0"/>
              <w:spacing w:before="131" w:after="0" w:line="240" w:lineRule="auto"/>
              <w:ind w:left="139" w:right="133" w:firstLine="43"/>
              <w:jc w:val="both"/>
              <w:rPr>
                <w:rFonts w:ascii="Times New Roman" w:hAnsi="Times New Roman"/>
                <w:sz w:val="20"/>
                <w:szCs w:val="20"/>
              </w:rPr>
            </w:pPr>
            <w:r>
              <w:rPr>
                <w:rFonts w:ascii="Times New Roman" w:hAnsi="Times New Roman"/>
                <w:sz w:val="20"/>
                <w:szCs w:val="20"/>
              </w:rPr>
              <w:t>Total</w:t>
            </w:r>
            <w:r>
              <w:rPr>
                <w:rFonts w:ascii="Times New Roman" w:hAnsi="Times New Roman"/>
                <w:spacing w:val="-54"/>
                <w:sz w:val="20"/>
                <w:szCs w:val="20"/>
              </w:rPr>
              <w:t xml:space="preserve"> </w:t>
            </w:r>
            <w:r>
              <w:rPr>
                <w:rFonts w:ascii="Times New Roman" w:hAnsi="Times New Roman"/>
                <w:spacing w:val="-1"/>
                <w:sz w:val="20"/>
                <w:szCs w:val="20"/>
              </w:rPr>
              <w:t>cazuri</w:t>
            </w:r>
            <w:r>
              <w:rPr>
                <w:rFonts w:ascii="Times New Roman" w:hAnsi="Times New Roman"/>
                <w:spacing w:val="-54"/>
                <w:sz w:val="20"/>
                <w:szCs w:val="20"/>
              </w:rPr>
              <w:t xml:space="preserve"> </w:t>
            </w:r>
            <w:r>
              <w:rPr>
                <w:rFonts w:ascii="Times New Roman" w:hAnsi="Times New Roman"/>
                <w:sz w:val="20"/>
                <w:szCs w:val="20"/>
              </w:rPr>
              <w:t>gripa</w:t>
            </w:r>
          </w:p>
        </w:tc>
        <w:tc>
          <w:tcPr>
            <w:tcW w:w="1152" w:type="dxa"/>
            <w:tcBorders>
              <w:top w:val="single" w:sz="4" w:space="0" w:color="000000"/>
              <w:left w:val="single" w:sz="4" w:space="0" w:color="000000"/>
              <w:bottom w:val="single" w:sz="4" w:space="0" w:color="000000"/>
              <w:right w:val="single" w:sz="4" w:space="0" w:color="000000"/>
            </w:tcBorders>
            <w:hideMark/>
          </w:tcPr>
          <w:p w14:paraId="450CE1CF" w14:textId="77777777" w:rsidR="00B74A9F" w:rsidRDefault="00B74A9F">
            <w:pPr>
              <w:widowControl w:val="0"/>
              <w:autoSpaceDE w:val="0"/>
              <w:autoSpaceDN w:val="0"/>
              <w:spacing w:before="153" w:after="0" w:line="240" w:lineRule="auto"/>
              <w:ind w:left="108" w:right="97"/>
              <w:jc w:val="center"/>
              <w:rPr>
                <w:rFonts w:ascii="Times New Roman" w:hAnsi="Times New Roman"/>
                <w:sz w:val="20"/>
                <w:szCs w:val="20"/>
              </w:rPr>
            </w:pPr>
            <w:r>
              <w:rPr>
                <w:rFonts w:ascii="Times New Roman" w:hAnsi="Times New Roman"/>
                <w:sz w:val="20"/>
                <w:szCs w:val="20"/>
              </w:rPr>
              <w:t>Total</w:t>
            </w:r>
            <w:r>
              <w:rPr>
                <w:rFonts w:ascii="Times New Roman" w:hAnsi="Times New Roman"/>
                <w:spacing w:val="1"/>
                <w:sz w:val="20"/>
                <w:szCs w:val="20"/>
              </w:rPr>
              <w:t xml:space="preserve"> </w:t>
            </w:r>
            <w:r>
              <w:rPr>
                <w:rFonts w:ascii="Times New Roman" w:hAnsi="Times New Roman"/>
                <w:sz w:val="20"/>
                <w:szCs w:val="20"/>
              </w:rPr>
              <w:t>decese</w:t>
            </w:r>
            <w:r>
              <w:rPr>
                <w:rFonts w:ascii="Times New Roman" w:hAnsi="Times New Roman"/>
                <w:spacing w:val="1"/>
                <w:sz w:val="20"/>
                <w:szCs w:val="20"/>
              </w:rPr>
              <w:t xml:space="preserve"> </w:t>
            </w:r>
            <w:r>
              <w:rPr>
                <w:rFonts w:ascii="Times New Roman" w:hAnsi="Times New Roman"/>
                <w:sz w:val="20"/>
                <w:szCs w:val="20"/>
              </w:rPr>
              <w:t>confirmate</w:t>
            </w:r>
            <w:r>
              <w:rPr>
                <w:rFonts w:ascii="Times New Roman" w:hAnsi="Times New Roman"/>
                <w:spacing w:val="-53"/>
                <w:sz w:val="20"/>
                <w:szCs w:val="20"/>
              </w:rPr>
              <w:t xml:space="preserve"> </w:t>
            </w:r>
            <w:r>
              <w:rPr>
                <w:rFonts w:ascii="Times New Roman" w:hAnsi="Times New Roman"/>
                <w:sz w:val="20"/>
                <w:szCs w:val="20"/>
              </w:rPr>
              <w:t>cu virus</w:t>
            </w:r>
            <w:r>
              <w:rPr>
                <w:rFonts w:ascii="Times New Roman" w:hAnsi="Times New Roman"/>
                <w:spacing w:val="1"/>
                <w:sz w:val="20"/>
                <w:szCs w:val="20"/>
              </w:rPr>
              <w:t xml:space="preserve"> </w:t>
            </w:r>
            <w:r>
              <w:rPr>
                <w:rFonts w:ascii="Times New Roman" w:hAnsi="Times New Roman"/>
                <w:sz w:val="20"/>
                <w:szCs w:val="20"/>
              </w:rPr>
              <w:t>gripal</w:t>
            </w:r>
          </w:p>
        </w:tc>
      </w:tr>
      <w:tr w:rsidR="00B74A9F" w14:paraId="5C961F7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6E46B34"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Alba</w:t>
            </w:r>
          </w:p>
        </w:tc>
        <w:tc>
          <w:tcPr>
            <w:tcW w:w="1304" w:type="dxa"/>
            <w:tcBorders>
              <w:top w:val="single" w:sz="4" w:space="0" w:color="000000"/>
              <w:left w:val="single" w:sz="4" w:space="0" w:color="000000"/>
              <w:bottom w:val="single" w:sz="4" w:space="0" w:color="000000"/>
              <w:right w:val="single" w:sz="4" w:space="0" w:color="000000"/>
            </w:tcBorders>
            <w:hideMark/>
          </w:tcPr>
          <w:p w14:paraId="53F15B6B"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6D4CF42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3C408086"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241</w:t>
            </w:r>
          </w:p>
        </w:tc>
        <w:tc>
          <w:tcPr>
            <w:tcW w:w="1118" w:type="dxa"/>
            <w:tcBorders>
              <w:top w:val="single" w:sz="4" w:space="0" w:color="000000"/>
              <w:left w:val="single" w:sz="4" w:space="0" w:color="000000"/>
              <w:bottom w:val="single" w:sz="4" w:space="0" w:color="000000"/>
              <w:right w:val="single" w:sz="4" w:space="0" w:color="000000"/>
            </w:tcBorders>
            <w:hideMark/>
          </w:tcPr>
          <w:p w14:paraId="118F593E" w14:textId="77777777" w:rsidR="00B74A9F" w:rsidRDefault="00B74A9F">
            <w:pPr>
              <w:widowControl w:val="0"/>
              <w:autoSpaceDE w:val="0"/>
              <w:autoSpaceDN w:val="0"/>
              <w:spacing w:before="13" w:after="0" w:line="252" w:lineRule="exact"/>
              <w:ind w:left="391"/>
              <w:rPr>
                <w:rFonts w:ascii="Times New Roman" w:hAnsi="Times New Roman"/>
                <w:sz w:val="20"/>
                <w:szCs w:val="20"/>
              </w:rPr>
            </w:pPr>
            <w:r>
              <w:rPr>
                <w:rFonts w:ascii="Times New Roman" w:hAnsi="Times New Roman"/>
                <w:sz w:val="20"/>
                <w:szCs w:val="20"/>
              </w:rPr>
              <w:t>165</w:t>
            </w:r>
          </w:p>
        </w:tc>
        <w:tc>
          <w:tcPr>
            <w:tcW w:w="1121" w:type="dxa"/>
            <w:tcBorders>
              <w:top w:val="single" w:sz="4" w:space="0" w:color="000000"/>
              <w:left w:val="single" w:sz="4" w:space="0" w:color="000000"/>
              <w:bottom w:val="single" w:sz="4" w:space="0" w:color="000000"/>
              <w:right w:val="single" w:sz="4" w:space="0" w:color="000000"/>
            </w:tcBorders>
            <w:hideMark/>
          </w:tcPr>
          <w:p w14:paraId="435F5AB8"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3C280B5A"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406</w:t>
            </w:r>
          </w:p>
        </w:tc>
        <w:tc>
          <w:tcPr>
            <w:tcW w:w="1152" w:type="dxa"/>
            <w:tcBorders>
              <w:top w:val="single" w:sz="4" w:space="0" w:color="000000"/>
              <w:left w:val="single" w:sz="4" w:space="0" w:color="000000"/>
              <w:bottom w:val="single" w:sz="4" w:space="0" w:color="000000"/>
              <w:right w:val="single" w:sz="4" w:space="0" w:color="000000"/>
            </w:tcBorders>
            <w:hideMark/>
          </w:tcPr>
          <w:p w14:paraId="6748529C"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28A33BF0"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642B8B5"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Arad</w:t>
            </w:r>
          </w:p>
        </w:tc>
        <w:tc>
          <w:tcPr>
            <w:tcW w:w="1304" w:type="dxa"/>
            <w:tcBorders>
              <w:top w:val="single" w:sz="4" w:space="0" w:color="000000"/>
              <w:left w:val="single" w:sz="4" w:space="0" w:color="000000"/>
              <w:bottom w:val="single" w:sz="4" w:space="0" w:color="000000"/>
              <w:right w:val="single" w:sz="4" w:space="0" w:color="000000"/>
            </w:tcBorders>
            <w:hideMark/>
          </w:tcPr>
          <w:p w14:paraId="48B4B75E"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11</w:t>
            </w:r>
          </w:p>
        </w:tc>
        <w:tc>
          <w:tcPr>
            <w:tcW w:w="1164" w:type="dxa"/>
            <w:tcBorders>
              <w:top w:val="single" w:sz="4" w:space="0" w:color="000000"/>
              <w:left w:val="single" w:sz="4" w:space="0" w:color="000000"/>
              <w:bottom w:val="single" w:sz="4" w:space="0" w:color="000000"/>
              <w:right w:val="single" w:sz="4" w:space="0" w:color="000000"/>
            </w:tcBorders>
            <w:hideMark/>
          </w:tcPr>
          <w:p w14:paraId="57EB732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8</w:t>
            </w:r>
          </w:p>
        </w:tc>
        <w:tc>
          <w:tcPr>
            <w:tcW w:w="1308" w:type="dxa"/>
            <w:tcBorders>
              <w:top w:val="single" w:sz="4" w:space="0" w:color="000000"/>
              <w:left w:val="single" w:sz="4" w:space="0" w:color="000000"/>
              <w:bottom w:val="single" w:sz="4" w:space="0" w:color="000000"/>
              <w:right w:val="single" w:sz="4" w:space="0" w:color="000000"/>
            </w:tcBorders>
            <w:hideMark/>
          </w:tcPr>
          <w:p w14:paraId="7EAD8F7B"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3666C99"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30</w:t>
            </w:r>
          </w:p>
        </w:tc>
        <w:tc>
          <w:tcPr>
            <w:tcW w:w="1121" w:type="dxa"/>
            <w:tcBorders>
              <w:top w:val="single" w:sz="4" w:space="0" w:color="000000"/>
              <w:left w:val="single" w:sz="4" w:space="0" w:color="000000"/>
              <w:bottom w:val="single" w:sz="4" w:space="0" w:color="000000"/>
              <w:right w:val="single" w:sz="4" w:space="0" w:color="000000"/>
            </w:tcBorders>
            <w:hideMark/>
          </w:tcPr>
          <w:p w14:paraId="6B6120CA"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0833E53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49</w:t>
            </w:r>
          </w:p>
        </w:tc>
        <w:tc>
          <w:tcPr>
            <w:tcW w:w="1152" w:type="dxa"/>
            <w:tcBorders>
              <w:top w:val="single" w:sz="4" w:space="0" w:color="000000"/>
              <w:left w:val="single" w:sz="4" w:space="0" w:color="000000"/>
              <w:bottom w:val="single" w:sz="4" w:space="0" w:color="000000"/>
              <w:right w:val="single" w:sz="4" w:space="0" w:color="000000"/>
            </w:tcBorders>
            <w:hideMark/>
          </w:tcPr>
          <w:p w14:paraId="49ED1DF6"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F0D7F67"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93F2A4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Arges</w:t>
            </w:r>
          </w:p>
        </w:tc>
        <w:tc>
          <w:tcPr>
            <w:tcW w:w="1304" w:type="dxa"/>
            <w:tcBorders>
              <w:top w:val="single" w:sz="4" w:space="0" w:color="000000"/>
              <w:left w:val="single" w:sz="4" w:space="0" w:color="000000"/>
              <w:bottom w:val="single" w:sz="4" w:space="0" w:color="000000"/>
              <w:right w:val="single" w:sz="4" w:space="0" w:color="000000"/>
            </w:tcBorders>
            <w:hideMark/>
          </w:tcPr>
          <w:p w14:paraId="274683B9"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16</w:t>
            </w:r>
          </w:p>
        </w:tc>
        <w:tc>
          <w:tcPr>
            <w:tcW w:w="1164" w:type="dxa"/>
            <w:tcBorders>
              <w:top w:val="single" w:sz="4" w:space="0" w:color="000000"/>
              <w:left w:val="single" w:sz="4" w:space="0" w:color="000000"/>
              <w:bottom w:val="single" w:sz="4" w:space="0" w:color="000000"/>
              <w:right w:val="single" w:sz="4" w:space="0" w:color="000000"/>
            </w:tcBorders>
            <w:hideMark/>
          </w:tcPr>
          <w:p w14:paraId="5738091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1BC118F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6</w:t>
            </w:r>
          </w:p>
        </w:tc>
        <w:tc>
          <w:tcPr>
            <w:tcW w:w="1118" w:type="dxa"/>
            <w:tcBorders>
              <w:top w:val="single" w:sz="4" w:space="0" w:color="000000"/>
              <w:left w:val="single" w:sz="4" w:space="0" w:color="000000"/>
              <w:bottom w:val="single" w:sz="4" w:space="0" w:color="000000"/>
              <w:right w:val="single" w:sz="4" w:space="0" w:color="000000"/>
            </w:tcBorders>
            <w:hideMark/>
          </w:tcPr>
          <w:p w14:paraId="59E66C6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6</w:t>
            </w:r>
          </w:p>
        </w:tc>
        <w:tc>
          <w:tcPr>
            <w:tcW w:w="1121" w:type="dxa"/>
            <w:tcBorders>
              <w:top w:val="single" w:sz="4" w:space="0" w:color="000000"/>
              <w:left w:val="single" w:sz="4" w:space="0" w:color="000000"/>
              <w:bottom w:val="single" w:sz="4" w:space="0" w:color="000000"/>
              <w:right w:val="single" w:sz="4" w:space="0" w:color="000000"/>
            </w:tcBorders>
            <w:hideMark/>
          </w:tcPr>
          <w:p w14:paraId="77D9949D"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1274C22"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29</w:t>
            </w:r>
          </w:p>
        </w:tc>
        <w:tc>
          <w:tcPr>
            <w:tcW w:w="1152" w:type="dxa"/>
            <w:tcBorders>
              <w:top w:val="single" w:sz="4" w:space="0" w:color="000000"/>
              <w:left w:val="single" w:sz="4" w:space="0" w:color="000000"/>
              <w:bottom w:val="single" w:sz="4" w:space="0" w:color="000000"/>
              <w:right w:val="single" w:sz="4" w:space="0" w:color="000000"/>
            </w:tcBorders>
            <w:hideMark/>
          </w:tcPr>
          <w:p w14:paraId="0BA0B35C"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3</w:t>
            </w:r>
          </w:p>
        </w:tc>
      </w:tr>
      <w:tr w:rsidR="00B74A9F" w14:paraId="08C569C1"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3DD67F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Bacau</w:t>
            </w:r>
          </w:p>
        </w:tc>
        <w:tc>
          <w:tcPr>
            <w:tcW w:w="1304" w:type="dxa"/>
            <w:tcBorders>
              <w:top w:val="single" w:sz="4" w:space="0" w:color="000000"/>
              <w:left w:val="single" w:sz="4" w:space="0" w:color="000000"/>
              <w:bottom w:val="single" w:sz="4" w:space="0" w:color="000000"/>
              <w:right w:val="single" w:sz="4" w:space="0" w:color="000000"/>
            </w:tcBorders>
            <w:hideMark/>
          </w:tcPr>
          <w:p w14:paraId="4FEB1905"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15</w:t>
            </w:r>
          </w:p>
        </w:tc>
        <w:tc>
          <w:tcPr>
            <w:tcW w:w="1164" w:type="dxa"/>
            <w:tcBorders>
              <w:top w:val="single" w:sz="4" w:space="0" w:color="000000"/>
              <w:left w:val="single" w:sz="4" w:space="0" w:color="000000"/>
              <w:bottom w:val="single" w:sz="4" w:space="0" w:color="000000"/>
              <w:right w:val="single" w:sz="4" w:space="0" w:color="000000"/>
            </w:tcBorders>
            <w:hideMark/>
          </w:tcPr>
          <w:p w14:paraId="092BB2E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308" w:type="dxa"/>
            <w:tcBorders>
              <w:top w:val="single" w:sz="4" w:space="0" w:color="000000"/>
              <w:left w:val="single" w:sz="4" w:space="0" w:color="000000"/>
              <w:bottom w:val="single" w:sz="4" w:space="0" w:color="000000"/>
              <w:right w:val="single" w:sz="4" w:space="0" w:color="000000"/>
            </w:tcBorders>
            <w:hideMark/>
          </w:tcPr>
          <w:p w14:paraId="6C7C0D54"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27</w:t>
            </w:r>
          </w:p>
        </w:tc>
        <w:tc>
          <w:tcPr>
            <w:tcW w:w="1118" w:type="dxa"/>
            <w:tcBorders>
              <w:top w:val="single" w:sz="4" w:space="0" w:color="000000"/>
              <w:left w:val="single" w:sz="4" w:space="0" w:color="000000"/>
              <w:bottom w:val="single" w:sz="4" w:space="0" w:color="000000"/>
              <w:right w:val="single" w:sz="4" w:space="0" w:color="000000"/>
            </w:tcBorders>
            <w:hideMark/>
          </w:tcPr>
          <w:p w14:paraId="6E184A8C"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34F0C097"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31931B5"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47</w:t>
            </w:r>
          </w:p>
        </w:tc>
        <w:tc>
          <w:tcPr>
            <w:tcW w:w="1152" w:type="dxa"/>
            <w:tcBorders>
              <w:top w:val="single" w:sz="4" w:space="0" w:color="000000"/>
              <w:left w:val="single" w:sz="4" w:space="0" w:color="000000"/>
              <w:bottom w:val="single" w:sz="4" w:space="0" w:color="000000"/>
              <w:right w:val="single" w:sz="4" w:space="0" w:color="000000"/>
            </w:tcBorders>
            <w:hideMark/>
          </w:tcPr>
          <w:p w14:paraId="48949FDB"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41B84701"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1876D8BF"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Bihor</w:t>
            </w:r>
          </w:p>
        </w:tc>
        <w:tc>
          <w:tcPr>
            <w:tcW w:w="1304" w:type="dxa"/>
            <w:tcBorders>
              <w:top w:val="single" w:sz="4" w:space="0" w:color="000000"/>
              <w:left w:val="single" w:sz="4" w:space="0" w:color="000000"/>
              <w:bottom w:val="single" w:sz="4" w:space="0" w:color="000000"/>
              <w:right w:val="single" w:sz="4" w:space="0" w:color="000000"/>
            </w:tcBorders>
            <w:hideMark/>
          </w:tcPr>
          <w:p w14:paraId="2265E3BE"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29</w:t>
            </w:r>
          </w:p>
        </w:tc>
        <w:tc>
          <w:tcPr>
            <w:tcW w:w="1164" w:type="dxa"/>
            <w:tcBorders>
              <w:top w:val="single" w:sz="4" w:space="0" w:color="000000"/>
              <w:left w:val="single" w:sz="4" w:space="0" w:color="000000"/>
              <w:bottom w:val="single" w:sz="4" w:space="0" w:color="000000"/>
              <w:right w:val="single" w:sz="4" w:space="0" w:color="000000"/>
            </w:tcBorders>
            <w:hideMark/>
          </w:tcPr>
          <w:p w14:paraId="39DEA706"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5</w:t>
            </w:r>
          </w:p>
        </w:tc>
        <w:tc>
          <w:tcPr>
            <w:tcW w:w="1308" w:type="dxa"/>
            <w:tcBorders>
              <w:top w:val="single" w:sz="4" w:space="0" w:color="000000"/>
              <w:left w:val="single" w:sz="4" w:space="0" w:color="000000"/>
              <w:bottom w:val="single" w:sz="4" w:space="0" w:color="000000"/>
              <w:right w:val="single" w:sz="4" w:space="0" w:color="000000"/>
            </w:tcBorders>
            <w:hideMark/>
          </w:tcPr>
          <w:p w14:paraId="2DBA5118" w14:textId="77777777" w:rsidR="00B74A9F" w:rsidRDefault="00B74A9F">
            <w:pPr>
              <w:widowControl w:val="0"/>
              <w:autoSpaceDE w:val="0"/>
              <w:autoSpaceDN w:val="0"/>
              <w:spacing w:before="16" w:after="0" w:line="252" w:lineRule="exact"/>
              <w:ind w:left="111" w:right="105"/>
              <w:jc w:val="center"/>
              <w:rPr>
                <w:rFonts w:ascii="Times New Roman" w:hAnsi="Times New Roman"/>
                <w:sz w:val="20"/>
                <w:szCs w:val="20"/>
              </w:rPr>
            </w:pPr>
            <w:r>
              <w:rPr>
                <w:rFonts w:ascii="Times New Roman" w:hAnsi="Times New Roman"/>
                <w:sz w:val="20"/>
                <w:szCs w:val="20"/>
              </w:rPr>
              <w:t>10</w:t>
            </w:r>
          </w:p>
        </w:tc>
        <w:tc>
          <w:tcPr>
            <w:tcW w:w="1118" w:type="dxa"/>
            <w:tcBorders>
              <w:top w:val="single" w:sz="4" w:space="0" w:color="000000"/>
              <w:left w:val="single" w:sz="4" w:space="0" w:color="000000"/>
              <w:bottom w:val="single" w:sz="4" w:space="0" w:color="000000"/>
              <w:right w:val="single" w:sz="4" w:space="0" w:color="000000"/>
            </w:tcBorders>
            <w:hideMark/>
          </w:tcPr>
          <w:p w14:paraId="5FC5DD3C"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10</w:t>
            </w:r>
          </w:p>
        </w:tc>
        <w:tc>
          <w:tcPr>
            <w:tcW w:w="1121" w:type="dxa"/>
            <w:tcBorders>
              <w:top w:val="single" w:sz="4" w:space="0" w:color="000000"/>
              <w:left w:val="single" w:sz="4" w:space="0" w:color="000000"/>
              <w:bottom w:val="single" w:sz="4" w:space="0" w:color="000000"/>
              <w:right w:val="single" w:sz="4" w:space="0" w:color="000000"/>
            </w:tcBorders>
            <w:hideMark/>
          </w:tcPr>
          <w:p w14:paraId="44C526A1"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A67D48A"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54</w:t>
            </w:r>
          </w:p>
        </w:tc>
        <w:tc>
          <w:tcPr>
            <w:tcW w:w="1152" w:type="dxa"/>
            <w:tcBorders>
              <w:top w:val="single" w:sz="4" w:space="0" w:color="000000"/>
              <w:left w:val="single" w:sz="4" w:space="0" w:color="000000"/>
              <w:bottom w:val="single" w:sz="4" w:space="0" w:color="000000"/>
              <w:right w:val="single" w:sz="4" w:space="0" w:color="000000"/>
            </w:tcBorders>
            <w:hideMark/>
          </w:tcPr>
          <w:p w14:paraId="5C519B1B"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6</w:t>
            </w:r>
          </w:p>
        </w:tc>
      </w:tr>
      <w:tr w:rsidR="00B74A9F" w14:paraId="73B58D1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588D64A"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Bistrita</w:t>
            </w:r>
          </w:p>
        </w:tc>
        <w:tc>
          <w:tcPr>
            <w:tcW w:w="1304" w:type="dxa"/>
            <w:tcBorders>
              <w:top w:val="single" w:sz="4" w:space="0" w:color="000000"/>
              <w:left w:val="single" w:sz="4" w:space="0" w:color="000000"/>
              <w:bottom w:val="single" w:sz="4" w:space="0" w:color="000000"/>
              <w:right w:val="single" w:sz="4" w:space="0" w:color="000000"/>
            </w:tcBorders>
            <w:hideMark/>
          </w:tcPr>
          <w:p w14:paraId="7D91C86B"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7</w:t>
            </w:r>
          </w:p>
        </w:tc>
        <w:tc>
          <w:tcPr>
            <w:tcW w:w="1164" w:type="dxa"/>
            <w:tcBorders>
              <w:top w:val="single" w:sz="4" w:space="0" w:color="000000"/>
              <w:left w:val="single" w:sz="4" w:space="0" w:color="000000"/>
              <w:bottom w:val="single" w:sz="4" w:space="0" w:color="000000"/>
              <w:right w:val="single" w:sz="4" w:space="0" w:color="000000"/>
            </w:tcBorders>
            <w:hideMark/>
          </w:tcPr>
          <w:p w14:paraId="5CC2B485"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4" w:space="0" w:color="000000"/>
              <w:right w:val="single" w:sz="4" w:space="0" w:color="000000"/>
            </w:tcBorders>
            <w:hideMark/>
          </w:tcPr>
          <w:p w14:paraId="349431B3"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129</w:t>
            </w:r>
          </w:p>
        </w:tc>
        <w:tc>
          <w:tcPr>
            <w:tcW w:w="1118" w:type="dxa"/>
            <w:tcBorders>
              <w:top w:val="single" w:sz="4" w:space="0" w:color="000000"/>
              <w:left w:val="single" w:sz="4" w:space="0" w:color="000000"/>
              <w:bottom w:val="single" w:sz="4" w:space="0" w:color="000000"/>
              <w:right w:val="single" w:sz="4" w:space="0" w:color="000000"/>
            </w:tcBorders>
            <w:hideMark/>
          </w:tcPr>
          <w:p w14:paraId="344382A2" w14:textId="77777777" w:rsidR="00B74A9F" w:rsidRDefault="00B74A9F">
            <w:pPr>
              <w:widowControl w:val="0"/>
              <w:autoSpaceDE w:val="0"/>
              <w:autoSpaceDN w:val="0"/>
              <w:spacing w:before="13" w:after="0" w:line="252" w:lineRule="exact"/>
              <w:ind w:left="446"/>
              <w:rPr>
                <w:rFonts w:ascii="Times New Roman" w:hAnsi="Times New Roman"/>
                <w:sz w:val="20"/>
                <w:szCs w:val="20"/>
              </w:rPr>
            </w:pPr>
            <w:r>
              <w:rPr>
                <w:rFonts w:ascii="Times New Roman" w:hAnsi="Times New Roman"/>
                <w:sz w:val="20"/>
                <w:szCs w:val="20"/>
              </w:rPr>
              <w:t>54</w:t>
            </w:r>
          </w:p>
        </w:tc>
        <w:tc>
          <w:tcPr>
            <w:tcW w:w="1121" w:type="dxa"/>
            <w:tcBorders>
              <w:top w:val="single" w:sz="4" w:space="0" w:color="000000"/>
              <w:left w:val="single" w:sz="4" w:space="0" w:color="000000"/>
              <w:bottom w:val="single" w:sz="4" w:space="0" w:color="000000"/>
              <w:right w:val="single" w:sz="4" w:space="0" w:color="000000"/>
            </w:tcBorders>
            <w:hideMark/>
          </w:tcPr>
          <w:p w14:paraId="1CF75C31"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8988763"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192</w:t>
            </w:r>
          </w:p>
        </w:tc>
        <w:tc>
          <w:tcPr>
            <w:tcW w:w="1152" w:type="dxa"/>
            <w:tcBorders>
              <w:top w:val="single" w:sz="4" w:space="0" w:color="000000"/>
              <w:left w:val="single" w:sz="4" w:space="0" w:color="000000"/>
              <w:bottom w:val="single" w:sz="4" w:space="0" w:color="000000"/>
              <w:right w:val="single" w:sz="4" w:space="0" w:color="000000"/>
            </w:tcBorders>
            <w:hideMark/>
          </w:tcPr>
          <w:p w14:paraId="6E8EB4A8" w14:textId="77777777" w:rsidR="00B74A9F" w:rsidRDefault="00B74A9F">
            <w:pPr>
              <w:widowControl w:val="0"/>
              <w:autoSpaceDE w:val="0"/>
              <w:autoSpaceDN w:val="0"/>
              <w:spacing w:before="13" w:after="0" w:line="252" w:lineRule="exact"/>
              <w:ind w:left="463"/>
              <w:rPr>
                <w:rFonts w:ascii="Times New Roman" w:hAnsi="Times New Roman"/>
                <w:sz w:val="20"/>
                <w:szCs w:val="20"/>
              </w:rPr>
            </w:pPr>
            <w:r>
              <w:rPr>
                <w:rFonts w:ascii="Times New Roman" w:hAnsi="Times New Roman"/>
                <w:sz w:val="20"/>
                <w:szCs w:val="20"/>
              </w:rPr>
              <w:t>12</w:t>
            </w:r>
          </w:p>
        </w:tc>
      </w:tr>
      <w:tr w:rsidR="00B74A9F" w14:paraId="196C9DC0"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6F36396"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Botosani</w:t>
            </w:r>
          </w:p>
        </w:tc>
        <w:tc>
          <w:tcPr>
            <w:tcW w:w="1304" w:type="dxa"/>
            <w:tcBorders>
              <w:top w:val="single" w:sz="4" w:space="0" w:color="000000"/>
              <w:left w:val="single" w:sz="4" w:space="0" w:color="000000"/>
              <w:bottom w:val="single" w:sz="4" w:space="0" w:color="000000"/>
              <w:right w:val="single" w:sz="4" w:space="0" w:color="000000"/>
            </w:tcBorders>
            <w:hideMark/>
          </w:tcPr>
          <w:p w14:paraId="12402113" w14:textId="77777777" w:rsidR="00B74A9F" w:rsidRDefault="00B74A9F">
            <w:pPr>
              <w:widowControl w:val="0"/>
              <w:autoSpaceDE w:val="0"/>
              <w:autoSpaceDN w:val="0"/>
              <w:spacing w:before="14" w:after="0" w:line="252" w:lineRule="exact"/>
              <w:ind w:left="539"/>
              <w:rPr>
                <w:rFonts w:ascii="Times New Roman" w:hAnsi="Times New Roman"/>
                <w:sz w:val="20"/>
                <w:szCs w:val="20"/>
              </w:rPr>
            </w:pPr>
            <w:r>
              <w:rPr>
                <w:rFonts w:ascii="Times New Roman" w:hAnsi="Times New Roman"/>
                <w:sz w:val="20"/>
                <w:szCs w:val="20"/>
              </w:rPr>
              <w:t>11</w:t>
            </w:r>
          </w:p>
        </w:tc>
        <w:tc>
          <w:tcPr>
            <w:tcW w:w="1164" w:type="dxa"/>
            <w:tcBorders>
              <w:top w:val="single" w:sz="4" w:space="0" w:color="000000"/>
              <w:left w:val="single" w:sz="4" w:space="0" w:color="000000"/>
              <w:bottom w:val="single" w:sz="4" w:space="0" w:color="000000"/>
              <w:right w:val="single" w:sz="4" w:space="0" w:color="000000"/>
            </w:tcBorders>
            <w:hideMark/>
          </w:tcPr>
          <w:p w14:paraId="4141967E" w14:textId="77777777" w:rsidR="00B74A9F" w:rsidRDefault="00B74A9F">
            <w:pPr>
              <w:widowControl w:val="0"/>
              <w:autoSpaceDE w:val="0"/>
              <w:autoSpaceDN w:val="0"/>
              <w:spacing w:before="14" w:after="0" w:line="252" w:lineRule="exact"/>
              <w:ind w:left="8"/>
              <w:jc w:val="center"/>
              <w:rPr>
                <w:rFonts w:ascii="Times New Roman" w:hAnsi="Times New Roman"/>
                <w:sz w:val="20"/>
                <w:szCs w:val="20"/>
              </w:rPr>
            </w:pPr>
            <w:r>
              <w:rPr>
                <w:rFonts w:ascii="Times New Roman" w:hAnsi="Times New Roman"/>
                <w:sz w:val="20"/>
                <w:szCs w:val="20"/>
              </w:rPr>
              <w:t>3</w:t>
            </w:r>
          </w:p>
        </w:tc>
        <w:tc>
          <w:tcPr>
            <w:tcW w:w="1308" w:type="dxa"/>
            <w:tcBorders>
              <w:top w:val="single" w:sz="4" w:space="0" w:color="000000"/>
              <w:left w:val="single" w:sz="4" w:space="0" w:color="000000"/>
              <w:bottom w:val="single" w:sz="4" w:space="0" w:color="000000"/>
              <w:right w:val="single" w:sz="4" w:space="0" w:color="000000"/>
            </w:tcBorders>
            <w:hideMark/>
          </w:tcPr>
          <w:p w14:paraId="0C372948" w14:textId="77777777" w:rsidR="00B74A9F" w:rsidRDefault="00B74A9F">
            <w:pPr>
              <w:widowControl w:val="0"/>
              <w:autoSpaceDE w:val="0"/>
              <w:autoSpaceDN w:val="0"/>
              <w:spacing w:before="14"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3B3769E7" w14:textId="77777777" w:rsidR="00B74A9F" w:rsidRDefault="00B74A9F">
            <w:pPr>
              <w:widowControl w:val="0"/>
              <w:autoSpaceDE w:val="0"/>
              <w:autoSpaceDN w:val="0"/>
              <w:spacing w:before="14"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57E685FA" w14:textId="77777777" w:rsidR="00B74A9F" w:rsidRDefault="00B74A9F">
            <w:pPr>
              <w:widowControl w:val="0"/>
              <w:autoSpaceDE w:val="0"/>
              <w:autoSpaceDN w:val="0"/>
              <w:spacing w:before="14"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1AEB777" w14:textId="77777777" w:rsidR="00B74A9F" w:rsidRDefault="00B74A9F">
            <w:pPr>
              <w:widowControl w:val="0"/>
              <w:autoSpaceDE w:val="0"/>
              <w:autoSpaceDN w:val="0"/>
              <w:spacing w:before="14" w:after="0" w:line="252" w:lineRule="exact"/>
              <w:ind w:left="162" w:right="156"/>
              <w:jc w:val="center"/>
              <w:rPr>
                <w:rFonts w:ascii="Times New Roman" w:hAnsi="Times New Roman"/>
                <w:sz w:val="20"/>
                <w:szCs w:val="20"/>
              </w:rPr>
            </w:pPr>
            <w:r>
              <w:rPr>
                <w:rFonts w:ascii="Times New Roman" w:hAnsi="Times New Roman"/>
                <w:sz w:val="20"/>
                <w:szCs w:val="20"/>
              </w:rPr>
              <w:t>16</w:t>
            </w:r>
          </w:p>
        </w:tc>
        <w:tc>
          <w:tcPr>
            <w:tcW w:w="1152" w:type="dxa"/>
            <w:tcBorders>
              <w:top w:val="single" w:sz="4" w:space="0" w:color="000000"/>
              <w:left w:val="single" w:sz="4" w:space="0" w:color="000000"/>
              <w:bottom w:val="single" w:sz="4" w:space="0" w:color="000000"/>
              <w:right w:val="single" w:sz="4" w:space="0" w:color="000000"/>
            </w:tcBorders>
            <w:hideMark/>
          </w:tcPr>
          <w:p w14:paraId="66C11C6E" w14:textId="77777777" w:rsidR="00B74A9F" w:rsidRDefault="00B74A9F">
            <w:pPr>
              <w:widowControl w:val="0"/>
              <w:autoSpaceDE w:val="0"/>
              <w:autoSpaceDN w:val="0"/>
              <w:spacing w:before="14" w:after="0" w:line="252" w:lineRule="exact"/>
              <w:ind w:left="521"/>
              <w:rPr>
                <w:rFonts w:ascii="Times New Roman" w:hAnsi="Times New Roman"/>
                <w:sz w:val="20"/>
                <w:szCs w:val="20"/>
              </w:rPr>
            </w:pPr>
            <w:r>
              <w:rPr>
                <w:rFonts w:ascii="Times New Roman" w:hAnsi="Times New Roman"/>
                <w:sz w:val="20"/>
                <w:szCs w:val="20"/>
              </w:rPr>
              <w:t>0</w:t>
            </w:r>
          </w:p>
        </w:tc>
      </w:tr>
      <w:tr w:rsidR="00B74A9F" w14:paraId="06F06A64"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76EC96E7"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Brasov</w:t>
            </w:r>
          </w:p>
        </w:tc>
        <w:tc>
          <w:tcPr>
            <w:tcW w:w="1304" w:type="dxa"/>
            <w:tcBorders>
              <w:top w:val="single" w:sz="4" w:space="0" w:color="000000"/>
              <w:left w:val="single" w:sz="4" w:space="0" w:color="000000"/>
              <w:bottom w:val="single" w:sz="4" w:space="0" w:color="000000"/>
              <w:right w:val="single" w:sz="4" w:space="0" w:color="000000"/>
            </w:tcBorders>
            <w:hideMark/>
          </w:tcPr>
          <w:p w14:paraId="6D66190C"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23</w:t>
            </w:r>
          </w:p>
        </w:tc>
        <w:tc>
          <w:tcPr>
            <w:tcW w:w="1164" w:type="dxa"/>
            <w:tcBorders>
              <w:top w:val="single" w:sz="4" w:space="0" w:color="000000"/>
              <w:left w:val="single" w:sz="4" w:space="0" w:color="000000"/>
              <w:bottom w:val="single" w:sz="4" w:space="0" w:color="000000"/>
              <w:right w:val="single" w:sz="4" w:space="0" w:color="000000"/>
            </w:tcBorders>
            <w:hideMark/>
          </w:tcPr>
          <w:p w14:paraId="00DBC86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6</w:t>
            </w:r>
          </w:p>
        </w:tc>
        <w:tc>
          <w:tcPr>
            <w:tcW w:w="1308" w:type="dxa"/>
            <w:tcBorders>
              <w:top w:val="single" w:sz="4" w:space="0" w:color="000000"/>
              <w:left w:val="single" w:sz="4" w:space="0" w:color="000000"/>
              <w:bottom w:val="single" w:sz="4" w:space="0" w:color="000000"/>
              <w:right w:val="single" w:sz="4" w:space="0" w:color="000000"/>
            </w:tcBorders>
            <w:hideMark/>
          </w:tcPr>
          <w:p w14:paraId="0AA34E8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3</w:t>
            </w:r>
          </w:p>
        </w:tc>
        <w:tc>
          <w:tcPr>
            <w:tcW w:w="1118" w:type="dxa"/>
            <w:tcBorders>
              <w:top w:val="single" w:sz="4" w:space="0" w:color="000000"/>
              <w:left w:val="single" w:sz="4" w:space="0" w:color="000000"/>
              <w:bottom w:val="single" w:sz="4" w:space="0" w:color="000000"/>
              <w:right w:val="single" w:sz="4" w:space="0" w:color="000000"/>
            </w:tcBorders>
            <w:hideMark/>
          </w:tcPr>
          <w:p w14:paraId="3607DB8C"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15</w:t>
            </w:r>
          </w:p>
        </w:tc>
        <w:tc>
          <w:tcPr>
            <w:tcW w:w="1121" w:type="dxa"/>
            <w:tcBorders>
              <w:top w:val="single" w:sz="4" w:space="0" w:color="000000"/>
              <w:left w:val="single" w:sz="4" w:space="0" w:color="000000"/>
              <w:bottom w:val="single" w:sz="4" w:space="0" w:color="000000"/>
              <w:right w:val="single" w:sz="4" w:space="0" w:color="000000"/>
            </w:tcBorders>
            <w:hideMark/>
          </w:tcPr>
          <w:p w14:paraId="667E54AC"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1</w:t>
            </w:r>
          </w:p>
        </w:tc>
        <w:tc>
          <w:tcPr>
            <w:tcW w:w="816" w:type="dxa"/>
            <w:tcBorders>
              <w:top w:val="single" w:sz="4" w:space="0" w:color="000000"/>
              <w:left w:val="single" w:sz="4" w:space="0" w:color="000000"/>
              <w:bottom w:val="single" w:sz="4" w:space="0" w:color="000000"/>
              <w:right w:val="single" w:sz="4" w:space="0" w:color="000000"/>
            </w:tcBorders>
            <w:hideMark/>
          </w:tcPr>
          <w:p w14:paraId="178345AB"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48</w:t>
            </w:r>
          </w:p>
        </w:tc>
        <w:tc>
          <w:tcPr>
            <w:tcW w:w="1152" w:type="dxa"/>
            <w:tcBorders>
              <w:top w:val="single" w:sz="4" w:space="0" w:color="000000"/>
              <w:left w:val="single" w:sz="4" w:space="0" w:color="000000"/>
              <w:bottom w:val="single" w:sz="4" w:space="0" w:color="000000"/>
              <w:right w:val="single" w:sz="4" w:space="0" w:color="000000"/>
            </w:tcBorders>
            <w:hideMark/>
          </w:tcPr>
          <w:p w14:paraId="22147C47"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1</w:t>
            </w:r>
          </w:p>
        </w:tc>
      </w:tr>
      <w:tr w:rsidR="00B74A9F" w14:paraId="3303F6B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02E3374"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Braila</w:t>
            </w:r>
          </w:p>
        </w:tc>
        <w:tc>
          <w:tcPr>
            <w:tcW w:w="1304" w:type="dxa"/>
            <w:tcBorders>
              <w:top w:val="single" w:sz="4" w:space="0" w:color="000000"/>
              <w:left w:val="single" w:sz="4" w:space="0" w:color="000000"/>
              <w:bottom w:val="single" w:sz="4" w:space="0" w:color="000000"/>
              <w:right w:val="single" w:sz="4" w:space="0" w:color="000000"/>
            </w:tcBorders>
            <w:hideMark/>
          </w:tcPr>
          <w:p w14:paraId="1778BAAA"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0D9DD73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7B560915"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2EA75BFF"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658118BB"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49EA8A2"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75B81B80"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52E632EA"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A1D603E"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Buzau</w:t>
            </w:r>
          </w:p>
        </w:tc>
        <w:tc>
          <w:tcPr>
            <w:tcW w:w="1304" w:type="dxa"/>
            <w:tcBorders>
              <w:top w:val="single" w:sz="4" w:space="0" w:color="000000"/>
              <w:left w:val="single" w:sz="4" w:space="0" w:color="000000"/>
              <w:bottom w:val="single" w:sz="4" w:space="0" w:color="000000"/>
              <w:right w:val="single" w:sz="4" w:space="0" w:color="000000"/>
            </w:tcBorders>
            <w:hideMark/>
          </w:tcPr>
          <w:p w14:paraId="1401EB1D"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28A5810B"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70543DBD"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AD16515"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7E1FC658"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409179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4</w:t>
            </w:r>
          </w:p>
        </w:tc>
        <w:tc>
          <w:tcPr>
            <w:tcW w:w="1152" w:type="dxa"/>
            <w:tcBorders>
              <w:top w:val="single" w:sz="4" w:space="0" w:color="000000"/>
              <w:left w:val="single" w:sz="4" w:space="0" w:color="000000"/>
              <w:bottom w:val="single" w:sz="4" w:space="0" w:color="000000"/>
              <w:right w:val="single" w:sz="4" w:space="0" w:color="000000"/>
            </w:tcBorders>
            <w:hideMark/>
          </w:tcPr>
          <w:p w14:paraId="0BDA5B1E"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4477A577"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643C0A81"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Caras</w:t>
            </w:r>
          </w:p>
        </w:tc>
        <w:tc>
          <w:tcPr>
            <w:tcW w:w="1304" w:type="dxa"/>
            <w:tcBorders>
              <w:top w:val="single" w:sz="4" w:space="0" w:color="000000"/>
              <w:left w:val="single" w:sz="4" w:space="0" w:color="000000"/>
              <w:bottom w:val="single" w:sz="4" w:space="0" w:color="000000"/>
              <w:right w:val="single" w:sz="4" w:space="0" w:color="000000"/>
            </w:tcBorders>
            <w:hideMark/>
          </w:tcPr>
          <w:p w14:paraId="6E6BEC59"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2</w:t>
            </w:r>
          </w:p>
        </w:tc>
        <w:tc>
          <w:tcPr>
            <w:tcW w:w="1164" w:type="dxa"/>
            <w:tcBorders>
              <w:top w:val="single" w:sz="4" w:space="0" w:color="000000"/>
              <w:left w:val="single" w:sz="4" w:space="0" w:color="000000"/>
              <w:bottom w:val="single" w:sz="4" w:space="0" w:color="000000"/>
              <w:right w:val="single" w:sz="4" w:space="0" w:color="000000"/>
            </w:tcBorders>
            <w:hideMark/>
          </w:tcPr>
          <w:p w14:paraId="3D570B5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6</w:t>
            </w:r>
          </w:p>
        </w:tc>
        <w:tc>
          <w:tcPr>
            <w:tcW w:w="1308" w:type="dxa"/>
            <w:tcBorders>
              <w:top w:val="single" w:sz="4" w:space="0" w:color="000000"/>
              <w:left w:val="single" w:sz="4" w:space="0" w:color="000000"/>
              <w:bottom w:val="single" w:sz="4" w:space="0" w:color="000000"/>
              <w:right w:val="single" w:sz="4" w:space="0" w:color="000000"/>
            </w:tcBorders>
            <w:hideMark/>
          </w:tcPr>
          <w:p w14:paraId="4F5AEFE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3</w:t>
            </w:r>
          </w:p>
        </w:tc>
        <w:tc>
          <w:tcPr>
            <w:tcW w:w="1118" w:type="dxa"/>
            <w:tcBorders>
              <w:top w:val="single" w:sz="4" w:space="0" w:color="000000"/>
              <w:left w:val="single" w:sz="4" w:space="0" w:color="000000"/>
              <w:bottom w:val="single" w:sz="4" w:space="0" w:color="000000"/>
              <w:right w:val="single" w:sz="4" w:space="0" w:color="000000"/>
            </w:tcBorders>
            <w:hideMark/>
          </w:tcPr>
          <w:p w14:paraId="6EB369CE"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6</w:t>
            </w:r>
          </w:p>
        </w:tc>
        <w:tc>
          <w:tcPr>
            <w:tcW w:w="1121" w:type="dxa"/>
            <w:tcBorders>
              <w:top w:val="single" w:sz="4" w:space="0" w:color="000000"/>
              <w:left w:val="single" w:sz="4" w:space="0" w:color="000000"/>
              <w:bottom w:val="single" w:sz="4" w:space="0" w:color="000000"/>
              <w:right w:val="single" w:sz="4" w:space="0" w:color="000000"/>
            </w:tcBorders>
            <w:hideMark/>
          </w:tcPr>
          <w:p w14:paraId="73EEF6B3"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317B1C6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17</w:t>
            </w:r>
          </w:p>
        </w:tc>
        <w:tc>
          <w:tcPr>
            <w:tcW w:w="1152" w:type="dxa"/>
            <w:tcBorders>
              <w:top w:val="single" w:sz="4" w:space="0" w:color="000000"/>
              <w:left w:val="single" w:sz="4" w:space="0" w:color="000000"/>
              <w:bottom w:val="single" w:sz="4" w:space="0" w:color="000000"/>
              <w:right w:val="single" w:sz="4" w:space="0" w:color="000000"/>
            </w:tcBorders>
            <w:hideMark/>
          </w:tcPr>
          <w:p w14:paraId="5AFD5A22"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1</w:t>
            </w:r>
          </w:p>
        </w:tc>
      </w:tr>
      <w:tr w:rsidR="00B74A9F" w14:paraId="00070078"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D139B46"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Calarasi</w:t>
            </w:r>
          </w:p>
        </w:tc>
        <w:tc>
          <w:tcPr>
            <w:tcW w:w="1304" w:type="dxa"/>
            <w:tcBorders>
              <w:top w:val="single" w:sz="4" w:space="0" w:color="000000"/>
              <w:left w:val="single" w:sz="4" w:space="0" w:color="000000"/>
              <w:bottom w:val="single" w:sz="4" w:space="0" w:color="000000"/>
              <w:right w:val="single" w:sz="4" w:space="0" w:color="000000"/>
            </w:tcBorders>
            <w:hideMark/>
          </w:tcPr>
          <w:p w14:paraId="3438AC7D"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7D3E0C0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308" w:type="dxa"/>
            <w:tcBorders>
              <w:top w:val="single" w:sz="4" w:space="0" w:color="000000"/>
              <w:left w:val="single" w:sz="4" w:space="0" w:color="000000"/>
              <w:bottom w:val="single" w:sz="4" w:space="0" w:color="000000"/>
              <w:right w:val="single" w:sz="4" w:space="0" w:color="000000"/>
            </w:tcBorders>
            <w:hideMark/>
          </w:tcPr>
          <w:p w14:paraId="505F5EF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4</w:t>
            </w:r>
          </w:p>
        </w:tc>
        <w:tc>
          <w:tcPr>
            <w:tcW w:w="1118" w:type="dxa"/>
            <w:tcBorders>
              <w:top w:val="single" w:sz="4" w:space="0" w:color="000000"/>
              <w:left w:val="single" w:sz="4" w:space="0" w:color="000000"/>
              <w:bottom w:val="single" w:sz="4" w:space="0" w:color="000000"/>
              <w:right w:val="single" w:sz="4" w:space="0" w:color="000000"/>
            </w:tcBorders>
            <w:hideMark/>
          </w:tcPr>
          <w:p w14:paraId="75CB63C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16BFA3A9"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0F64044"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10</w:t>
            </w:r>
          </w:p>
        </w:tc>
        <w:tc>
          <w:tcPr>
            <w:tcW w:w="1152" w:type="dxa"/>
            <w:tcBorders>
              <w:top w:val="single" w:sz="4" w:space="0" w:color="000000"/>
              <w:left w:val="single" w:sz="4" w:space="0" w:color="000000"/>
              <w:bottom w:val="single" w:sz="4" w:space="0" w:color="000000"/>
              <w:right w:val="single" w:sz="4" w:space="0" w:color="000000"/>
            </w:tcBorders>
            <w:hideMark/>
          </w:tcPr>
          <w:p w14:paraId="120C618C"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114C27D9"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27A9AF72"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Cluj</w:t>
            </w:r>
          </w:p>
        </w:tc>
        <w:tc>
          <w:tcPr>
            <w:tcW w:w="1304" w:type="dxa"/>
            <w:tcBorders>
              <w:top w:val="single" w:sz="4" w:space="0" w:color="000000"/>
              <w:left w:val="single" w:sz="4" w:space="0" w:color="000000"/>
              <w:bottom w:val="single" w:sz="4" w:space="0" w:color="000000"/>
              <w:right w:val="single" w:sz="4" w:space="0" w:color="000000"/>
            </w:tcBorders>
            <w:hideMark/>
          </w:tcPr>
          <w:p w14:paraId="33BC7691"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39</w:t>
            </w:r>
          </w:p>
        </w:tc>
        <w:tc>
          <w:tcPr>
            <w:tcW w:w="1164" w:type="dxa"/>
            <w:tcBorders>
              <w:top w:val="single" w:sz="4" w:space="0" w:color="000000"/>
              <w:left w:val="single" w:sz="4" w:space="0" w:color="000000"/>
              <w:bottom w:val="single" w:sz="4" w:space="0" w:color="000000"/>
              <w:right w:val="single" w:sz="4" w:space="0" w:color="000000"/>
            </w:tcBorders>
            <w:hideMark/>
          </w:tcPr>
          <w:p w14:paraId="601D6B18" w14:textId="77777777" w:rsidR="00B74A9F" w:rsidRDefault="00B74A9F">
            <w:pPr>
              <w:widowControl w:val="0"/>
              <w:autoSpaceDE w:val="0"/>
              <w:autoSpaceDN w:val="0"/>
              <w:spacing w:before="13" w:after="0" w:line="252" w:lineRule="exact"/>
              <w:ind w:left="392" w:right="386"/>
              <w:jc w:val="center"/>
              <w:rPr>
                <w:rFonts w:ascii="Times New Roman" w:hAnsi="Times New Roman"/>
                <w:sz w:val="20"/>
                <w:szCs w:val="20"/>
              </w:rPr>
            </w:pPr>
            <w:r>
              <w:rPr>
                <w:rFonts w:ascii="Times New Roman" w:hAnsi="Times New Roman"/>
                <w:sz w:val="20"/>
                <w:szCs w:val="20"/>
              </w:rPr>
              <w:t>12</w:t>
            </w:r>
          </w:p>
        </w:tc>
        <w:tc>
          <w:tcPr>
            <w:tcW w:w="1308" w:type="dxa"/>
            <w:tcBorders>
              <w:top w:val="single" w:sz="4" w:space="0" w:color="000000"/>
              <w:left w:val="single" w:sz="4" w:space="0" w:color="000000"/>
              <w:bottom w:val="single" w:sz="4" w:space="0" w:color="000000"/>
              <w:right w:val="single" w:sz="4" w:space="0" w:color="000000"/>
            </w:tcBorders>
            <w:hideMark/>
          </w:tcPr>
          <w:p w14:paraId="63A2706D"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71</w:t>
            </w:r>
          </w:p>
        </w:tc>
        <w:tc>
          <w:tcPr>
            <w:tcW w:w="1118" w:type="dxa"/>
            <w:tcBorders>
              <w:top w:val="single" w:sz="4" w:space="0" w:color="000000"/>
              <w:left w:val="single" w:sz="4" w:space="0" w:color="000000"/>
              <w:bottom w:val="single" w:sz="4" w:space="0" w:color="000000"/>
              <w:right w:val="single" w:sz="4" w:space="0" w:color="000000"/>
            </w:tcBorders>
            <w:hideMark/>
          </w:tcPr>
          <w:p w14:paraId="69BFF75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6</w:t>
            </w:r>
          </w:p>
        </w:tc>
        <w:tc>
          <w:tcPr>
            <w:tcW w:w="1121" w:type="dxa"/>
            <w:tcBorders>
              <w:top w:val="single" w:sz="4" w:space="0" w:color="000000"/>
              <w:left w:val="single" w:sz="4" w:space="0" w:color="000000"/>
              <w:bottom w:val="single" w:sz="4" w:space="0" w:color="000000"/>
              <w:right w:val="single" w:sz="4" w:space="0" w:color="000000"/>
            </w:tcBorders>
            <w:hideMark/>
          </w:tcPr>
          <w:p w14:paraId="0480941C"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3BE9EEF"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128</w:t>
            </w:r>
          </w:p>
        </w:tc>
        <w:tc>
          <w:tcPr>
            <w:tcW w:w="1152" w:type="dxa"/>
            <w:tcBorders>
              <w:top w:val="single" w:sz="4" w:space="0" w:color="000000"/>
              <w:left w:val="single" w:sz="4" w:space="0" w:color="000000"/>
              <w:bottom w:val="single" w:sz="4" w:space="0" w:color="000000"/>
              <w:right w:val="single" w:sz="4" w:space="0" w:color="000000"/>
            </w:tcBorders>
            <w:hideMark/>
          </w:tcPr>
          <w:p w14:paraId="52E40978"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5</w:t>
            </w:r>
          </w:p>
        </w:tc>
      </w:tr>
      <w:tr w:rsidR="00B74A9F" w14:paraId="2041DCA8"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31A16ED9"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Constanta</w:t>
            </w:r>
          </w:p>
        </w:tc>
        <w:tc>
          <w:tcPr>
            <w:tcW w:w="1304" w:type="dxa"/>
            <w:tcBorders>
              <w:top w:val="single" w:sz="4" w:space="0" w:color="000000"/>
              <w:left w:val="single" w:sz="4" w:space="0" w:color="000000"/>
              <w:bottom w:val="single" w:sz="4" w:space="0" w:color="000000"/>
              <w:right w:val="single" w:sz="4" w:space="0" w:color="000000"/>
            </w:tcBorders>
            <w:hideMark/>
          </w:tcPr>
          <w:p w14:paraId="19264B75"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21</w:t>
            </w:r>
          </w:p>
        </w:tc>
        <w:tc>
          <w:tcPr>
            <w:tcW w:w="1164" w:type="dxa"/>
            <w:tcBorders>
              <w:top w:val="single" w:sz="4" w:space="0" w:color="000000"/>
              <w:left w:val="single" w:sz="4" w:space="0" w:color="000000"/>
              <w:bottom w:val="single" w:sz="4" w:space="0" w:color="000000"/>
              <w:right w:val="single" w:sz="4" w:space="0" w:color="000000"/>
            </w:tcBorders>
            <w:hideMark/>
          </w:tcPr>
          <w:p w14:paraId="6D298C10"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6DEF235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6</w:t>
            </w:r>
          </w:p>
        </w:tc>
        <w:tc>
          <w:tcPr>
            <w:tcW w:w="1118" w:type="dxa"/>
            <w:tcBorders>
              <w:top w:val="single" w:sz="4" w:space="0" w:color="000000"/>
              <w:left w:val="single" w:sz="4" w:space="0" w:color="000000"/>
              <w:bottom w:val="single" w:sz="4" w:space="0" w:color="000000"/>
              <w:right w:val="single" w:sz="4" w:space="0" w:color="000000"/>
            </w:tcBorders>
            <w:hideMark/>
          </w:tcPr>
          <w:p w14:paraId="0A2CBA2C"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70EEE88C"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85C366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29</w:t>
            </w:r>
          </w:p>
        </w:tc>
        <w:tc>
          <w:tcPr>
            <w:tcW w:w="1152" w:type="dxa"/>
            <w:tcBorders>
              <w:top w:val="single" w:sz="4" w:space="0" w:color="000000"/>
              <w:left w:val="single" w:sz="4" w:space="0" w:color="000000"/>
              <w:bottom w:val="single" w:sz="4" w:space="0" w:color="000000"/>
              <w:right w:val="single" w:sz="4" w:space="0" w:color="000000"/>
            </w:tcBorders>
            <w:hideMark/>
          </w:tcPr>
          <w:p w14:paraId="249FC47E"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2</w:t>
            </w:r>
          </w:p>
        </w:tc>
      </w:tr>
      <w:tr w:rsidR="00B74A9F" w14:paraId="1ADB780F"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9BAEC6E"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Covasna</w:t>
            </w:r>
          </w:p>
        </w:tc>
        <w:tc>
          <w:tcPr>
            <w:tcW w:w="1304" w:type="dxa"/>
            <w:tcBorders>
              <w:top w:val="single" w:sz="4" w:space="0" w:color="000000"/>
              <w:left w:val="single" w:sz="4" w:space="0" w:color="000000"/>
              <w:bottom w:val="single" w:sz="4" w:space="0" w:color="000000"/>
              <w:right w:val="single" w:sz="4" w:space="0" w:color="000000"/>
            </w:tcBorders>
            <w:hideMark/>
          </w:tcPr>
          <w:p w14:paraId="330CF1CF"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2A54E5F"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ABC408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5303F60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5A021780"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D4C62B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52" w:type="dxa"/>
            <w:tcBorders>
              <w:top w:val="single" w:sz="4" w:space="0" w:color="000000"/>
              <w:left w:val="single" w:sz="4" w:space="0" w:color="000000"/>
              <w:bottom w:val="single" w:sz="4" w:space="0" w:color="000000"/>
              <w:right w:val="single" w:sz="4" w:space="0" w:color="000000"/>
            </w:tcBorders>
            <w:hideMark/>
          </w:tcPr>
          <w:p w14:paraId="1674D351"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7E971847"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7099A2A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Dambovita</w:t>
            </w:r>
          </w:p>
        </w:tc>
        <w:tc>
          <w:tcPr>
            <w:tcW w:w="1304" w:type="dxa"/>
            <w:tcBorders>
              <w:top w:val="single" w:sz="4" w:space="0" w:color="000000"/>
              <w:left w:val="single" w:sz="4" w:space="0" w:color="000000"/>
              <w:bottom w:val="single" w:sz="4" w:space="0" w:color="000000"/>
              <w:right w:val="single" w:sz="4" w:space="0" w:color="000000"/>
            </w:tcBorders>
            <w:hideMark/>
          </w:tcPr>
          <w:p w14:paraId="5102AEC6"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5</w:t>
            </w:r>
          </w:p>
        </w:tc>
        <w:tc>
          <w:tcPr>
            <w:tcW w:w="1164" w:type="dxa"/>
            <w:tcBorders>
              <w:top w:val="single" w:sz="4" w:space="0" w:color="000000"/>
              <w:left w:val="single" w:sz="4" w:space="0" w:color="000000"/>
              <w:bottom w:val="single" w:sz="4" w:space="0" w:color="000000"/>
              <w:right w:val="single" w:sz="4" w:space="0" w:color="000000"/>
            </w:tcBorders>
            <w:hideMark/>
          </w:tcPr>
          <w:p w14:paraId="6EF7B95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308F4A61"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18</w:t>
            </w:r>
          </w:p>
        </w:tc>
        <w:tc>
          <w:tcPr>
            <w:tcW w:w="1118" w:type="dxa"/>
            <w:tcBorders>
              <w:top w:val="single" w:sz="4" w:space="0" w:color="000000"/>
              <w:left w:val="single" w:sz="4" w:space="0" w:color="000000"/>
              <w:bottom w:val="single" w:sz="4" w:space="0" w:color="000000"/>
              <w:right w:val="single" w:sz="4" w:space="0" w:color="000000"/>
            </w:tcBorders>
            <w:hideMark/>
          </w:tcPr>
          <w:p w14:paraId="04252F34"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219087B4"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0B2C581"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25</w:t>
            </w:r>
          </w:p>
        </w:tc>
        <w:tc>
          <w:tcPr>
            <w:tcW w:w="1152" w:type="dxa"/>
            <w:tcBorders>
              <w:top w:val="single" w:sz="4" w:space="0" w:color="000000"/>
              <w:left w:val="single" w:sz="4" w:space="0" w:color="000000"/>
              <w:bottom w:val="single" w:sz="4" w:space="0" w:color="000000"/>
              <w:right w:val="single" w:sz="4" w:space="0" w:color="000000"/>
            </w:tcBorders>
            <w:hideMark/>
          </w:tcPr>
          <w:p w14:paraId="254FB9C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5977AA06"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58B47D8"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Dolj</w:t>
            </w:r>
          </w:p>
        </w:tc>
        <w:tc>
          <w:tcPr>
            <w:tcW w:w="1304" w:type="dxa"/>
            <w:tcBorders>
              <w:top w:val="single" w:sz="4" w:space="0" w:color="000000"/>
              <w:left w:val="single" w:sz="4" w:space="0" w:color="000000"/>
              <w:bottom w:val="single" w:sz="4" w:space="0" w:color="000000"/>
              <w:right w:val="single" w:sz="4" w:space="0" w:color="000000"/>
            </w:tcBorders>
            <w:hideMark/>
          </w:tcPr>
          <w:p w14:paraId="4B4FDA3F"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4</w:t>
            </w:r>
          </w:p>
        </w:tc>
        <w:tc>
          <w:tcPr>
            <w:tcW w:w="1164" w:type="dxa"/>
            <w:tcBorders>
              <w:top w:val="single" w:sz="4" w:space="0" w:color="000000"/>
              <w:left w:val="single" w:sz="4" w:space="0" w:color="000000"/>
              <w:bottom w:val="single" w:sz="4" w:space="0" w:color="000000"/>
              <w:right w:val="single" w:sz="4" w:space="0" w:color="000000"/>
            </w:tcBorders>
            <w:hideMark/>
          </w:tcPr>
          <w:p w14:paraId="5174863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4</w:t>
            </w:r>
          </w:p>
        </w:tc>
        <w:tc>
          <w:tcPr>
            <w:tcW w:w="1308" w:type="dxa"/>
            <w:tcBorders>
              <w:top w:val="single" w:sz="4" w:space="0" w:color="000000"/>
              <w:left w:val="single" w:sz="4" w:space="0" w:color="000000"/>
              <w:bottom w:val="single" w:sz="4" w:space="0" w:color="000000"/>
              <w:right w:val="single" w:sz="4" w:space="0" w:color="000000"/>
            </w:tcBorders>
            <w:hideMark/>
          </w:tcPr>
          <w:p w14:paraId="7E4ECCD0"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4</w:t>
            </w:r>
          </w:p>
        </w:tc>
        <w:tc>
          <w:tcPr>
            <w:tcW w:w="1118" w:type="dxa"/>
            <w:tcBorders>
              <w:top w:val="single" w:sz="4" w:space="0" w:color="000000"/>
              <w:left w:val="single" w:sz="4" w:space="0" w:color="000000"/>
              <w:bottom w:val="single" w:sz="4" w:space="0" w:color="000000"/>
              <w:right w:val="single" w:sz="4" w:space="0" w:color="000000"/>
            </w:tcBorders>
            <w:hideMark/>
          </w:tcPr>
          <w:p w14:paraId="30145507"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170EC4FD"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CA7D06A"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14</w:t>
            </w:r>
          </w:p>
        </w:tc>
        <w:tc>
          <w:tcPr>
            <w:tcW w:w="1152" w:type="dxa"/>
            <w:tcBorders>
              <w:top w:val="single" w:sz="4" w:space="0" w:color="000000"/>
              <w:left w:val="single" w:sz="4" w:space="0" w:color="000000"/>
              <w:bottom w:val="single" w:sz="4" w:space="0" w:color="000000"/>
              <w:right w:val="single" w:sz="4" w:space="0" w:color="000000"/>
            </w:tcBorders>
            <w:hideMark/>
          </w:tcPr>
          <w:p w14:paraId="3CF33652"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3CC5DE89"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EC297E5"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Galati</w:t>
            </w:r>
          </w:p>
        </w:tc>
        <w:tc>
          <w:tcPr>
            <w:tcW w:w="1304" w:type="dxa"/>
            <w:tcBorders>
              <w:top w:val="single" w:sz="4" w:space="0" w:color="000000"/>
              <w:left w:val="single" w:sz="4" w:space="0" w:color="000000"/>
              <w:bottom w:val="single" w:sz="4" w:space="0" w:color="000000"/>
              <w:right w:val="single" w:sz="4" w:space="0" w:color="000000"/>
            </w:tcBorders>
            <w:hideMark/>
          </w:tcPr>
          <w:p w14:paraId="6A4A25B9"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39961BE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4EB828E8"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6</w:t>
            </w:r>
          </w:p>
        </w:tc>
        <w:tc>
          <w:tcPr>
            <w:tcW w:w="1118" w:type="dxa"/>
            <w:tcBorders>
              <w:top w:val="single" w:sz="4" w:space="0" w:color="000000"/>
              <w:left w:val="single" w:sz="4" w:space="0" w:color="000000"/>
              <w:bottom w:val="single" w:sz="4" w:space="0" w:color="000000"/>
              <w:right w:val="single" w:sz="4" w:space="0" w:color="000000"/>
            </w:tcBorders>
            <w:hideMark/>
          </w:tcPr>
          <w:p w14:paraId="0A061F88"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5</w:t>
            </w:r>
          </w:p>
        </w:tc>
        <w:tc>
          <w:tcPr>
            <w:tcW w:w="1121" w:type="dxa"/>
            <w:tcBorders>
              <w:top w:val="single" w:sz="4" w:space="0" w:color="000000"/>
              <w:left w:val="single" w:sz="4" w:space="0" w:color="000000"/>
              <w:bottom w:val="single" w:sz="4" w:space="0" w:color="000000"/>
              <w:right w:val="single" w:sz="4" w:space="0" w:color="000000"/>
            </w:tcBorders>
            <w:hideMark/>
          </w:tcPr>
          <w:p w14:paraId="27F45051"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2B9F7D5"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12</w:t>
            </w:r>
          </w:p>
        </w:tc>
        <w:tc>
          <w:tcPr>
            <w:tcW w:w="1152" w:type="dxa"/>
            <w:tcBorders>
              <w:top w:val="single" w:sz="4" w:space="0" w:color="000000"/>
              <w:left w:val="single" w:sz="4" w:space="0" w:color="000000"/>
              <w:bottom w:val="single" w:sz="4" w:space="0" w:color="000000"/>
              <w:right w:val="single" w:sz="4" w:space="0" w:color="000000"/>
            </w:tcBorders>
            <w:hideMark/>
          </w:tcPr>
          <w:p w14:paraId="1365A05D"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04463185"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0DF703F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Giurgiu</w:t>
            </w:r>
          </w:p>
        </w:tc>
        <w:tc>
          <w:tcPr>
            <w:tcW w:w="1304" w:type="dxa"/>
            <w:tcBorders>
              <w:top w:val="single" w:sz="4" w:space="0" w:color="000000"/>
              <w:left w:val="single" w:sz="4" w:space="0" w:color="000000"/>
              <w:bottom w:val="single" w:sz="4" w:space="0" w:color="000000"/>
              <w:right w:val="single" w:sz="4" w:space="0" w:color="000000"/>
            </w:tcBorders>
            <w:hideMark/>
          </w:tcPr>
          <w:p w14:paraId="585EE3AE"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4B516DB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4" w:space="0" w:color="000000"/>
              <w:right w:val="single" w:sz="4" w:space="0" w:color="000000"/>
            </w:tcBorders>
            <w:hideMark/>
          </w:tcPr>
          <w:p w14:paraId="0DEAE7B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9</w:t>
            </w:r>
          </w:p>
        </w:tc>
        <w:tc>
          <w:tcPr>
            <w:tcW w:w="1118" w:type="dxa"/>
            <w:tcBorders>
              <w:top w:val="single" w:sz="4" w:space="0" w:color="000000"/>
              <w:left w:val="single" w:sz="4" w:space="0" w:color="000000"/>
              <w:bottom w:val="single" w:sz="4" w:space="0" w:color="000000"/>
              <w:right w:val="single" w:sz="4" w:space="0" w:color="000000"/>
            </w:tcBorders>
            <w:hideMark/>
          </w:tcPr>
          <w:p w14:paraId="07C80FFB"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2119C20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434BEE9"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15</w:t>
            </w:r>
          </w:p>
        </w:tc>
        <w:tc>
          <w:tcPr>
            <w:tcW w:w="1152" w:type="dxa"/>
            <w:tcBorders>
              <w:top w:val="single" w:sz="4" w:space="0" w:color="000000"/>
              <w:left w:val="single" w:sz="4" w:space="0" w:color="000000"/>
              <w:bottom w:val="single" w:sz="4" w:space="0" w:color="000000"/>
              <w:right w:val="single" w:sz="4" w:space="0" w:color="000000"/>
            </w:tcBorders>
            <w:hideMark/>
          </w:tcPr>
          <w:p w14:paraId="268CD7F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68C50DAE"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13E6686D"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Gorj</w:t>
            </w:r>
          </w:p>
        </w:tc>
        <w:tc>
          <w:tcPr>
            <w:tcW w:w="1304" w:type="dxa"/>
            <w:tcBorders>
              <w:top w:val="single" w:sz="4" w:space="0" w:color="000000"/>
              <w:left w:val="single" w:sz="4" w:space="0" w:color="000000"/>
              <w:bottom w:val="single" w:sz="4" w:space="0" w:color="000000"/>
              <w:right w:val="single" w:sz="4" w:space="0" w:color="000000"/>
            </w:tcBorders>
            <w:hideMark/>
          </w:tcPr>
          <w:p w14:paraId="0940DE6A"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8A1408F"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7D365C5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2980ED11"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2</w:t>
            </w:r>
          </w:p>
        </w:tc>
        <w:tc>
          <w:tcPr>
            <w:tcW w:w="1121" w:type="dxa"/>
            <w:tcBorders>
              <w:top w:val="single" w:sz="4" w:space="0" w:color="000000"/>
              <w:left w:val="single" w:sz="4" w:space="0" w:color="000000"/>
              <w:bottom w:val="single" w:sz="4" w:space="0" w:color="000000"/>
              <w:right w:val="single" w:sz="4" w:space="0" w:color="000000"/>
            </w:tcBorders>
            <w:hideMark/>
          </w:tcPr>
          <w:p w14:paraId="5213640A"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CF1BCAF"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2</w:t>
            </w:r>
          </w:p>
        </w:tc>
        <w:tc>
          <w:tcPr>
            <w:tcW w:w="1152" w:type="dxa"/>
            <w:tcBorders>
              <w:top w:val="single" w:sz="4" w:space="0" w:color="000000"/>
              <w:left w:val="single" w:sz="4" w:space="0" w:color="000000"/>
              <w:bottom w:val="single" w:sz="4" w:space="0" w:color="000000"/>
              <w:right w:val="single" w:sz="4" w:space="0" w:color="000000"/>
            </w:tcBorders>
            <w:hideMark/>
          </w:tcPr>
          <w:p w14:paraId="70E05260"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6B458C3E"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6AAAC01F"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Harghita</w:t>
            </w:r>
          </w:p>
        </w:tc>
        <w:tc>
          <w:tcPr>
            <w:tcW w:w="1304" w:type="dxa"/>
            <w:tcBorders>
              <w:top w:val="single" w:sz="4" w:space="0" w:color="000000"/>
              <w:left w:val="single" w:sz="4" w:space="0" w:color="000000"/>
              <w:bottom w:val="single" w:sz="4" w:space="0" w:color="000000"/>
              <w:right w:val="single" w:sz="4" w:space="0" w:color="000000"/>
            </w:tcBorders>
            <w:hideMark/>
          </w:tcPr>
          <w:p w14:paraId="33996564"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ED3780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31B0A86B"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139DEB8"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04222E7C"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E5E054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67FCE0B6"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663C9F31"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66221677"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Hunedoara</w:t>
            </w:r>
          </w:p>
        </w:tc>
        <w:tc>
          <w:tcPr>
            <w:tcW w:w="1304" w:type="dxa"/>
            <w:tcBorders>
              <w:top w:val="single" w:sz="4" w:space="0" w:color="000000"/>
              <w:left w:val="single" w:sz="4" w:space="0" w:color="000000"/>
              <w:bottom w:val="single" w:sz="4" w:space="0" w:color="000000"/>
              <w:right w:val="single" w:sz="4" w:space="0" w:color="000000"/>
            </w:tcBorders>
            <w:hideMark/>
          </w:tcPr>
          <w:p w14:paraId="44C4BB75"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4A584461"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3744250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4C4CD3E2"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3A695F3E"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77794B4"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4190ACA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5605F928"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3EB405CC"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Ialomita</w:t>
            </w:r>
          </w:p>
        </w:tc>
        <w:tc>
          <w:tcPr>
            <w:tcW w:w="1304" w:type="dxa"/>
            <w:tcBorders>
              <w:top w:val="single" w:sz="4" w:space="0" w:color="000000"/>
              <w:left w:val="single" w:sz="4" w:space="0" w:color="000000"/>
              <w:bottom w:val="single" w:sz="4" w:space="0" w:color="000000"/>
              <w:right w:val="single" w:sz="4" w:space="0" w:color="000000"/>
            </w:tcBorders>
            <w:hideMark/>
          </w:tcPr>
          <w:p w14:paraId="1B4F4BA3"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4C156E9A"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6D40E13C"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2</w:t>
            </w:r>
          </w:p>
        </w:tc>
        <w:tc>
          <w:tcPr>
            <w:tcW w:w="1118" w:type="dxa"/>
            <w:tcBorders>
              <w:top w:val="single" w:sz="4" w:space="0" w:color="000000"/>
              <w:left w:val="single" w:sz="4" w:space="0" w:color="000000"/>
              <w:bottom w:val="single" w:sz="4" w:space="0" w:color="000000"/>
              <w:right w:val="single" w:sz="4" w:space="0" w:color="000000"/>
            </w:tcBorders>
            <w:hideMark/>
          </w:tcPr>
          <w:p w14:paraId="6D0DAC16"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408FBA68"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4EF0FB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4</w:t>
            </w:r>
          </w:p>
        </w:tc>
        <w:tc>
          <w:tcPr>
            <w:tcW w:w="1152" w:type="dxa"/>
            <w:tcBorders>
              <w:top w:val="single" w:sz="4" w:space="0" w:color="000000"/>
              <w:left w:val="single" w:sz="4" w:space="0" w:color="000000"/>
              <w:bottom w:val="single" w:sz="4" w:space="0" w:color="000000"/>
              <w:right w:val="single" w:sz="4" w:space="0" w:color="000000"/>
            </w:tcBorders>
            <w:hideMark/>
          </w:tcPr>
          <w:p w14:paraId="423A6A1F"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7BD0129"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E3461D3"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Iasi</w:t>
            </w:r>
          </w:p>
        </w:tc>
        <w:tc>
          <w:tcPr>
            <w:tcW w:w="1304" w:type="dxa"/>
            <w:tcBorders>
              <w:top w:val="single" w:sz="4" w:space="0" w:color="000000"/>
              <w:left w:val="single" w:sz="4" w:space="0" w:color="000000"/>
              <w:bottom w:val="single" w:sz="4" w:space="0" w:color="000000"/>
              <w:right w:val="single" w:sz="4" w:space="0" w:color="000000"/>
            </w:tcBorders>
            <w:hideMark/>
          </w:tcPr>
          <w:p w14:paraId="7A99C3E0" w14:textId="77777777" w:rsidR="00B74A9F" w:rsidRDefault="00B74A9F">
            <w:pPr>
              <w:widowControl w:val="0"/>
              <w:autoSpaceDE w:val="0"/>
              <w:autoSpaceDN w:val="0"/>
              <w:spacing w:before="13" w:after="0" w:line="252" w:lineRule="exact"/>
              <w:ind w:left="484"/>
              <w:rPr>
                <w:rFonts w:ascii="Times New Roman" w:hAnsi="Times New Roman"/>
                <w:sz w:val="20"/>
                <w:szCs w:val="20"/>
              </w:rPr>
            </w:pPr>
            <w:r>
              <w:rPr>
                <w:rFonts w:ascii="Times New Roman" w:hAnsi="Times New Roman"/>
                <w:sz w:val="20"/>
                <w:szCs w:val="20"/>
              </w:rPr>
              <w:t>117</w:t>
            </w:r>
          </w:p>
        </w:tc>
        <w:tc>
          <w:tcPr>
            <w:tcW w:w="1164" w:type="dxa"/>
            <w:tcBorders>
              <w:top w:val="single" w:sz="4" w:space="0" w:color="000000"/>
              <w:left w:val="single" w:sz="4" w:space="0" w:color="000000"/>
              <w:bottom w:val="single" w:sz="4" w:space="0" w:color="000000"/>
              <w:right w:val="single" w:sz="4" w:space="0" w:color="000000"/>
            </w:tcBorders>
            <w:hideMark/>
          </w:tcPr>
          <w:p w14:paraId="77FC5B9D" w14:textId="77777777" w:rsidR="00B74A9F" w:rsidRDefault="00B74A9F">
            <w:pPr>
              <w:widowControl w:val="0"/>
              <w:autoSpaceDE w:val="0"/>
              <w:autoSpaceDN w:val="0"/>
              <w:spacing w:before="13" w:after="0" w:line="252" w:lineRule="exact"/>
              <w:ind w:left="392" w:right="386"/>
              <w:jc w:val="center"/>
              <w:rPr>
                <w:rFonts w:ascii="Times New Roman" w:hAnsi="Times New Roman"/>
                <w:sz w:val="20"/>
                <w:szCs w:val="20"/>
              </w:rPr>
            </w:pPr>
            <w:r>
              <w:rPr>
                <w:rFonts w:ascii="Times New Roman" w:hAnsi="Times New Roman"/>
                <w:sz w:val="20"/>
                <w:szCs w:val="20"/>
              </w:rPr>
              <w:t>23</w:t>
            </w:r>
          </w:p>
        </w:tc>
        <w:tc>
          <w:tcPr>
            <w:tcW w:w="1308" w:type="dxa"/>
            <w:tcBorders>
              <w:top w:val="single" w:sz="4" w:space="0" w:color="000000"/>
              <w:left w:val="single" w:sz="4" w:space="0" w:color="000000"/>
              <w:bottom w:val="single" w:sz="4" w:space="0" w:color="000000"/>
              <w:right w:val="single" w:sz="4" w:space="0" w:color="000000"/>
            </w:tcBorders>
            <w:hideMark/>
          </w:tcPr>
          <w:p w14:paraId="27537DF6"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90</w:t>
            </w:r>
          </w:p>
        </w:tc>
        <w:tc>
          <w:tcPr>
            <w:tcW w:w="1118" w:type="dxa"/>
            <w:tcBorders>
              <w:top w:val="single" w:sz="4" w:space="0" w:color="000000"/>
              <w:left w:val="single" w:sz="4" w:space="0" w:color="000000"/>
              <w:bottom w:val="single" w:sz="4" w:space="0" w:color="000000"/>
              <w:right w:val="single" w:sz="4" w:space="0" w:color="000000"/>
            </w:tcBorders>
            <w:hideMark/>
          </w:tcPr>
          <w:p w14:paraId="49141DCF" w14:textId="77777777" w:rsidR="00B74A9F" w:rsidRDefault="00B74A9F">
            <w:pPr>
              <w:widowControl w:val="0"/>
              <w:autoSpaceDE w:val="0"/>
              <w:autoSpaceDN w:val="0"/>
              <w:spacing w:before="13" w:after="0" w:line="252" w:lineRule="exact"/>
              <w:ind w:left="446"/>
              <w:rPr>
                <w:rFonts w:ascii="Times New Roman" w:hAnsi="Times New Roman"/>
                <w:sz w:val="20"/>
                <w:szCs w:val="20"/>
              </w:rPr>
            </w:pPr>
            <w:r>
              <w:rPr>
                <w:rFonts w:ascii="Times New Roman" w:hAnsi="Times New Roman"/>
                <w:sz w:val="20"/>
                <w:szCs w:val="20"/>
              </w:rPr>
              <w:t>33</w:t>
            </w:r>
          </w:p>
        </w:tc>
        <w:tc>
          <w:tcPr>
            <w:tcW w:w="1121" w:type="dxa"/>
            <w:tcBorders>
              <w:top w:val="single" w:sz="4" w:space="0" w:color="000000"/>
              <w:left w:val="single" w:sz="4" w:space="0" w:color="000000"/>
              <w:bottom w:val="single" w:sz="4" w:space="0" w:color="000000"/>
              <w:right w:val="single" w:sz="4" w:space="0" w:color="000000"/>
            </w:tcBorders>
            <w:hideMark/>
          </w:tcPr>
          <w:p w14:paraId="23C86711"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5A26BAFC"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263</w:t>
            </w:r>
          </w:p>
        </w:tc>
        <w:tc>
          <w:tcPr>
            <w:tcW w:w="1152" w:type="dxa"/>
            <w:tcBorders>
              <w:top w:val="single" w:sz="4" w:space="0" w:color="000000"/>
              <w:left w:val="single" w:sz="4" w:space="0" w:color="000000"/>
              <w:bottom w:val="single" w:sz="4" w:space="0" w:color="000000"/>
              <w:right w:val="single" w:sz="4" w:space="0" w:color="000000"/>
            </w:tcBorders>
            <w:hideMark/>
          </w:tcPr>
          <w:p w14:paraId="1AE03E26" w14:textId="77777777" w:rsidR="00B74A9F" w:rsidRDefault="00B74A9F">
            <w:pPr>
              <w:widowControl w:val="0"/>
              <w:autoSpaceDE w:val="0"/>
              <w:autoSpaceDN w:val="0"/>
              <w:spacing w:before="13" w:after="0" w:line="252" w:lineRule="exact"/>
              <w:ind w:left="463"/>
              <w:rPr>
                <w:rFonts w:ascii="Times New Roman" w:hAnsi="Times New Roman"/>
                <w:sz w:val="20"/>
                <w:szCs w:val="20"/>
              </w:rPr>
            </w:pPr>
            <w:r>
              <w:rPr>
                <w:rFonts w:ascii="Times New Roman" w:hAnsi="Times New Roman"/>
                <w:sz w:val="20"/>
                <w:szCs w:val="20"/>
              </w:rPr>
              <w:t>13</w:t>
            </w:r>
          </w:p>
        </w:tc>
      </w:tr>
      <w:tr w:rsidR="00B74A9F" w14:paraId="4875D20F"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8E2551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Maramures</w:t>
            </w:r>
          </w:p>
        </w:tc>
        <w:tc>
          <w:tcPr>
            <w:tcW w:w="1304" w:type="dxa"/>
            <w:tcBorders>
              <w:top w:val="single" w:sz="4" w:space="0" w:color="000000"/>
              <w:left w:val="single" w:sz="4" w:space="0" w:color="000000"/>
              <w:bottom w:val="single" w:sz="4" w:space="0" w:color="000000"/>
              <w:right w:val="single" w:sz="4" w:space="0" w:color="000000"/>
            </w:tcBorders>
            <w:hideMark/>
          </w:tcPr>
          <w:p w14:paraId="3DE6387B"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35</w:t>
            </w:r>
          </w:p>
        </w:tc>
        <w:tc>
          <w:tcPr>
            <w:tcW w:w="1164" w:type="dxa"/>
            <w:tcBorders>
              <w:top w:val="single" w:sz="4" w:space="0" w:color="000000"/>
              <w:left w:val="single" w:sz="4" w:space="0" w:color="000000"/>
              <w:bottom w:val="single" w:sz="4" w:space="0" w:color="000000"/>
              <w:right w:val="single" w:sz="4" w:space="0" w:color="000000"/>
            </w:tcBorders>
            <w:hideMark/>
          </w:tcPr>
          <w:p w14:paraId="44118F37" w14:textId="77777777" w:rsidR="00B74A9F" w:rsidRDefault="00B74A9F">
            <w:pPr>
              <w:widowControl w:val="0"/>
              <w:autoSpaceDE w:val="0"/>
              <w:autoSpaceDN w:val="0"/>
              <w:spacing w:before="13" w:after="0" w:line="252" w:lineRule="exact"/>
              <w:ind w:left="392" w:right="386"/>
              <w:jc w:val="center"/>
              <w:rPr>
                <w:rFonts w:ascii="Times New Roman" w:hAnsi="Times New Roman"/>
                <w:sz w:val="20"/>
                <w:szCs w:val="20"/>
              </w:rPr>
            </w:pPr>
            <w:r>
              <w:rPr>
                <w:rFonts w:ascii="Times New Roman" w:hAnsi="Times New Roman"/>
                <w:sz w:val="20"/>
                <w:szCs w:val="20"/>
              </w:rPr>
              <w:t>16</w:t>
            </w:r>
          </w:p>
        </w:tc>
        <w:tc>
          <w:tcPr>
            <w:tcW w:w="1308" w:type="dxa"/>
            <w:tcBorders>
              <w:top w:val="single" w:sz="4" w:space="0" w:color="000000"/>
              <w:left w:val="single" w:sz="4" w:space="0" w:color="000000"/>
              <w:bottom w:val="single" w:sz="4" w:space="0" w:color="000000"/>
              <w:right w:val="single" w:sz="4" w:space="0" w:color="000000"/>
            </w:tcBorders>
            <w:hideMark/>
          </w:tcPr>
          <w:p w14:paraId="70B00439"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981</w:t>
            </w:r>
          </w:p>
        </w:tc>
        <w:tc>
          <w:tcPr>
            <w:tcW w:w="1118" w:type="dxa"/>
            <w:tcBorders>
              <w:top w:val="single" w:sz="4" w:space="0" w:color="000000"/>
              <w:left w:val="single" w:sz="4" w:space="0" w:color="000000"/>
              <w:bottom w:val="single" w:sz="4" w:space="0" w:color="000000"/>
              <w:right w:val="single" w:sz="4" w:space="0" w:color="000000"/>
            </w:tcBorders>
            <w:hideMark/>
          </w:tcPr>
          <w:p w14:paraId="2B9EF758" w14:textId="77777777" w:rsidR="00B74A9F" w:rsidRDefault="00B74A9F">
            <w:pPr>
              <w:widowControl w:val="0"/>
              <w:autoSpaceDE w:val="0"/>
              <w:autoSpaceDN w:val="0"/>
              <w:spacing w:before="13" w:after="0" w:line="252" w:lineRule="exact"/>
              <w:ind w:left="446"/>
              <w:rPr>
                <w:rFonts w:ascii="Times New Roman" w:hAnsi="Times New Roman"/>
                <w:sz w:val="20"/>
                <w:szCs w:val="20"/>
              </w:rPr>
            </w:pPr>
            <w:r>
              <w:rPr>
                <w:rFonts w:ascii="Times New Roman" w:hAnsi="Times New Roman"/>
                <w:sz w:val="20"/>
                <w:szCs w:val="20"/>
              </w:rPr>
              <w:t>96</w:t>
            </w:r>
          </w:p>
        </w:tc>
        <w:tc>
          <w:tcPr>
            <w:tcW w:w="1121" w:type="dxa"/>
            <w:tcBorders>
              <w:top w:val="single" w:sz="4" w:space="0" w:color="000000"/>
              <w:left w:val="single" w:sz="4" w:space="0" w:color="000000"/>
              <w:bottom w:val="single" w:sz="4" w:space="0" w:color="000000"/>
              <w:right w:val="single" w:sz="4" w:space="0" w:color="000000"/>
            </w:tcBorders>
            <w:hideMark/>
          </w:tcPr>
          <w:p w14:paraId="0C83AF88"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32F1AF9A" w14:textId="77777777" w:rsidR="00B74A9F" w:rsidRDefault="00B74A9F">
            <w:pPr>
              <w:widowControl w:val="0"/>
              <w:autoSpaceDE w:val="0"/>
              <w:autoSpaceDN w:val="0"/>
              <w:spacing w:before="13" w:after="0" w:line="252" w:lineRule="exact"/>
              <w:ind w:left="163" w:right="156"/>
              <w:jc w:val="center"/>
              <w:rPr>
                <w:rFonts w:ascii="Times New Roman" w:hAnsi="Times New Roman"/>
                <w:sz w:val="20"/>
                <w:szCs w:val="20"/>
              </w:rPr>
            </w:pPr>
            <w:r>
              <w:rPr>
                <w:rFonts w:ascii="Times New Roman" w:hAnsi="Times New Roman"/>
                <w:sz w:val="20"/>
                <w:szCs w:val="20"/>
              </w:rPr>
              <w:t>1128</w:t>
            </w:r>
          </w:p>
        </w:tc>
        <w:tc>
          <w:tcPr>
            <w:tcW w:w="1152" w:type="dxa"/>
            <w:tcBorders>
              <w:top w:val="single" w:sz="4" w:space="0" w:color="000000"/>
              <w:left w:val="single" w:sz="4" w:space="0" w:color="000000"/>
              <w:bottom w:val="single" w:sz="4" w:space="0" w:color="000000"/>
              <w:right w:val="single" w:sz="4" w:space="0" w:color="000000"/>
            </w:tcBorders>
            <w:hideMark/>
          </w:tcPr>
          <w:p w14:paraId="7CEA6D73"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5</w:t>
            </w:r>
          </w:p>
        </w:tc>
      </w:tr>
      <w:tr w:rsidR="00B74A9F" w14:paraId="4BD594F3"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6B0857E6"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Mehedinti</w:t>
            </w:r>
          </w:p>
        </w:tc>
        <w:tc>
          <w:tcPr>
            <w:tcW w:w="1304" w:type="dxa"/>
            <w:tcBorders>
              <w:top w:val="single" w:sz="4" w:space="0" w:color="000000"/>
              <w:left w:val="single" w:sz="4" w:space="0" w:color="000000"/>
              <w:bottom w:val="single" w:sz="4" w:space="0" w:color="000000"/>
              <w:right w:val="single" w:sz="4" w:space="0" w:color="000000"/>
            </w:tcBorders>
            <w:hideMark/>
          </w:tcPr>
          <w:p w14:paraId="3A20F336"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1D1F44BF"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539D1CF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4D6D17CE"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6D371F23"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76B271BB"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36C2020E"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64FE445" w14:textId="77777777" w:rsidTr="00B74A9F">
        <w:trPr>
          <w:trHeight w:val="283"/>
        </w:trPr>
        <w:tc>
          <w:tcPr>
            <w:tcW w:w="1284" w:type="dxa"/>
            <w:tcBorders>
              <w:top w:val="single" w:sz="4" w:space="0" w:color="000000"/>
              <w:left w:val="single" w:sz="4" w:space="0" w:color="000000"/>
              <w:bottom w:val="single" w:sz="6" w:space="0" w:color="000000"/>
              <w:right w:val="single" w:sz="4" w:space="0" w:color="000000"/>
            </w:tcBorders>
            <w:hideMark/>
          </w:tcPr>
          <w:p w14:paraId="5BBFFB27" w14:textId="77777777" w:rsidR="00B74A9F" w:rsidRDefault="00B74A9F">
            <w:pPr>
              <w:widowControl w:val="0"/>
              <w:autoSpaceDE w:val="0"/>
              <w:autoSpaceDN w:val="0"/>
              <w:spacing w:before="50" w:after="0" w:line="213" w:lineRule="exact"/>
              <w:ind w:left="107"/>
              <w:rPr>
                <w:rFonts w:ascii="Times New Roman" w:hAnsi="Times New Roman"/>
                <w:b/>
                <w:sz w:val="20"/>
                <w:szCs w:val="20"/>
              </w:rPr>
            </w:pPr>
            <w:r>
              <w:rPr>
                <w:rFonts w:ascii="Times New Roman" w:hAnsi="Times New Roman"/>
                <w:b/>
                <w:sz w:val="20"/>
                <w:szCs w:val="20"/>
              </w:rPr>
              <w:t>Mures</w:t>
            </w:r>
          </w:p>
        </w:tc>
        <w:tc>
          <w:tcPr>
            <w:tcW w:w="1304" w:type="dxa"/>
            <w:tcBorders>
              <w:top w:val="single" w:sz="4" w:space="0" w:color="000000"/>
              <w:left w:val="single" w:sz="4" w:space="0" w:color="000000"/>
              <w:bottom w:val="single" w:sz="6" w:space="0" w:color="000000"/>
              <w:right w:val="single" w:sz="4" w:space="0" w:color="000000"/>
            </w:tcBorders>
            <w:hideMark/>
          </w:tcPr>
          <w:p w14:paraId="6F12EEF1" w14:textId="77777777" w:rsidR="00B74A9F" w:rsidRDefault="00B74A9F">
            <w:pPr>
              <w:widowControl w:val="0"/>
              <w:autoSpaceDE w:val="0"/>
              <w:autoSpaceDN w:val="0"/>
              <w:spacing w:before="13" w:after="0" w:line="250" w:lineRule="exact"/>
              <w:ind w:left="594"/>
              <w:rPr>
                <w:rFonts w:ascii="Times New Roman" w:hAnsi="Times New Roman"/>
                <w:sz w:val="20"/>
                <w:szCs w:val="20"/>
              </w:rPr>
            </w:pPr>
            <w:r>
              <w:rPr>
                <w:rFonts w:ascii="Times New Roman" w:hAnsi="Times New Roman"/>
                <w:sz w:val="20"/>
                <w:szCs w:val="20"/>
              </w:rPr>
              <w:t>7</w:t>
            </w:r>
          </w:p>
        </w:tc>
        <w:tc>
          <w:tcPr>
            <w:tcW w:w="1164" w:type="dxa"/>
            <w:tcBorders>
              <w:top w:val="single" w:sz="4" w:space="0" w:color="000000"/>
              <w:left w:val="single" w:sz="4" w:space="0" w:color="000000"/>
              <w:bottom w:val="single" w:sz="6" w:space="0" w:color="000000"/>
              <w:right w:val="single" w:sz="4" w:space="0" w:color="000000"/>
            </w:tcBorders>
            <w:hideMark/>
          </w:tcPr>
          <w:p w14:paraId="44658358" w14:textId="77777777" w:rsidR="00B74A9F" w:rsidRDefault="00B74A9F">
            <w:pPr>
              <w:widowControl w:val="0"/>
              <w:autoSpaceDE w:val="0"/>
              <w:autoSpaceDN w:val="0"/>
              <w:spacing w:before="13" w:after="0" w:line="250"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6" w:space="0" w:color="000000"/>
              <w:right w:val="single" w:sz="4" w:space="0" w:color="000000"/>
            </w:tcBorders>
            <w:hideMark/>
          </w:tcPr>
          <w:p w14:paraId="056CA11D" w14:textId="77777777" w:rsidR="00B74A9F" w:rsidRDefault="00B74A9F">
            <w:pPr>
              <w:widowControl w:val="0"/>
              <w:autoSpaceDE w:val="0"/>
              <w:autoSpaceDN w:val="0"/>
              <w:spacing w:before="13" w:after="0" w:line="250" w:lineRule="exact"/>
              <w:ind w:left="111" w:right="105"/>
              <w:jc w:val="center"/>
              <w:rPr>
                <w:rFonts w:ascii="Times New Roman" w:hAnsi="Times New Roman"/>
                <w:sz w:val="20"/>
                <w:szCs w:val="20"/>
              </w:rPr>
            </w:pPr>
            <w:r>
              <w:rPr>
                <w:rFonts w:ascii="Times New Roman" w:hAnsi="Times New Roman"/>
                <w:sz w:val="20"/>
                <w:szCs w:val="20"/>
              </w:rPr>
              <w:t>16</w:t>
            </w:r>
          </w:p>
        </w:tc>
        <w:tc>
          <w:tcPr>
            <w:tcW w:w="1118" w:type="dxa"/>
            <w:tcBorders>
              <w:top w:val="single" w:sz="4" w:space="0" w:color="000000"/>
              <w:left w:val="single" w:sz="4" w:space="0" w:color="000000"/>
              <w:bottom w:val="single" w:sz="6" w:space="0" w:color="000000"/>
              <w:right w:val="single" w:sz="4" w:space="0" w:color="000000"/>
            </w:tcBorders>
            <w:hideMark/>
          </w:tcPr>
          <w:p w14:paraId="336D765B" w14:textId="77777777" w:rsidR="00B74A9F" w:rsidRDefault="00B74A9F">
            <w:pPr>
              <w:widowControl w:val="0"/>
              <w:autoSpaceDE w:val="0"/>
              <w:autoSpaceDN w:val="0"/>
              <w:spacing w:before="13" w:after="0" w:line="250" w:lineRule="exact"/>
              <w:ind w:left="501"/>
              <w:rPr>
                <w:rFonts w:ascii="Times New Roman" w:hAnsi="Times New Roman"/>
                <w:sz w:val="20"/>
                <w:szCs w:val="20"/>
              </w:rPr>
            </w:pPr>
            <w:r>
              <w:rPr>
                <w:rFonts w:ascii="Times New Roman" w:hAnsi="Times New Roman"/>
                <w:sz w:val="20"/>
                <w:szCs w:val="20"/>
              </w:rPr>
              <w:t>8</w:t>
            </w:r>
          </w:p>
        </w:tc>
        <w:tc>
          <w:tcPr>
            <w:tcW w:w="1121" w:type="dxa"/>
            <w:tcBorders>
              <w:top w:val="single" w:sz="4" w:space="0" w:color="000000"/>
              <w:left w:val="single" w:sz="4" w:space="0" w:color="000000"/>
              <w:bottom w:val="single" w:sz="6" w:space="0" w:color="000000"/>
              <w:right w:val="single" w:sz="4" w:space="0" w:color="000000"/>
            </w:tcBorders>
            <w:hideMark/>
          </w:tcPr>
          <w:p w14:paraId="096249F8" w14:textId="77777777" w:rsidR="00B74A9F" w:rsidRDefault="00B74A9F">
            <w:pPr>
              <w:widowControl w:val="0"/>
              <w:autoSpaceDE w:val="0"/>
              <w:autoSpaceDN w:val="0"/>
              <w:spacing w:before="13" w:after="0" w:line="250"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6" w:space="0" w:color="000000"/>
              <w:right w:val="single" w:sz="4" w:space="0" w:color="000000"/>
            </w:tcBorders>
            <w:hideMark/>
          </w:tcPr>
          <w:p w14:paraId="1ABC5875" w14:textId="77777777" w:rsidR="00B74A9F" w:rsidRDefault="00B74A9F">
            <w:pPr>
              <w:widowControl w:val="0"/>
              <w:autoSpaceDE w:val="0"/>
              <w:autoSpaceDN w:val="0"/>
              <w:spacing w:before="13" w:after="0" w:line="250" w:lineRule="exact"/>
              <w:ind w:left="162" w:right="156"/>
              <w:jc w:val="center"/>
              <w:rPr>
                <w:rFonts w:ascii="Times New Roman" w:hAnsi="Times New Roman"/>
                <w:sz w:val="20"/>
                <w:szCs w:val="20"/>
              </w:rPr>
            </w:pPr>
            <w:r>
              <w:rPr>
                <w:rFonts w:ascii="Times New Roman" w:hAnsi="Times New Roman"/>
                <w:sz w:val="20"/>
                <w:szCs w:val="20"/>
              </w:rPr>
              <w:t>33</w:t>
            </w:r>
          </w:p>
        </w:tc>
        <w:tc>
          <w:tcPr>
            <w:tcW w:w="1152" w:type="dxa"/>
            <w:tcBorders>
              <w:top w:val="single" w:sz="4" w:space="0" w:color="000000"/>
              <w:left w:val="single" w:sz="4" w:space="0" w:color="000000"/>
              <w:bottom w:val="single" w:sz="6" w:space="0" w:color="000000"/>
              <w:right w:val="single" w:sz="4" w:space="0" w:color="000000"/>
            </w:tcBorders>
            <w:hideMark/>
          </w:tcPr>
          <w:p w14:paraId="469A3E2B" w14:textId="77777777" w:rsidR="00B74A9F" w:rsidRDefault="00B74A9F">
            <w:pPr>
              <w:widowControl w:val="0"/>
              <w:autoSpaceDE w:val="0"/>
              <w:autoSpaceDN w:val="0"/>
              <w:spacing w:before="13" w:after="0" w:line="250" w:lineRule="exact"/>
              <w:ind w:left="521"/>
              <w:rPr>
                <w:rFonts w:ascii="Times New Roman" w:hAnsi="Times New Roman"/>
                <w:sz w:val="20"/>
                <w:szCs w:val="20"/>
              </w:rPr>
            </w:pPr>
            <w:r>
              <w:rPr>
                <w:rFonts w:ascii="Times New Roman" w:hAnsi="Times New Roman"/>
                <w:sz w:val="20"/>
                <w:szCs w:val="20"/>
              </w:rPr>
              <w:t>0</w:t>
            </w:r>
          </w:p>
        </w:tc>
      </w:tr>
      <w:tr w:rsidR="00B74A9F" w14:paraId="51D576D3" w14:textId="77777777" w:rsidTr="00B74A9F">
        <w:trPr>
          <w:trHeight w:val="282"/>
        </w:trPr>
        <w:tc>
          <w:tcPr>
            <w:tcW w:w="1284" w:type="dxa"/>
            <w:tcBorders>
              <w:top w:val="single" w:sz="6" w:space="0" w:color="000000"/>
              <w:left w:val="single" w:sz="4" w:space="0" w:color="000000"/>
              <w:bottom w:val="single" w:sz="4" w:space="0" w:color="000000"/>
              <w:right w:val="single" w:sz="4" w:space="0" w:color="000000"/>
            </w:tcBorders>
            <w:hideMark/>
          </w:tcPr>
          <w:p w14:paraId="61F4ED14" w14:textId="77777777" w:rsidR="00B74A9F" w:rsidRDefault="00B74A9F">
            <w:pPr>
              <w:widowControl w:val="0"/>
              <w:autoSpaceDE w:val="0"/>
              <w:autoSpaceDN w:val="0"/>
              <w:spacing w:before="47" w:after="0" w:line="215" w:lineRule="exact"/>
              <w:ind w:left="107"/>
              <w:rPr>
                <w:rFonts w:ascii="Times New Roman" w:hAnsi="Times New Roman"/>
                <w:b/>
                <w:sz w:val="20"/>
                <w:szCs w:val="20"/>
              </w:rPr>
            </w:pPr>
            <w:r>
              <w:rPr>
                <w:rFonts w:ascii="Times New Roman" w:hAnsi="Times New Roman"/>
                <w:b/>
                <w:sz w:val="20"/>
                <w:szCs w:val="20"/>
              </w:rPr>
              <w:t>Neamt</w:t>
            </w:r>
          </w:p>
        </w:tc>
        <w:tc>
          <w:tcPr>
            <w:tcW w:w="1304" w:type="dxa"/>
            <w:tcBorders>
              <w:top w:val="single" w:sz="6" w:space="0" w:color="000000"/>
              <w:left w:val="single" w:sz="4" w:space="0" w:color="000000"/>
              <w:bottom w:val="single" w:sz="4" w:space="0" w:color="000000"/>
              <w:right w:val="single" w:sz="4" w:space="0" w:color="000000"/>
            </w:tcBorders>
            <w:hideMark/>
          </w:tcPr>
          <w:p w14:paraId="0C37F315" w14:textId="77777777" w:rsidR="00B74A9F" w:rsidRDefault="00B74A9F">
            <w:pPr>
              <w:widowControl w:val="0"/>
              <w:autoSpaceDE w:val="0"/>
              <w:autoSpaceDN w:val="0"/>
              <w:spacing w:before="11"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6" w:space="0" w:color="000000"/>
              <w:left w:val="single" w:sz="4" w:space="0" w:color="000000"/>
              <w:bottom w:val="single" w:sz="4" w:space="0" w:color="000000"/>
              <w:right w:val="single" w:sz="4" w:space="0" w:color="000000"/>
            </w:tcBorders>
            <w:hideMark/>
          </w:tcPr>
          <w:p w14:paraId="597525CC" w14:textId="77777777" w:rsidR="00B74A9F" w:rsidRDefault="00B74A9F">
            <w:pPr>
              <w:widowControl w:val="0"/>
              <w:autoSpaceDE w:val="0"/>
              <w:autoSpaceDN w:val="0"/>
              <w:spacing w:before="11"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6" w:space="0" w:color="000000"/>
              <w:left w:val="single" w:sz="4" w:space="0" w:color="000000"/>
              <w:bottom w:val="single" w:sz="4" w:space="0" w:color="000000"/>
              <w:right w:val="single" w:sz="4" w:space="0" w:color="000000"/>
            </w:tcBorders>
            <w:hideMark/>
          </w:tcPr>
          <w:p w14:paraId="7E37F3A6" w14:textId="77777777" w:rsidR="00B74A9F" w:rsidRDefault="00B74A9F">
            <w:pPr>
              <w:widowControl w:val="0"/>
              <w:autoSpaceDE w:val="0"/>
              <w:autoSpaceDN w:val="0"/>
              <w:spacing w:before="11"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6" w:space="0" w:color="000000"/>
              <w:left w:val="single" w:sz="4" w:space="0" w:color="000000"/>
              <w:bottom w:val="single" w:sz="4" w:space="0" w:color="000000"/>
              <w:right w:val="single" w:sz="4" w:space="0" w:color="000000"/>
            </w:tcBorders>
            <w:hideMark/>
          </w:tcPr>
          <w:p w14:paraId="438B20C3" w14:textId="77777777" w:rsidR="00B74A9F" w:rsidRDefault="00B74A9F">
            <w:pPr>
              <w:widowControl w:val="0"/>
              <w:autoSpaceDE w:val="0"/>
              <w:autoSpaceDN w:val="0"/>
              <w:spacing w:before="11" w:after="0" w:line="252" w:lineRule="exact"/>
              <w:ind w:left="501"/>
              <w:rPr>
                <w:rFonts w:ascii="Times New Roman" w:hAnsi="Times New Roman"/>
                <w:sz w:val="20"/>
                <w:szCs w:val="20"/>
              </w:rPr>
            </w:pPr>
            <w:r>
              <w:rPr>
                <w:rFonts w:ascii="Times New Roman" w:hAnsi="Times New Roman"/>
                <w:sz w:val="20"/>
                <w:szCs w:val="20"/>
              </w:rPr>
              <w:t>3</w:t>
            </w:r>
          </w:p>
        </w:tc>
        <w:tc>
          <w:tcPr>
            <w:tcW w:w="1121" w:type="dxa"/>
            <w:tcBorders>
              <w:top w:val="single" w:sz="6" w:space="0" w:color="000000"/>
              <w:left w:val="single" w:sz="4" w:space="0" w:color="000000"/>
              <w:bottom w:val="single" w:sz="4" w:space="0" w:color="000000"/>
              <w:right w:val="single" w:sz="4" w:space="0" w:color="000000"/>
            </w:tcBorders>
            <w:hideMark/>
          </w:tcPr>
          <w:p w14:paraId="4B74C39D" w14:textId="77777777" w:rsidR="00B74A9F" w:rsidRDefault="00B74A9F">
            <w:pPr>
              <w:widowControl w:val="0"/>
              <w:autoSpaceDE w:val="0"/>
              <w:autoSpaceDN w:val="0"/>
              <w:spacing w:before="11"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6" w:space="0" w:color="000000"/>
              <w:left w:val="single" w:sz="4" w:space="0" w:color="000000"/>
              <w:bottom w:val="single" w:sz="4" w:space="0" w:color="000000"/>
              <w:right w:val="single" w:sz="4" w:space="0" w:color="000000"/>
            </w:tcBorders>
            <w:hideMark/>
          </w:tcPr>
          <w:p w14:paraId="598131A7" w14:textId="77777777" w:rsidR="00B74A9F" w:rsidRDefault="00B74A9F">
            <w:pPr>
              <w:widowControl w:val="0"/>
              <w:autoSpaceDE w:val="0"/>
              <w:autoSpaceDN w:val="0"/>
              <w:spacing w:before="11" w:after="0" w:line="252" w:lineRule="exact"/>
              <w:ind w:left="8"/>
              <w:jc w:val="center"/>
              <w:rPr>
                <w:rFonts w:ascii="Times New Roman" w:hAnsi="Times New Roman"/>
                <w:sz w:val="20"/>
                <w:szCs w:val="20"/>
              </w:rPr>
            </w:pPr>
            <w:r>
              <w:rPr>
                <w:rFonts w:ascii="Times New Roman" w:hAnsi="Times New Roman"/>
                <w:sz w:val="20"/>
                <w:szCs w:val="20"/>
              </w:rPr>
              <w:t>6</w:t>
            </w:r>
          </w:p>
        </w:tc>
        <w:tc>
          <w:tcPr>
            <w:tcW w:w="1152" w:type="dxa"/>
            <w:tcBorders>
              <w:top w:val="single" w:sz="6" w:space="0" w:color="000000"/>
              <w:left w:val="single" w:sz="4" w:space="0" w:color="000000"/>
              <w:bottom w:val="single" w:sz="4" w:space="0" w:color="000000"/>
              <w:right w:val="single" w:sz="4" w:space="0" w:color="000000"/>
            </w:tcBorders>
            <w:hideMark/>
          </w:tcPr>
          <w:p w14:paraId="4C5AC8C8" w14:textId="77777777" w:rsidR="00B74A9F" w:rsidRDefault="00B74A9F">
            <w:pPr>
              <w:widowControl w:val="0"/>
              <w:autoSpaceDE w:val="0"/>
              <w:autoSpaceDN w:val="0"/>
              <w:spacing w:before="11" w:after="0" w:line="252" w:lineRule="exact"/>
              <w:ind w:left="521"/>
              <w:rPr>
                <w:rFonts w:ascii="Times New Roman" w:hAnsi="Times New Roman"/>
                <w:sz w:val="20"/>
                <w:szCs w:val="20"/>
              </w:rPr>
            </w:pPr>
            <w:r>
              <w:rPr>
                <w:rFonts w:ascii="Times New Roman" w:hAnsi="Times New Roman"/>
                <w:sz w:val="20"/>
                <w:szCs w:val="20"/>
              </w:rPr>
              <w:t>0</w:t>
            </w:r>
          </w:p>
        </w:tc>
      </w:tr>
      <w:tr w:rsidR="00B74A9F" w14:paraId="72DA8D82"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53C5226"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Olt</w:t>
            </w:r>
          </w:p>
        </w:tc>
        <w:tc>
          <w:tcPr>
            <w:tcW w:w="1304" w:type="dxa"/>
            <w:tcBorders>
              <w:top w:val="single" w:sz="4" w:space="0" w:color="000000"/>
              <w:left w:val="single" w:sz="4" w:space="0" w:color="000000"/>
              <w:bottom w:val="single" w:sz="4" w:space="0" w:color="000000"/>
              <w:right w:val="single" w:sz="4" w:space="0" w:color="000000"/>
            </w:tcBorders>
            <w:hideMark/>
          </w:tcPr>
          <w:p w14:paraId="762838F1" w14:textId="77777777" w:rsidR="00B74A9F" w:rsidRDefault="00B74A9F">
            <w:pPr>
              <w:widowControl w:val="0"/>
              <w:autoSpaceDE w:val="0"/>
              <w:autoSpaceDN w:val="0"/>
              <w:spacing w:before="16" w:after="0" w:line="252" w:lineRule="exact"/>
              <w:ind w:left="539"/>
              <w:rPr>
                <w:rFonts w:ascii="Times New Roman" w:hAnsi="Times New Roman"/>
                <w:sz w:val="20"/>
                <w:szCs w:val="20"/>
              </w:rPr>
            </w:pPr>
            <w:r>
              <w:rPr>
                <w:rFonts w:ascii="Times New Roman" w:hAnsi="Times New Roman"/>
                <w:sz w:val="20"/>
                <w:szCs w:val="20"/>
              </w:rPr>
              <w:t>51</w:t>
            </w:r>
          </w:p>
        </w:tc>
        <w:tc>
          <w:tcPr>
            <w:tcW w:w="1164" w:type="dxa"/>
            <w:tcBorders>
              <w:top w:val="single" w:sz="4" w:space="0" w:color="000000"/>
              <w:left w:val="single" w:sz="4" w:space="0" w:color="000000"/>
              <w:bottom w:val="single" w:sz="4" w:space="0" w:color="000000"/>
              <w:right w:val="single" w:sz="4" w:space="0" w:color="000000"/>
            </w:tcBorders>
            <w:hideMark/>
          </w:tcPr>
          <w:p w14:paraId="001D7E26"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8</w:t>
            </w:r>
          </w:p>
        </w:tc>
        <w:tc>
          <w:tcPr>
            <w:tcW w:w="1308" w:type="dxa"/>
            <w:tcBorders>
              <w:top w:val="single" w:sz="4" w:space="0" w:color="000000"/>
              <w:left w:val="single" w:sz="4" w:space="0" w:color="000000"/>
              <w:bottom w:val="single" w:sz="4" w:space="0" w:color="000000"/>
              <w:right w:val="single" w:sz="4" w:space="0" w:color="000000"/>
            </w:tcBorders>
            <w:hideMark/>
          </w:tcPr>
          <w:p w14:paraId="067D3061"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8</w:t>
            </w:r>
          </w:p>
        </w:tc>
        <w:tc>
          <w:tcPr>
            <w:tcW w:w="1118" w:type="dxa"/>
            <w:tcBorders>
              <w:top w:val="single" w:sz="4" w:space="0" w:color="000000"/>
              <w:left w:val="single" w:sz="4" w:space="0" w:color="000000"/>
              <w:bottom w:val="single" w:sz="4" w:space="0" w:color="000000"/>
              <w:right w:val="single" w:sz="4" w:space="0" w:color="000000"/>
            </w:tcBorders>
            <w:hideMark/>
          </w:tcPr>
          <w:p w14:paraId="0BB5B20A"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4</w:t>
            </w:r>
          </w:p>
        </w:tc>
        <w:tc>
          <w:tcPr>
            <w:tcW w:w="1121" w:type="dxa"/>
            <w:tcBorders>
              <w:top w:val="single" w:sz="4" w:space="0" w:color="000000"/>
              <w:left w:val="single" w:sz="4" w:space="0" w:color="000000"/>
              <w:bottom w:val="single" w:sz="4" w:space="0" w:color="000000"/>
              <w:right w:val="single" w:sz="4" w:space="0" w:color="000000"/>
            </w:tcBorders>
            <w:hideMark/>
          </w:tcPr>
          <w:p w14:paraId="547BDF57"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F33FEFC"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71</w:t>
            </w:r>
          </w:p>
        </w:tc>
        <w:tc>
          <w:tcPr>
            <w:tcW w:w="1152" w:type="dxa"/>
            <w:tcBorders>
              <w:top w:val="single" w:sz="4" w:space="0" w:color="000000"/>
              <w:left w:val="single" w:sz="4" w:space="0" w:color="000000"/>
              <w:bottom w:val="single" w:sz="4" w:space="0" w:color="000000"/>
              <w:right w:val="single" w:sz="4" w:space="0" w:color="000000"/>
            </w:tcBorders>
            <w:hideMark/>
          </w:tcPr>
          <w:p w14:paraId="78C9DAC4"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7</w:t>
            </w:r>
          </w:p>
        </w:tc>
      </w:tr>
      <w:tr w:rsidR="00B74A9F" w14:paraId="2A38A445"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45739B4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Prahova</w:t>
            </w:r>
          </w:p>
        </w:tc>
        <w:tc>
          <w:tcPr>
            <w:tcW w:w="1304" w:type="dxa"/>
            <w:tcBorders>
              <w:top w:val="single" w:sz="4" w:space="0" w:color="000000"/>
              <w:left w:val="single" w:sz="4" w:space="0" w:color="000000"/>
              <w:bottom w:val="single" w:sz="4" w:space="0" w:color="000000"/>
              <w:right w:val="single" w:sz="4" w:space="0" w:color="000000"/>
            </w:tcBorders>
            <w:hideMark/>
          </w:tcPr>
          <w:p w14:paraId="7F17DD28"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518C51D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0F2CD7AA"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12</w:t>
            </w:r>
          </w:p>
        </w:tc>
        <w:tc>
          <w:tcPr>
            <w:tcW w:w="1118" w:type="dxa"/>
            <w:tcBorders>
              <w:top w:val="single" w:sz="4" w:space="0" w:color="000000"/>
              <w:left w:val="single" w:sz="4" w:space="0" w:color="000000"/>
              <w:bottom w:val="single" w:sz="4" w:space="0" w:color="000000"/>
              <w:right w:val="single" w:sz="4" w:space="0" w:color="000000"/>
            </w:tcBorders>
            <w:hideMark/>
          </w:tcPr>
          <w:p w14:paraId="465A427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3</w:t>
            </w:r>
          </w:p>
        </w:tc>
        <w:tc>
          <w:tcPr>
            <w:tcW w:w="1121" w:type="dxa"/>
            <w:tcBorders>
              <w:top w:val="single" w:sz="4" w:space="0" w:color="000000"/>
              <w:left w:val="single" w:sz="4" w:space="0" w:color="000000"/>
              <w:bottom w:val="single" w:sz="4" w:space="0" w:color="000000"/>
              <w:right w:val="single" w:sz="4" w:space="0" w:color="000000"/>
            </w:tcBorders>
            <w:hideMark/>
          </w:tcPr>
          <w:p w14:paraId="0FB4A16E"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FA1B668"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16</w:t>
            </w:r>
          </w:p>
        </w:tc>
        <w:tc>
          <w:tcPr>
            <w:tcW w:w="1152" w:type="dxa"/>
            <w:tcBorders>
              <w:top w:val="single" w:sz="4" w:space="0" w:color="000000"/>
              <w:left w:val="single" w:sz="4" w:space="0" w:color="000000"/>
              <w:bottom w:val="single" w:sz="4" w:space="0" w:color="000000"/>
              <w:right w:val="single" w:sz="4" w:space="0" w:color="000000"/>
            </w:tcBorders>
            <w:hideMark/>
          </w:tcPr>
          <w:p w14:paraId="19DF652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3BDA8EE3"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5A02C4C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Satu</w:t>
            </w:r>
            <w:r>
              <w:rPr>
                <w:rFonts w:ascii="Times New Roman" w:hAnsi="Times New Roman"/>
                <w:b/>
                <w:spacing w:val="-1"/>
                <w:sz w:val="20"/>
                <w:szCs w:val="20"/>
              </w:rPr>
              <w:t xml:space="preserve"> </w:t>
            </w:r>
            <w:r>
              <w:rPr>
                <w:rFonts w:ascii="Times New Roman" w:hAnsi="Times New Roman"/>
                <w:b/>
                <w:sz w:val="20"/>
                <w:szCs w:val="20"/>
              </w:rPr>
              <w:t>Mare</w:t>
            </w:r>
          </w:p>
        </w:tc>
        <w:tc>
          <w:tcPr>
            <w:tcW w:w="1304" w:type="dxa"/>
            <w:tcBorders>
              <w:top w:val="single" w:sz="4" w:space="0" w:color="000000"/>
              <w:left w:val="single" w:sz="4" w:space="0" w:color="000000"/>
              <w:bottom w:val="single" w:sz="4" w:space="0" w:color="000000"/>
              <w:right w:val="single" w:sz="4" w:space="0" w:color="000000"/>
            </w:tcBorders>
            <w:hideMark/>
          </w:tcPr>
          <w:p w14:paraId="37430A36"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21EB9B4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6AFB3B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7D8EB95D"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676A19F9"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C734297"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52" w:type="dxa"/>
            <w:tcBorders>
              <w:top w:val="single" w:sz="4" w:space="0" w:color="000000"/>
              <w:left w:val="single" w:sz="4" w:space="0" w:color="000000"/>
              <w:bottom w:val="single" w:sz="4" w:space="0" w:color="000000"/>
              <w:right w:val="single" w:sz="4" w:space="0" w:color="000000"/>
            </w:tcBorders>
            <w:hideMark/>
          </w:tcPr>
          <w:p w14:paraId="1CCE9298"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0E857053"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4AA860BF"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Salaj</w:t>
            </w:r>
          </w:p>
        </w:tc>
        <w:tc>
          <w:tcPr>
            <w:tcW w:w="1304" w:type="dxa"/>
            <w:tcBorders>
              <w:top w:val="single" w:sz="4" w:space="0" w:color="000000"/>
              <w:left w:val="single" w:sz="4" w:space="0" w:color="000000"/>
              <w:bottom w:val="single" w:sz="4" w:space="0" w:color="000000"/>
              <w:right w:val="single" w:sz="4" w:space="0" w:color="000000"/>
            </w:tcBorders>
            <w:hideMark/>
          </w:tcPr>
          <w:p w14:paraId="389467C3"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305D7EA7"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0DD0AC34"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196B1113"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3B7AB2A3"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D23DB8C"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13AA7CE1"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6F4A5732"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032D68D"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Sibiu</w:t>
            </w:r>
          </w:p>
        </w:tc>
        <w:tc>
          <w:tcPr>
            <w:tcW w:w="1304" w:type="dxa"/>
            <w:tcBorders>
              <w:top w:val="single" w:sz="4" w:space="0" w:color="000000"/>
              <w:left w:val="single" w:sz="4" w:space="0" w:color="000000"/>
              <w:bottom w:val="single" w:sz="4" w:space="0" w:color="000000"/>
              <w:right w:val="single" w:sz="4" w:space="0" w:color="000000"/>
            </w:tcBorders>
            <w:hideMark/>
          </w:tcPr>
          <w:p w14:paraId="295DB41E" w14:textId="77777777" w:rsidR="00B74A9F" w:rsidRDefault="00B74A9F">
            <w:pPr>
              <w:widowControl w:val="0"/>
              <w:autoSpaceDE w:val="0"/>
              <w:autoSpaceDN w:val="0"/>
              <w:spacing w:before="13" w:after="0" w:line="252" w:lineRule="exact"/>
              <w:ind w:left="539"/>
              <w:rPr>
                <w:rFonts w:ascii="Times New Roman" w:hAnsi="Times New Roman"/>
                <w:sz w:val="20"/>
                <w:szCs w:val="20"/>
              </w:rPr>
            </w:pPr>
            <w:r>
              <w:rPr>
                <w:rFonts w:ascii="Times New Roman" w:hAnsi="Times New Roman"/>
                <w:sz w:val="20"/>
                <w:szCs w:val="20"/>
              </w:rPr>
              <w:t>20</w:t>
            </w:r>
          </w:p>
        </w:tc>
        <w:tc>
          <w:tcPr>
            <w:tcW w:w="1164" w:type="dxa"/>
            <w:tcBorders>
              <w:top w:val="single" w:sz="4" w:space="0" w:color="000000"/>
              <w:left w:val="single" w:sz="4" w:space="0" w:color="000000"/>
              <w:bottom w:val="single" w:sz="4" w:space="0" w:color="000000"/>
              <w:right w:val="single" w:sz="4" w:space="0" w:color="000000"/>
            </w:tcBorders>
            <w:hideMark/>
          </w:tcPr>
          <w:p w14:paraId="0AD3B506"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4</w:t>
            </w:r>
          </w:p>
        </w:tc>
        <w:tc>
          <w:tcPr>
            <w:tcW w:w="1308" w:type="dxa"/>
            <w:tcBorders>
              <w:top w:val="single" w:sz="4" w:space="0" w:color="000000"/>
              <w:left w:val="single" w:sz="4" w:space="0" w:color="000000"/>
              <w:bottom w:val="single" w:sz="4" w:space="0" w:color="000000"/>
              <w:right w:val="single" w:sz="4" w:space="0" w:color="000000"/>
            </w:tcBorders>
            <w:hideMark/>
          </w:tcPr>
          <w:p w14:paraId="76D45DA6" w14:textId="77777777" w:rsidR="00B74A9F" w:rsidRDefault="00B74A9F">
            <w:pPr>
              <w:widowControl w:val="0"/>
              <w:autoSpaceDE w:val="0"/>
              <w:autoSpaceDN w:val="0"/>
              <w:spacing w:before="13" w:after="0" w:line="252" w:lineRule="exact"/>
              <w:ind w:left="110" w:right="105"/>
              <w:jc w:val="center"/>
              <w:rPr>
                <w:rFonts w:ascii="Times New Roman" w:hAnsi="Times New Roman"/>
                <w:sz w:val="20"/>
                <w:szCs w:val="20"/>
              </w:rPr>
            </w:pPr>
            <w:r>
              <w:rPr>
                <w:rFonts w:ascii="Times New Roman" w:hAnsi="Times New Roman"/>
                <w:sz w:val="20"/>
                <w:szCs w:val="20"/>
              </w:rPr>
              <w:t>232</w:t>
            </w:r>
          </w:p>
        </w:tc>
        <w:tc>
          <w:tcPr>
            <w:tcW w:w="1118" w:type="dxa"/>
            <w:tcBorders>
              <w:top w:val="single" w:sz="4" w:space="0" w:color="000000"/>
              <w:left w:val="single" w:sz="4" w:space="0" w:color="000000"/>
              <w:bottom w:val="single" w:sz="4" w:space="0" w:color="000000"/>
              <w:right w:val="single" w:sz="4" w:space="0" w:color="000000"/>
            </w:tcBorders>
            <w:hideMark/>
          </w:tcPr>
          <w:p w14:paraId="4C19AB88" w14:textId="77777777" w:rsidR="00B74A9F" w:rsidRDefault="00B74A9F">
            <w:pPr>
              <w:widowControl w:val="0"/>
              <w:autoSpaceDE w:val="0"/>
              <w:autoSpaceDN w:val="0"/>
              <w:spacing w:before="13" w:after="0" w:line="252" w:lineRule="exact"/>
              <w:ind w:left="391"/>
              <w:rPr>
                <w:rFonts w:ascii="Times New Roman" w:hAnsi="Times New Roman"/>
                <w:sz w:val="20"/>
                <w:szCs w:val="20"/>
              </w:rPr>
            </w:pPr>
            <w:r>
              <w:rPr>
                <w:rFonts w:ascii="Times New Roman" w:hAnsi="Times New Roman"/>
                <w:sz w:val="20"/>
                <w:szCs w:val="20"/>
              </w:rPr>
              <w:t>114</w:t>
            </w:r>
          </w:p>
        </w:tc>
        <w:tc>
          <w:tcPr>
            <w:tcW w:w="1121" w:type="dxa"/>
            <w:tcBorders>
              <w:top w:val="single" w:sz="4" w:space="0" w:color="000000"/>
              <w:left w:val="single" w:sz="4" w:space="0" w:color="000000"/>
              <w:bottom w:val="single" w:sz="4" w:space="0" w:color="000000"/>
              <w:right w:val="single" w:sz="4" w:space="0" w:color="000000"/>
            </w:tcBorders>
            <w:hideMark/>
          </w:tcPr>
          <w:p w14:paraId="0FD64E8F"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B9088BC"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370</w:t>
            </w:r>
          </w:p>
        </w:tc>
        <w:tc>
          <w:tcPr>
            <w:tcW w:w="1152" w:type="dxa"/>
            <w:tcBorders>
              <w:top w:val="single" w:sz="4" w:space="0" w:color="000000"/>
              <w:left w:val="single" w:sz="4" w:space="0" w:color="000000"/>
              <w:bottom w:val="single" w:sz="4" w:space="0" w:color="000000"/>
              <w:right w:val="single" w:sz="4" w:space="0" w:color="000000"/>
            </w:tcBorders>
            <w:hideMark/>
          </w:tcPr>
          <w:p w14:paraId="62DA6465" w14:textId="77777777" w:rsidR="00B74A9F" w:rsidRDefault="00B74A9F">
            <w:pPr>
              <w:widowControl w:val="0"/>
              <w:autoSpaceDE w:val="0"/>
              <w:autoSpaceDN w:val="0"/>
              <w:spacing w:before="13" w:after="0" w:line="252" w:lineRule="exact"/>
              <w:ind w:left="463"/>
              <w:rPr>
                <w:rFonts w:ascii="Times New Roman" w:hAnsi="Times New Roman"/>
                <w:sz w:val="20"/>
                <w:szCs w:val="20"/>
              </w:rPr>
            </w:pPr>
            <w:r>
              <w:rPr>
                <w:rFonts w:ascii="Times New Roman" w:hAnsi="Times New Roman"/>
                <w:sz w:val="20"/>
                <w:szCs w:val="20"/>
              </w:rPr>
              <w:t>17</w:t>
            </w:r>
          </w:p>
        </w:tc>
      </w:tr>
      <w:tr w:rsidR="00B74A9F" w14:paraId="122DE18F"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2001792"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Suceava</w:t>
            </w:r>
          </w:p>
        </w:tc>
        <w:tc>
          <w:tcPr>
            <w:tcW w:w="1304" w:type="dxa"/>
            <w:tcBorders>
              <w:top w:val="single" w:sz="4" w:space="0" w:color="000000"/>
              <w:left w:val="single" w:sz="4" w:space="0" w:color="000000"/>
              <w:bottom w:val="single" w:sz="4" w:space="0" w:color="000000"/>
              <w:right w:val="single" w:sz="4" w:space="0" w:color="000000"/>
            </w:tcBorders>
            <w:hideMark/>
          </w:tcPr>
          <w:p w14:paraId="28950000"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8</w:t>
            </w:r>
          </w:p>
        </w:tc>
        <w:tc>
          <w:tcPr>
            <w:tcW w:w="1164" w:type="dxa"/>
            <w:tcBorders>
              <w:top w:val="single" w:sz="4" w:space="0" w:color="000000"/>
              <w:left w:val="single" w:sz="4" w:space="0" w:color="000000"/>
              <w:bottom w:val="single" w:sz="4" w:space="0" w:color="000000"/>
              <w:right w:val="single" w:sz="4" w:space="0" w:color="000000"/>
            </w:tcBorders>
            <w:hideMark/>
          </w:tcPr>
          <w:p w14:paraId="772DD02C"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33980F76"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6B95F5DC"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3</w:t>
            </w:r>
          </w:p>
        </w:tc>
        <w:tc>
          <w:tcPr>
            <w:tcW w:w="1121" w:type="dxa"/>
            <w:tcBorders>
              <w:top w:val="single" w:sz="4" w:space="0" w:color="000000"/>
              <w:left w:val="single" w:sz="4" w:space="0" w:color="000000"/>
              <w:bottom w:val="single" w:sz="4" w:space="0" w:color="000000"/>
              <w:right w:val="single" w:sz="4" w:space="0" w:color="000000"/>
            </w:tcBorders>
            <w:hideMark/>
          </w:tcPr>
          <w:p w14:paraId="7305EA8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5028B84"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12</w:t>
            </w:r>
          </w:p>
        </w:tc>
        <w:tc>
          <w:tcPr>
            <w:tcW w:w="1152" w:type="dxa"/>
            <w:tcBorders>
              <w:top w:val="single" w:sz="4" w:space="0" w:color="000000"/>
              <w:left w:val="single" w:sz="4" w:space="0" w:color="000000"/>
              <w:bottom w:val="single" w:sz="4" w:space="0" w:color="000000"/>
              <w:right w:val="single" w:sz="4" w:space="0" w:color="000000"/>
            </w:tcBorders>
            <w:hideMark/>
          </w:tcPr>
          <w:p w14:paraId="0DAF1E66"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4</w:t>
            </w:r>
          </w:p>
        </w:tc>
      </w:tr>
      <w:tr w:rsidR="00B74A9F" w14:paraId="75434DD7"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532EEC3"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Teleorman</w:t>
            </w:r>
          </w:p>
        </w:tc>
        <w:tc>
          <w:tcPr>
            <w:tcW w:w="1304" w:type="dxa"/>
            <w:tcBorders>
              <w:top w:val="single" w:sz="4" w:space="0" w:color="000000"/>
              <w:left w:val="single" w:sz="4" w:space="0" w:color="000000"/>
              <w:bottom w:val="single" w:sz="4" w:space="0" w:color="000000"/>
              <w:right w:val="single" w:sz="4" w:space="0" w:color="000000"/>
            </w:tcBorders>
            <w:hideMark/>
          </w:tcPr>
          <w:p w14:paraId="0DFE7114"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7544D59E"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CC407EE" w14:textId="77777777" w:rsidR="00B74A9F" w:rsidRDefault="00B74A9F">
            <w:pPr>
              <w:widowControl w:val="0"/>
              <w:autoSpaceDE w:val="0"/>
              <w:autoSpaceDN w:val="0"/>
              <w:spacing w:before="16" w:after="0" w:line="252" w:lineRule="exact"/>
              <w:ind w:left="111" w:right="105"/>
              <w:jc w:val="center"/>
              <w:rPr>
                <w:rFonts w:ascii="Times New Roman" w:hAnsi="Times New Roman"/>
                <w:sz w:val="20"/>
                <w:szCs w:val="20"/>
              </w:rPr>
            </w:pPr>
            <w:r>
              <w:rPr>
                <w:rFonts w:ascii="Times New Roman" w:hAnsi="Times New Roman"/>
                <w:sz w:val="20"/>
                <w:szCs w:val="20"/>
              </w:rPr>
              <w:t>52</w:t>
            </w:r>
          </w:p>
        </w:tc>
        <w:tc>
          <w:tcPr>
            <w:tcW w:w="1118" w:type="dxa"/>
            <w:tcBorders>
              <w:top w:val="single" w:sz="4" w:space="0" w:color="000000"/>
              <w:left w:val="single" w:sz="4" w:space="0" w:color="000000"/>
              <w:bottom w:val="single" w:sz="4" w:space="0" w:color="000000"/>
              <w:right w:val="single" w:sz="4" w:space="0" w:color="000000"/>
            </w:tcBorders>
            <w:hideMark/>
          </w:tcPr>
          <w:p w14:paraId="37712747"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13</w:t>
            </w:r>
          </w:p>
        </w:tc>
        <w:tc>
          <w:tcPr>
            <w:tcW w:w="1121" w:type="dxa"/>
            <w:tcBorders>
              <w:top w:val="single" w:sz="4" w:space="0" w:color="000000"/>
              <w:left w:val="single" w:sz="4" w:space="0" w:color="000000"/>
              <w:bottom w:val="single" w:sz="4" w:space="0" w:color="000000"/>
              <w:right w:val="single" w:sz="4" w:space="0" w:color="000000"/>
            </w:tcBorders>
            <w:hideMark/>
          </w:tcPr>
          <w:p w14:paraId="0AFCA557"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195FA637" w14:textId="77777777" w:rsidR="00B74A9F" w:rsidRDefault="00B74A9F">
            <w:pPr>
              <w:widowControl w:val="0"/>
              <w:autoSpaceDE w:val="0"/>
              <w:autoSpaceDN w:val="0"/>
              <w:spacing w:before="16" w:after="0" w:line="252" w:lineRule="exact"/>
              <w:ind w:left="162" w:right="156"/>
              <w:jc w:val="center"/>
              <w:rPr>
                <w:rFonts w:ascii="Times New Roman" w:hAnsi="Times New Roman"/>
                <w:sz w:val="20"/>
                <w:szCs w:val="20"/>
              </w:rPr>
            </w:pPr>
            <w:r>
              <w:rPr>
                <w:rFonts w:ascii="Times New Roman" w:hAnsi="Times New Roman"/>
                <w:sz w:val="20"/>
                <w:szCs w:val="20"/>
              </w:rPr>
              <w:t>66</w:t>
            </w:r>
          </w:p>
        </w:tc>
        <w:tc>
          <w:tcPr>
            <w:tcW w:w="1152" w:type="dxa"/>
            <w:tcBorders>
              <w:top w:val="single" w:sz="4" w:space="0" w:color="000000"/>
              <w:left w:val="single" w:sz="4" w:space="0" w:color="000000"/>
              <w:bottom w:val="single" w:sz="4" w:space="0" w:color="000000"/>
              <w:right w:val="single" w:sz="4" w:space="0" w:color="000000"/>
            </w:tcBorders>
            <w:hideMark/>
          </w:tcPr>
          <w:p w14:paraId="05785AE2"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24934A6E"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20E24B9"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Timis</w:t>
            </w:r>
          </w:p>
        </w:tc>
        <w:tc>
          <w:tcPr>
            <w:tcW w:w="1304" w:type="dxa"/>
            <w:tcBorders>
              <w:top w:val="single" w:sz="4" w:space="0" w:color="000000"/>
              <w:left w:val="single" w:sz="4" w:space="0" w:color="000000"/>
              <w:bottom w:val="single" w:sz="4" w:space="0" w:color="000000"/>
              <w:right w:val="single" w:sz="4" w:space="0" w:color="000000"/>
            </w:tcBorders>
            <w:hideMark/>
          </w:tcPr>
          <w:p w14:paraId="63A38B2C"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8</w:t>
            </w:r>
          </w:p>
        </w:tc>
        <w:tc>
          <w:tcPr>
            <w:tcW w:w="1164" w:type="dxa"/>
            <w:tcBorders>
              <w:top w:val="single" w:sz="4" w:space="0" w:color="000000"/>
              <w:left w:val="single" w:sz="4" w:space="0" w:color="000000"/>
              <w:bottom w:val="single" w:sz="4" w:space="0" w:color="000000"/>
              <w:right w:val="single" w:sz="4" w:space="0" w:color="000000"/>
            </w:tcBorders>
            <w:hideMark/>
          </w:tcPr>
          <w:p w14:paraId="141EF925"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5</w:t>
            </w:r>
          </w:p>
        </w:tc>
        <w:tc>
          <w:tcPr>
            <w:tcW w:w="1308" w:type="dxa"/>
            <w:tcBorders>
              <w:top w:val="single" w:sz="4" w:space="0" w:color="000000"/>
              <w:left w:val="single" w:sz="4" w:space="0" w:color="000000"/>
              <w:bottom w:val="single" w:sz="4" w:space="0" w:color="000000"/>
              <w:right w:val="single" w:sz="4" w:space="0" w:color="000000"/>
            </w:tcBorders>
            <w:hideMark/>
          </w:tcPr>
          <w:p w14:paraId="0348B1F9"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118" w:type="dxa"/>
            <w:tcBorders>
              <w:top w:val="single" w:sz="4" w:space="0" w:color="000000"/>
              <w:left w:val="single" w:sz="4" w:space="0" w:color="000000"/>
              <w:bottom w:val="single" w:sz="4" w:space="0" w:color="000000"/>
              <w:right w:val="single" w:sz="4" w:space="0" w:color="000000"/>
            </w:tcBorders>
            <w:hideMark/>
          </w:tcPr>
          <w:p w14:paraId="16E05369"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36EC8E3B"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C1948EC"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15</w:t>
            </w:r>
          </w:p>
        </w:tc>
        <w:tc>
          <w:tcPr>
            <w:tcW w:w="1152" w:type="dxa"/>
            <w:tcBorders>
              <w:top w:val="single" w:sz="4" w:space="0" w:color="000000"/>
              <w:left w:val="single" w:sz="4" w:space="0" w:color="000000"/>
              <w:bottom w:val="single" w:sz="4" w:space="0" w:color="000000"/>
              <w:right w:val="single" w:sz="4" w:space="0" w:color="000000"/>
            </w:tcBorders>
            <w:hideMark/>
          </w:tcPr>
          <w:p w14:paraId="610F5741"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4</w:t>
            </w:r>
          </w:p>
        </w:tc>
      </w:tr>
      <w:tr w:rsidR="00B74A9F" w14:paraId="18AE6F73"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419B346E"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Tulcea</w:t>
            </w:r>
          </w:p>
        </w:tc>
        <w:tc>
          <w:tcPr>
            <w:tcW w:w="1304" w:type="dxa"/>
            <w:tcBorders>
              <w:top w:val="single" w:sz="4" w:space="0" w:color="000000"/>
              <w:left w:val="single" w:sz="4" w:space="0" w:color="000000"/>
              <w:bottom w:val="single" w:sz="4" w:space="0" w:color="000000"/>
              <w:right w:val="single" w:sz="4" w:space="0" w:color="000000"/>
            </w:tcBorders>
            <w:hideMark/>
          </w:tcPr>
          <w:p w14:paraId="7A372AF6"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317818C1"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675A617A"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0</w:t>
            </w:r>
          </w:p>
        </w:tc>
        <w:tc>
          <w:tcPr>
            <w:tcW w:w="1118" w:type="dxa"/>
            <w:tcBorders>
              <w:top w:val="single" w:sz="4" w:space="0" w:color="000000"/>
              <w:left w:val="single" w:sz="4" w:space="0" w:color="000000"/>
              <w:bottom w:val="single" w:sz="4" w:space="0" w:color="000000"/>
              <w:right w:val="single" w:sz="4" w:space="0" w:color="000000"/>
            </w:tcBorders>
            <w:hideMark/>
          </w:tcPr>
          <w:p w14:paraId="115A7C76"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57656700"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682D4450"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152" w:type="dxa"/>
            <w:tcBorders>
              <w:top w:val="single" w:sz="4" w:space="0" w:color="000000"/>
              <w:left w:val="single" w:sz="4" w:space="0" w:color="000000"/>
              <w:bottom w:val="single" w:sz="4" w:space="0" w:color="000000"/>
              <w:right w:val="single" w:sz="4" w:space="0" w:color="000000"/>
            </w:tcBorders>
            <w:hideMark/>
          </w:tcPr>
          <w:p w14:paraId="2BA29EAF"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2087E0D1" w14:textId="77777777" w:rsidTr="00B74A9F">
        <w:trPr>
          <w:trHeight w:val="288"/>
        </w:trPr>
        <w:tc>
          <w:tcPr>
            <w:tcW w:w="1284" w:type="dxa"/>
            <w:tcBorders>
              <w:top w:val="single" w:sz="4" w:space="0" w:color="000000"/>
              <w:left w:val="single" w:sz="4" w:space="0" w:color="000000"/>
              <w:bottom w:val="single" w:sz="4" w:space="0" w:color="000000"/>
              <w:right w:val="single" w:sz="4" w:space="0" w:color="000000"/>
            </w:tcBorders>
            <w:hideMark/>
          </w:tcPr>
          <w:p w14:paraId="76F65A61"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Vaslui</w:t>
            </w:r>
          </w:p>
        </w:tc>
        <w:tc>
          <w:tcPr>
            <w:tcW w:w="1304" w:type="dxa"/>
            <w:tcBorders>
              <w:top w:val="single" w:sz="4" w:space="0" w:color="000000"/>
              <w:left w:val="single" w:sz="4" w:space="0" w:color="000000"/>
              <w:bottom w:val="single" w:sz="4" w:space="0" w:color="000000"/>
              <w:right w:val="single" w:sz="4" w:space="0" w:color="000000"/>
            </w:tcBorders>
            <w:hideMark/>
          </w:tcPr>
          <w:p w14:paraId="63F61FA4" w14:textId="77777777" w:rsidR="00B74A9F" w:rsidRDefault="00B74A9F">
            <w:pPr>
              <w:widowControl w:val="0"/>
              <w:autoSpaceDE w:val="0"/>
              <w:autoSpaceDN w:val="0"/>
              <w:spacing w:before="16" w:after="0" w:line="252" w:lineRule="exact"/>
              <w:ind w:left="594"/>
              <w:rPr>
                <w:rFonts w:ascii="Times New Roman" w:hAnsi="Times New Roman"/>
                <w:sz w:val="20"/>
                <w:szCs w:val="20"/>
              </w:rPr>
            </w:pPr>
            <w:r>
              <w:rPr>
                <w:rFonts w:ascii="Times New Roman" w:hAnsi="Times New Roman"/>
                <w:sz w:val="20"/>
                <w:szCs w:val="20"/>
              </w:rPr>
              <w:t>0</w:t>
            </w:r>
          </w:p>
        </w:tc>
        <w:tc>
          <w:tcPr>
            <w:tcW w:w="1164" w:type="dxa"/>
            <w:tcBorders>
              <w:top w:val="single" w:sz="4" w:space="0" w:color="000000"/>
              <w:left w:val="single" w:sz="4" w:space="0" w:color="000000"/>
              <w:bottom w:val="single" w:sz="4" w:space="0" w:color="000000"/>
              <w:right w:val="single" w:sz="4" w:space="0" w:color="000000"/>
            </w:tcBorders>
            <w:hideMark/>
          </w:tcPr>
          <w:p w14:paraId="7428BFB3"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0</w:t>
            </w:r>
          </w:p>
        </w:tc>
        <w:tc>
          <w:tcPr>
            <w:tcW w:w="1308" w:type="dxa"/>
            <w:tcBorders>
              <w:top w:val="single" w:sz="4" w:space="0" w:color="000000"/>
              <w:left w:val="single" w:sz="4" w:space="0" w:color="000000"/>
              <w:bottom w:val="single" w:sz="4" w:space="0" w:color="000000"/>
              <w:right w:val="single" w:sz="4" w:space="0" w:color="000000"/>
            </w:tcBorders>
            <w:hideMark/>
          </w:tcPr>
          <w:p w14:paraId="5A4F3029"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18" w:type="dxa"/>
            <w:tcBorders>
              <w:top w:val="single" w:sz="4" w:space="0" w:color="000000"/>
              <w:left w:val="single" w:sz="4" w:space="0" w:color="000000"/>
              <w:bottom w:val="single" w:sz="4" w:space="0" w:color="000000"/>
              <w:right w:val="single" w:sz="4" w:space="0" w:color="000000"/>
            </w:tcBorders>
            <w:hideMark/>
          </w:tcPr>
          <w:p w14:paraId="2AF771BB" w14:textId="77777777" w:rsidR="00B74A9F" w:rsidRDefault="00B74A9F">
            <w:pPr>
              <w:widowControl w:val="0"/>
              <w:autoSpaceDE w:val="0"/>
              <w:autoSpaceDN w:val="0"/>
              <w:spacing w:before="16"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71D2EECB"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41FD61C" w14:textId="77777777" w:rsidR="00B74A9F" w:rsidRDefault="00B74A9F">
            <w:pPr>
              <w:widowControl w:val="0"/>
              <w:autoSpaceDE w:val="0"/>
              <w:autoSpaceDN w:val="0"/>
              <w:spacing w:before="16" w:after="0" w:line="252" w:lineRule="exact"/>
              <w:ind w:left="8"/>
              <w:jc w:val="center"/>
              <w:rPr>
                <w:rFonts w:ascii="Times New Roman" w:hAnsi="Times New Roman"/>
                <w:sz w:val="20"/>
                <w:szCs w:val="20"/>
              </w:rPr>
            </w:pPr>
            <w:r>
              <w:rPr>
                <w:rFonts w:ascii="Times New Roman" w:hAnsi="Times New Roman"/>
                <w:sz w:val="20"/>
                <w:szCs w:val="20"/>
              </w:rPr>
              <w:t>1</w:t>
            </w:r>
          </w:p>
        </w:tc>
        <w:tc>
          <w:tcPr>
            <w:tcW w:w="1152" w:type="dxa"/>
            <w:tcBorders>
              <w:top w:val="single" w:sz="4" w:space="0" w:color="000000"/>
              <w:left w:val="single" w:sz="4" w:space="0" w:color="000000"/>
              <w:bottom w:val="single" w:sz="4" w:space="0" w:color="000000"/>
              <w:right w:val="single" w:sz="4" w:space="0" w:color="000000"/>
            </w:tcBorders>
            <w:hideMark/>
          </w:tcPr>
          <w:p w14:paraId="1465CD76" w14:textId="77777777" w:rsidR="00B74A9F" w:rsidRDefault="00B74A9F">
            <w:pPr>
              <w:widowControl w:val="0"/>
              <w:autoSpaceDE w:val="0"/>
              <w:autoSpaceDN w:val="0"/>
              <w:spacing w:before="16" w:after="0" w:line="252" w:lineRule="exact"/>
              <w:ind w:left="521"/>
              <w:rPr>
                <w:rFonts w:ascii="Times New Roman" w:hAnsi="Times New Roman"/>
                <w:sz w:val="20"/>
                <w:szCs w:val="20"/>
              </w:rPr>
            </w:pPr>
            <w:r>
              <w:rPr>
                <w:rFonts w:ascii="Times New Roman" w:hAnsi="Times New Roman"/>
                <w:sz w:val="20"/>
                <w:szCs w:val="20"/>
              </w:rPr>
              <w:t>0</w:t>
            </w:r>
          </w:p>
        </w:tc>
      </w:tr>
      <w:tr w:rsidR="00B74A9F" w14:paraId="4A2D17A0"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17C86734"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Valcea</w:t>
            </w:r>
          </w:p>
        </w:tc>
        <w:tc>
          <w:tcPr>
            <w:tcW w:w="1304" w:type="dxa"/>
            <w:tcBorders>
              <w:top w:val="single" w:sz="4" w:space="0" w:color="000000"/>
              <w:left w:val="single" w:sz="4" w:space="0" w:color="000000"/>
              <w:bottom w:val="single" w:sz="4" w:space="0" w:color="000000"/>
              <w:right w:val="single" w:sz="4" w:space="0" w:color="000000"/>
            </w:tcBorders>
            <w:hideMark/>
          </w:tcPr>
          <w:p w14:paraId="7E2BEEFC"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1</w:t>
            </w:r>
          </w:p>
        </w:tc>
        <w:tc>
          <w:tcPr>
            <w:tcW w:w="1164" w:type="dxa"/>
            <w:tcBorders>
              <w:top w:val="single" w:sz="4" w:space="0" w:color="000000"/>
              <w:left w:val="single" w:sz="4" w:space="0" w:color="000000"/>
              <w:bottom w:val="single" w:sz="4" w:space="0" w:color="000000"/>
              <w:right w:val="single" w:sz="4" w:space="0" w:color="000000"/>
            </w:tcBorders>
            <w:hideMark/>
          </w:tcPr>
          <w:p w14:paraId="767C231E"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1</w:t>
            </w:r>
          </w:p>
        </w:tc>
        <w:tc>
          <w:tcPr>
            <w:tcW w:w="1308" w:type="dxa"/>
            <w:tcBorders>
              <w:top w:val="single" w:sz="4" w:space="0" w:color="000000"/>
              <w:left w:val="single" w:sz="4" w:space="0" w:color="000000"/>
              <w:bottom w:val="single" w:sz="4" w:space="0" w:color="000000"/>
              <w:right w:val="single" w:sz="4" w:space="0" w:color="000000"/>
            </w:tcBorders>
            <w:hideMark/>
          </w:tcPr>
          <w:p w14:paraId="135C338E"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27</w:t>
            </w:r>
          </w:p>
        </w:tc>
        <w:tc>
          <w:tcPr>
            <w:tcW w:w="1118" w:type="dxa"/>
            <w:tcBorders>
              <w:top w:val="single" w:sz="4" w:space="0" w:color="000000"/>
              <w:left w:val="single" w:sz="4" w:space="0" w:color="000000"/>
              <w:bottom w:val="single" w:sz="4" w:space="0" w:color="000000"/>
              <w:right w:val="single" w:sz="4" w:space="0" w:color="000000"/>
            </w:tcBorders>
            <w:hideMark/>
          </w:tcPr>
          <w:p w14:paraId="5332999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0</w:t>
            </w:r>
          </w:p>
        </w:tc>
        <w:tc>
          <w:tcPr>
            <w:tcW w:w="1121" w:type="dxa"/>
            <w:tcBorders>
              <w:top w:val="single" w:sz="4" w:space="0" w:color="000000"/>
              <w:left w:val="single" w:sz="4" w:space="0" w:color="000000"/>
              <w:bottom w:val="single" w:sz="4" w:space="0" w:color="000000"/>
              <w:right w:val="single" w:sz="4" w:space="0" w:color="000000"/>
            </w:tcBorders>
            <w:hideMark/>
          </w:tcPr>
          <w:p w14:paraId="573B08E0"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0ED05D1C" w14:textId="77777777" w:rsidR="00B74A9F" w:rsidRDefault="00B74A9F">
            <w:pPr>
              <w:widowControl w:val="0"/>
              <w:autoSpaceDE w:val="0"/>
              <w:autoSpaceDN w:val="0"/>
              <w:spacing w:before="13" w:after="0" w:line="252" w:lineRule="exact"/>
              <w:ind w:left="162" w:right="156"/>
              <w:jc w:val="center"/>
              <w:rPr>
                <w:rFonts w:ascii="Times New Roman" w:hAnsi="Times New Roman"/>
                <w:sz w:val="20"/>
                <w:szCs w:val="20"/>
              </w:rPr>
            </w:pPr>
            <w:r>
              <w:rPr>
                <w:rFonts w:ascii="Times New Roman" w:hAnsi="Times New Roman"/>
                <w:sz w:val="20"/>
                <w:szCs w:val="20"/>
              </w:rPr>
              <w:t>29</w:t>
            </w:r>
          </w:p>
        </w:tc>
        <w:tc>
          <w:tcPr>
            <w:tcW w:w="1152" w:type="dxa"/>
            <w:tcBorders>
              <w:top w:val="single" w:sz="4" w:space="0" w:color="000000"/>
              <w:left w:val="single" w:sz="4" w:space="0" w:color="000000"/>
              <w:bottom w:val="single" w:sz="4" w:space="0" w:color="000000"/>
              <w:right w:val="single" w:sz="4" w:space="0" w:color="000000"/>
            </w:tcBorders>
            <w:hideMark/>
          </w:tcPr>
          <w:p w14:paraId="6A90A594"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1</w:t>
            </w:r>
          </w:p>
        </w:tc>
      </w:tr>
      <w:tr w:rsidR="00B74A9F" w14:paraId="43AE448C"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3EF02E71"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t>Vrancea</w:t>
            </w:r>
          </w:p>
        </w:tc>
        <w:tc>
          <w:tcPr>
            <w:tcW w:w="1304" w:type="dxa"/>
            <w:tcBorders>
              <w:top w:val="single" w:sz="4" w:space="0" w:color="000000"/>
              <w:left w:val="single" w:sz="4" w:space="0" w:color="000000"/>
              <w:bottom w:val="single" w:sz="4" w:space="0" w:color="000000"/>
              <w:right w:val="single" w:sz="4" w:space="0" w:color="000000"/>
            </w:tcBorders>
            <w:hideMark/>
          </w:tcPr>
          <w:p w14:paraId="1F326C4F"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6C71E292"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2</w:t>
            </w:r>
          </w:p>
        </w:tc>
        <w:tc>
          <w:tcPr>
            <w:tcW w:w="1308" w:type="dxa"/>
            <w:tcBorders>
              <w:top w:val="single" w:sz="4" w:space="0" w:color="000000"/>
              <w:left w:val="single" w:sz="4" w:space="0" w:color="000000"/>
              <w:bottom w:val="single" w:sz="4" w:space="0" w:color="000000"/>
              <w:right w:val="single" w:sz="4" w:space="0" w:color="000000"/>
            </w:tcBorders>
            <w:hideMark/>
          </w:tcPr>
          <w:p w14:paraId="680DED01"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3</w:t>
            </w:r>
          </w:p>
        </w:tc>
        <w:tc>
          <w:tcPr>
            <w:tcW w:w="1118" w:type="dxa"/>
            <w:tcBorders>
              <w:top w:val="single" w:sz="4" w:space="0" w:color="000000"/>
              <w:left w:val="single" w:sz="4" w:space="0" w:color="000000"/>
              <w:bottom w:val="single" w:sz="4" w:space="0" w:color="000000"/>
              <w:right w:val="single" w:sz="4" w:space="0" w:color="000000"/>
            </w:tcBorders>
            <w:hideMark/>
          </w:tcPr>
          <w:p w14:paraId="794A23D7"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1</w:t>
            </w:r>
          </w:p>
        </w:tc>
        <w:tc>
          <w:tcPr>
            <w:tcW w:w="1121" w:type="dxa"/>
            <w:tcBorders>
              <w:top w:val="single" w:sz="4" w:space="0" w:color="000000"/>
              <w:left w:val="single" w:sz="4" w:space="0" w:color="000000"/>
              <w:bottom w:val="single" w:sz="4" w:space="0" w:color="000000"/>
              <w:right w:val="single" w:sz="4" w:space="0" w:color="000000"/>
            </w:tcBorders>
            <w:hideMark/>
          </w:tcPr>
          <w:p w14:paraId="2C4DDF3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278772D"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9</w:t>
            </w:r>
          </w:p>
        </w:tc>
        <w:tc>
          <w:tcPr>
            <w:tcW w:w="1152" w:type="dxa"/>
            <w:tcBorders>
              <w:top w:val="single" w:sz="4" w:space="0" w:color="000000"/>
              <w:left w:val="single" w:sz="4" w:space="0" w:color="000000"/>
              <w:bottom w:val="single" w:sz="4" w:space="0" w:color="000000"/>
              <w:right w:val="single" w:sz="4" w:space="0" w:color="000000"/>
            </w:tcBorders>
            <w:hideMark/>
          </w:tcPr>
          <w:p w14:paraId="2280D669"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16106CCA" w14:textId="77777777" w:rsidTr="00B74A9F">
        <w:trPr>
          <w:trHeight w:val="287"/>
        </w:trPr>
        <w:tc>
          <w:tcPr>
            <w:tcW w:w="1284" w:type="dxa"/>
            <w:tcBorders>
              <w:top w:val="single" w:sz="4" w:space="0" w:color="000000"/>
              <w:left w:val="single" w:sz="4" w:space="0" w:color="000000"/>
              <w:bottom w:val="single" w:sz="4" w:space="0" w:color="000000"/>
              <w:right w:val="single" w:sz="4" w:space="0" w:color="000000"/>
            </w:tcBorders>
            <w:hideMark/>
          </w:tcPr>
          <w:p w14:paraId="0F8896DD" w14:textId="77777777" w:rsidR="00B74A9F" w:rsidRDefault="00B74A9F">
            <w:pPr>
              <w:widowControl w:val="0"/>
              <w:autoSpaceDE w:val="0"/>
              <w:autoSpaceDN w:val="0"/>
              <w:spacing w:before="52" w:after="0" w:line="215" w:lineRule="exact"/>
              <w:ind w:left="107"/>
              <w:rPr>
                <w:rFonts w:ascii="Times New Roman" w:hAnsi="Times New Roman"/>
                <w:b/>
                <w:sz w:val="20"/>
                <w:szCs w:val="20"/>
              </w:rPr>
            </w:pPr>
            <w:r>
              <w:rPr>
                <w:rFonts w:ascii="Times New Roman" w:hAnsi="Times New Roman"/>
                <w:b/>
                <w:sz w:val="20"/>
                <w:szCs w:val="20"/>
              </w:rPr>
              <w:t>Bucuresti</w:t>
            </w:r>
          </w:p>
        </w:tc>
        <w:tc>
          <w:tcPr>
            <w:tcW w:w="1304" w:type="dxa"/>
            <w:tcBorders>
              <w:top w:val="single" w:sz="4" w:space="0" w:color="000000"/>
              <w:left w:val="single" w:sz="4" w:space="0" w:color="000000"/>
              <w:bottom w:val="single" w:sz="4" w:space="0" w:color="000000"/>
              <w:right w:val="single" w:sz="4" w:space="0" w:color="000000"/>
            </w:tcBorders>
            <w:hideMark/>
          </w:tcPr>
          <w:p w14:paraId="06105443" w14:textId="77777777" w:rsidR="00B74A9F" w:rsidRDefault="00B74A9F">
            <w:pPr>
              <w:widowControl w:val="0"/>
              <w:autoSpaceDE w:val="0"/>
              <w:autoSpaceDN w:val="0"/>
              <w:spacing w:before="16" w:after="0" w:line="252" w:lineRule="exact"/>
              <w:ind w:left="484"/>
              <w:rPr>
                <w:rFonts w:ascii="Times New Roman" w:hAnsi="Times New Roman"/>
                <w:sz w:val="20"/>
                <w:szCs w:val="20"/>
              </w:rPr>
            </w:pPr>
            <w:r>
              <w:rPr>
                <w:rFonts w:ascii="Times New Roman" w:hAnsi="Times New Roman"/>
                <w:sz w:val="20"/>
                <w:szCs w:val="20"/>
              </w:rPr>
              <w:t>190</w:t>
            </w:r>
          </w:p>
        </w:tc>
        <w:tc>
          <w:tcPr>
            <w:tcW w:w="1164" w:type="dxa"/>
            <w:tcBorders>
              <w:top w:val="single" w:sz="4" w:space="0" w:color="000000"/>
              <w:left w:val="single" w:sz="4" w:space="0" w:color="000000"/>
              <w:bottom w:val="single" w:sz="4" w:space="0" w:color="000000"/>
              <w:right w:val="single" w:sz="4" w:space="0" w:color="000000"/>
            </w:tcBorders>
            <w:hideMark/>
          </w:tcPr>
          <w:p w14:paraId="3B7D35C1" w14:textId="77777777" w:rsidR="00B74A9F" w:rsidRDefault="00B74A9F">
            <w:pPr>
              <w:widowControl w:val="0"/>
              <w:autoSpaceDE w:val="0"/>
              <w:autoSpaceDN w:val="0"/>
              <w:spacing w:before="16" w:after="0" w:line="252" w:lineRule="exact"/>
              <w:ind w:left="392" w:right="387"/>
              <w:jc w:val="center"/>
              <w:rPr>
                <w:rFonts w:ascii="Times New Roman" w:hAnsi="Times New Roman"/>
                <w:sz w:val="20"/>
                <w:szCs w:val="20"/>
              </w:rPr>
            </w:pPr>
            <w:r>
              <w:rPr>
                <w:rFonts w:ascii="Times New Roman" w:hAnsi="Times New Roman"/>
                <w:sz w:val="20"/>
                <w:szCs w:val="20"/>
              </w:rPr>
              <w:t>114</w:t>
            </w:r>
          </w:p>
        </w:tc>
        <w:tc>
          <w:tcPr>
            <w:tcW w:w="1308" w:type="dxa"/>
            <w:tcBorders>
              <w:top w:val="single" w:sz="4" w:space="0" w:color="000000"/>
              <w:left w:val="single" w:sz="4" w:space="0" w:color="000000"/>
              <w:bottom w:val="single" w:sz="4" w:space="0" w:color="000000"/>
              <w:right w:val="single" w:sz="4" w:space="0" w:color="000000"/>
            </w:tcBorders>
            <w:hideMark/>
          </w:tcPr>
          <w:p w14:paraId="4D83F56B" w14:textId="77777777" w:rsidR="00B74A9F" w:rsidRDefault="00B74A9F">
            <w:pPr>
              <w:widowControl w:val="0"/>
              <w:autoSpaceDE w:val="0"/>
              <w:autoSpaceDN w:val="0"/>
              <w:spacing w:before="16" w:after="0" w:line="252" w:lineRule="exact"/>
              <w:ind w:left="110" w:right="105"/>
              <w:jc w:val="center"/>
              <w:rPr>
                <w:rFonts w:ascii="Times New Roman" w:hAnsi="Times New Roman"/>
                <w:sz w:val="20"/>
                <w:szCs w:val="20"/>
              </w:rPr>
            </w:pPr>
            <w:r>
              <w:rPr>
                <w:rFonts w:ascii="Times New Roman" w:hAnsi="Times New Roman"/>
                <w:sz w:val="20"/>
                <w:szCs w:val="20"/>
              </w:rPr>
              <w:t>309</w:t>
            </w:r>
          </w:p>
        </w:tc>
        <w:tc>
          <w:tcPr>
            <w:tcW w:w="1118" w:type="dxa"/>
            <w:tcBorders>
              <w:top w:val="single" w:sz="4" w:space="0" w:color="000000"/>
              <w:left w:val="single" w:sz="4" w:space="0" w:color="000000"/>
              <w:bottom w:val="single" w:sz="4" w:space="0" w:color="000000"/>
              <w:right w:val="single" w:sz="4" w:space="0" w:color="000000"/>
            </w:tcBorders>
            <w:hideMark/>
          </w:tcPr>
          <w:p w14:paraId="5A6AEE93" w14:textId="77777777" w:rsidR="00B74A9F" w:rsidRDefault="00B74A9F">
            <w:pPr>
              <w:widowControl w:val="0"/>
              <w:autoSpaceDE w:val="0"/>
              <w:autoSpaceDN w:val="0"/>
              <w:spacing w:before="16" w:after="0" w:line="252" w:lineRule="exact"/>
              <w:ind w:left="446"/>
              <w:rPr>
                <w:rFonts w:ascii="Times New Roman" w:hAnsi="Times New Roman"/>
                <w:sz w:val="20"/>
                <w:szCs w:val="20"/>
              </w:rPr>
            </w:pPr>
            <w:r>
              <w:rPr>
                <w:rFonts w:ascii="Times New Roman" w:hAnsi="Times New Roman"/>
                <w:sz w:val="20"/>
                <w:szCs w:val="20"/>
              </w:rPr>
              <w:t>50</w:t>
            </w:r>
          </w:p>
        </w:tc>
        <w:tc>
          <w:tcPr>
            <w:tcW w:w="1121" w:type="dxa"/>
            <w:tcBorders>
              <w:top w:val="single" w:sz="4" w:space="0" w:color="000000"/>
              <w:left w:val="single" w:sz="4" w:space="0" w:color="000000"/>
              <w:bottom w:val="single" w:sz="4" w:space="0" w:color="000000"/>
              <w:right w:val="single" w:sz="4" w:space="0" w:color="000000"/>
            </w:tcBorders>
            <w:hideMark/>
          </w:tcPr>
          <w:p w14:paraId="534F5C09" w14:textId="77777777" w:rsidR="00B74A9F" w:rsidRDefault="00B74A9F">
            <w:pPr>
              <w:widowControl w:val="0"/>
              <w:autoSpaceDE w:val="0"/>
              <w:autoSpaceDN w:val="0"/>
              <w:spacing w:before="16"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268AAEEC" w14:textId="77777777" w:rsidR="00B74A9F" w:rsidRDefault="00B74A9F">
            <w:pPr>
              <w:widowControl w:val="0"/>
              <w:autoSpaceDE w:val="0"/>
              <w:autoSpaceDN w:val="0"/>
              <w:spacing w:before="16" w:after="0" w:line="252" w:lineRule="exact"/>
              <w:ind w:left="161" w:right="156"/>
              <w:jc w:val="center"/>
              <w:rPr>
                <w:rFonts w:ascii="Times New Roman" w:hAnsi="Times New Roman"/>
                <w:sz w:val="20"/>
                <w:szCs w:val="20"/>
              </w:rPr>
            </w:pPr>
            <w:r>
              <w:rPr>
                <w:rFonts w:ascii="Times New Roman" w:hAnsi="Times New Roman"/>
                <w:sz w:val="20"/>
                <w:szCs w:val="20"/>
              </w:rPr>
              <w:t>663</w:t>
            </w:r>
          </w:p>
        </w:tc>
        <w:tc>
          <w:tcPr>
            <w:tcW w:w="1152" w:type="dxa"/>
            <w:tcBorders>
              <w:top w:val="single" w:sz="4" w:space="0" w:color="000000"/>
              <w:left w:val="single" w:sz="4" w:space="0" w:color="000000"/>
              <w:bottom w:val="single" w:sz="4" w:space="0" w:color="000000"/>
              <w:right w:val="single" w:sz="4" w:space="0" w:color="000000"/>
            </w:tcBorders>
            <w:hideMark/>
          </w:tcPr>
          <w:p w14:paraId="31654B8F" w14:textId="77777777" w:rsidR="00B74A9F" w:rsidRDefault="00B74A9F">
            <w:pPr>
              <w:widowControl w:val="0"/>
              <w:autoSpaceDE w:val="0"/>
              <w:autoSpaceDN w:val="0"/>
              <w:spacing w:before="16" w:after="0" w:line="252" w:lineRule="exact"/>
              <w:ind w:left="463"/>
              <w:rPr>
                <w:rFonts w:ascii="Times New Roman" w:hAnsi="Times New Roman"/>
                <w:sz w:val="20"/>
                <w:szCs w:val="20"/>
              </w:rPr>
            </w:pPr>
            <w:r>
              <w:rPr>
                <w:rFonts w:ascii="Times New Roman" w:hAnsi="Times New Roman"/>
                <w:sz w:val="20"/>
                <w:szCs w:val="20"/>
              </w:rPr>
              <w:t>10</w:t>
            </w:r>
          </w:p>
        </w:tc>
      </w:tr>
      <w:tr w:rsidR="00B74A9F" w14:paraId="08C9FC4A"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0F2A51EF" w14:textId="77777777" w:rsidR="00B74A9F" w:rsidRDefault="00B74A9F">
            <w:pPr>
              <w:widowControl w:val="0"/>
              <w:autoSpaceDE w:val="0"/>
              <w:autoSpaceDN w:val="0"/>
              <w:spacing w:before="50" w:after="0" w:line="215" w:lineRule="exact"/>
              <w:ind w:left="107"/>
              <w:rPr>
                <w:rFonts w:ascii="Times New Roman" w:hAnsi="Times New Roman"/>
                <w:b/>
                <w:sz w:val="20"/>
                <w:szCs w:val="20"/>
              </w:rPr>
            </w:pPr>
            <w:r>
              <w:rPr>
                <w:rFonts w:ascii="Times New Roman" w:hAnsi="Times New Roman"/>
                <w:b/>
                <w:sz w:val="20"/>
                <w:szCs w:val="20"/>
              </w:rPr>
              <w:lastRenderedPageBreak/>
              <w:t>Ilfov</w:t>
            </w:r>
          </w:p>
        </w:tc>
        <w:tc>
          <w:tcPr>
            <w:tcW w:w="1304" w:type="dxa"/>
            <w:tcBorders>
              <w:top w:val="single" w:sz="4" w:space="0" w:color="000000"/>
              <w:left w:val="single" w:sz="4" w:space="0" w:color="000000"/>
              <w:bottom w:val="single" w:sz="4" w:space="0" w:color="000000"/>
              <w:right w:val="single" w:sz="4" w:space="0" w:color="000000"/>
            </w:tcBorders>
            <w:hideMark/>
          </w:tcPr>
          <w:p w14:paraId="6595FB6A" w14:textId="77777777" w:rsidR="00B74A9F" w:rsidRDefault="00B74A9F">
            <w:pPr>
              <w:widowControl w:val="0"/>
              <w:autoSpaceDE w:val="0"/>
              <w:autoSpaceDN w:val="0"/>
              <w:spacing w:before="13" w:after="0" w:line="252" w:lineRule="exact"/>
              <w:ind w:left="594"/>
              <w:rPr>
                <w:rFonts w:ascii="Times New Roman" w:hAnsi="Times New Roman"/>
                <w:sz w:val="20"/>
                <w:szCs w:val="20"/>
              </w:rPr>
            </w:pPr>
            <w:r>
              <w:rPr>
                <w:rFonts w:ascii="Times New Roman" w:hAnsi="Times New Roman"/>
                <w:sz w:val="20"/>
                <w:szCs w:val="20"/>
              </w:rPr>
              <w:t>3</w:t>
            </w:r>
          </w:p>
        </w:tc>
        <w:tc>
          <w:tcPr>
            <w:tcW w:w="1164" w:type="dxa"/>
            <w:tcBorders>
              <w:top w:val="single" w:sz="4" w:space="0" w:color="000000"/>
              <w:left w:val="single" w:sz="4" w:space="0" w:color="000000"/>
              <w:bottom w:val="single" w:sz="4" w:space="0" w:color="000000"/>
              <w:right w:val="single" w:sz="4" w:space="0" w:color="000000"/>
            </w:tcBorders>
            <w:hideMark/>
          </w:tcPr>
          <w:p w14:paraId="45DAF72F" w14:textId="77777777" w:rsidR="00B74A9F" w:rsidRDefault="00B74A9F">
            <w:pPr>
              <w:widowControl w:val="0"/>
              <w:autoSpaceDE w:val="0"/>
              <w:autoSpaceDN w:val="0"/>
              <w:spacing w:before="13" w:after="0" w:line="252" w:lineRule="exact"/>
              <w:ind w:left="8"/>
              <w:jc w:val="center"/>
              <w:rPr>
                <w:rFonts w:ascii="Times New Roman" w:hAnsi="Times New Roman"/>
                <w:sz w:val="20"/>
                <w:szCs w:val="20"/>
              </w:rPr>
            </w:pPr>
            <w:r>
              <w:rPr>
                <w:rFonts w:ascii="Times New Roman" w:hAnsi="Times New Roman"/>
                <w:sz w:val="20"/>
                <w:szCs w:val="20"/>
              </w:rPr>
              <w:t>6</w:t>
            </w:r>
          </w:p>
        </w:tc>
        <w:tc>
          <w:tcPr>
            <w:tcW w:w="1308" w:type="dxa"/>
            <w:tcBorders>
              <w:top w:val="single" w:sz="4" w:space="0" w:color="000000"/>
              <w:left w:val="single" w:sz="4" w:space="0" w:color="000000"/>
              <w:bottom w:val="single" w:sz="4" w:space="0" w:color="000000"/>
              <w:right w:val="single" w:sz="4" w:space="0" w:color="000000"/>
            </w:tcBorders>
            <w:hideMark/>
          </w:tcPr>
          <w:p w14:paraId="7C49B291" w14:textId="77777777" w:rsidR="00B74A9F" w:rsidRDefault="00B74A9F">
            <w:pPr>
              <w:widowControl w:val="0"/>
              <w:autoSpaceDE w:val="0"/>
              <w:autoSpaceDN w:val="0"/>
              <w:spacing w:before="13" w:after="0" w:line="252" w:lineRule="exact"/>
              <w:ind w:left="111" w:right="105"/>
              <w:jc w:val="center"/>
              <w:rPr>
                <w:rFonts w:ascii="Times New Roman" w:hAnsi="Times New Roman"/>
                <w:sz w:val="20"/>
                <w:szCs w:val="20"/>
              </w:rPr>
            </w:pPr>
            <w:r>
              <w:rPr>
                <w:rFonts w:ascii="Times New Roman" w:hAnsi="Times New Roman"/>
                <w:sz w:val="20"/>
                <w:szCs w:val="20"/>
              </w:rPr>
              <w:t>91</w:t>
            </w:r>
          </w:p>
        </w:tc>
        <w:tc>
          <w:tcPr>
            <w:tcW w:w="1118" w:type="dxa"/>
            <w:tcBorders>
              <w:top w:val="single" w:sz="4" w:space="0" w:color="000000"/>
              <w:left w:val="single" w:sz="4" w:space="0" w:color="000000"/>
              <w:bottom w:val="single" w:sz="4" w:space="0" w:color="000000"/>
              <w:right w:val="single" w:sz="4" w:space="0" w:color="000000"/>
            </w:tcBorders>
            <w:hideMark/>
          </w:tcPr>
          <w:p w14:paraId="3254657B" w14:textId="77777777" w:rsidR="00B74A9F" w:rsidRDefault="00B74A9F">
            <w:pPr>
              <w:widowControl w:val="0"/>
              <w:autoSpaceDE w:val="0"/>
              <w:autoSpaceDN w:val="0"/>
              <w:spacing w:before="13" w:after="0" w:line="252" w:lineRule="exact"/>
              <w:ind w:left="501"/>
              <w:rPr>
                <w:rFonts w:ascii="Times New Roman" w:hAnsi="Times New Roman"/>
                <w:sz w:val="20"/>
                <w:szCs w:val="20"/>
              </w:rPr>
            </w:pPr>
            <w:r>
              <w:rPr>
                <w:rFonts w:ascii="Times New Roman" w:hAnsi="Times New Roman"/>
                <w:sz w:val="20"/>
                <w:szCs w:val="20"/>
              </w:rPr>
              <w:t>9</w:t>
            </w:r>
          </w:p>
        </w:tc>
        <w:tc>
          <w:tcPr>
            <w:tcW w:w="1121" w:type="dxa"/>
            <w:tcBorders>
              <w:top w:val="single" w:sz="4" w:space="0" w:color="000000"/>
              <w:left w:val="single" w:sz="4" w:space="0" w:color="000000"/>
              <w:bottom w:val="single" w:sz="4" w:space="0" w:color="000000"/>
              <w:right w:val="single" w:sz="4" w:space="0" w:color="000000"/>
            </w:tcBorders>
            <w:hideMark/>
          </w:tcPr>
          <w:p w14:paraId="6AC5DC73" w14:textId="77777777" w:rsidR="00B74A9F" w:rsidRDefault="00B74A9F">
            <w:pPr>
              <w:widowControl w:val="0"/>
              <w:autoSpaceDE w:val="0"/>
              <w:autoSpaceDN w:val="0"/>
              <w:spacing w:before="13" w:after="0" w:line="252" w:lineRule="exact"/>
              <w:ind w:left="504"/>
              <w:rPr>
                <w:rFonts w:ascii="Times New Roman" w:hAnsi="Times New Roman"/>
                <w:sz w:val="20"/>
                <w:szCs w:val="20"/>
              </w:rPr>
            </w:pPr>
            <w:r>
              <w:rPr>
                <w:rFonts w:ascii="Times New Roman" w:hAnsi="Times New Roman"/>
                <w:sz w:val="20"/>
                <w:szCs w:val="20"/>
              </w:rPr>
              <w:t>0</w:t>
            </w:r>
          </w:p>
        </w:tc>
        <w:tc>
          <w:tcPr>
            <w:tcW w:w="816" w:type="dxa"/>
            <w:tcBorders>
              <w:top w:val="single" w:sz="4" w:space="0" w:color="000000"/>
              <w:left w:val="single" w:sz="4" w:space="0" w:color="000000"/>
              <w:bottom w:val="single" w:sz="4" w:space="0" w:color="000000"/>
              <w:right w:val="single" w:sz="4" w:space="0" w:color="000000"/>
            </w:tcBorders>
            <w:hideMark/>
          </w:tcPr>
          <w:p w14:paraId="43A70D88" w14:textId="77777777" w:rsidR="00B74A9F" w:rsidRDefault="00B74A9F">
            <w:pPr>
              <w:widowControl w:val="0"/>
              <w:autoSpaceDE w:val="0"/>
              <w:autoSpaceDN w:val="0"/>
              <w:spacing w:before="13" w:after="0" w:line="252" w:lineRule="exact"/>
              <w:ind w:left="161" w:right="156"/>
              <w:jc w:val="center"/>
              <w:rPr>
                <w:rFonts w:ascii="Times New Roman" w:hAnsi="Times New Roman"/>
                <w:sz w:val="20"/>
                <w:szCs w:val="20"/>
              </w:rPr>
            </w:pPr>
            <w:r>
              <w:rPr>
                <w:rFonts w:ascii="Times New Roman" w:hAnsi="Times New Roman"/>
                <w:sz w:val="20"/>
                <w:szCs w:val="20"/>
              </w:rPr>
              <w:t>109</w:t>
            </w:r>
          </w:p>
        </w:tc>
        <w:tc>
          <w:tcPr>
            <w:tcW w:w="1152" w:type="dxa"/>
            <w:tcBorders>
              <w:top w:val="single" w:sz="4" w:space="0" w:color="000000"/>
              <w:left w:val="single" w:sz="4" w:space="0" w:color="000000"/>
              <w:bottom w:val="single" w:sz="4" w:space="0" w:color="000000"/>
              <w:right w:val="single" w:sz="4" w:space="0" w:color="000000"/>
            </w:tcBorders>
            <w:hideMark/>
          </w:tcPr>
          <w:p w14:paraId="7ABEE7A7" w14:textId="77777777" w:rsidR="00B74A9F" w:rsidRDefault="00B74A9F">
            <w:pPr>
              <w:widowControl w:val="0"/>
              <w:autoSpaceDE w:val="0"/>
              <w:autoSpaceDN w:val="0"/>
              <w:spacing w:before="13" w:after="0" w:line="252" w:lineRule="exact"/>
              <w:ind w:left="521"/>
              <w:rPr>
                <w:rFonts w:ascii="Times New Roman" w:hAnsi="Times New Roman"/>
                <w:sz w:val="20"/>
                <w:szCs w:val="20"/>
              </w:rPr>
            </w:pPr>
            <w:r>
              <w:rPr>
                <w:rFonts w:ascii="Times New Roman" w:hAnsi="Times New Roman"/>
                <w:sz w:val="20"/>
                <w:szCs w:val="20"/>
              </w:rPr>
              <w:t>0</w:t>
            </w:r>
          </w:p>
        </w:tc>
      </w:tr>
      <w:tr w:rsidR="00B74A9F" w14:paraId="7C3CA83D" w14:textId="77777777" w:rsidTr="00B74A9F">
        <w:trPr>
          <w:trHeight w:val="285"/>
        </w:trPr>
        <w:tc>
          <w:tcPr>
            <w:tcW w:w="1284" w:type="dxa"/>
            <w:tcBorders>
              <w:top w:val="single" w:sz="4" w:space="0" w:color="000000"/>
              <w:left w:val="single" w:sz="4" w:space="0" w:color="000000"/>
              <w:bottom w:val="single" w:sz="4" w:space="0" w:color="000000"/>
              <w:right w:val="single" w:sz="4" w:space="0" w:color="000000"/>
            </w:tcBorders>
            <w:hideMark/>
          </w:tcPr>
          <w:p w14:paraId="47E057DB" w14:textId="77777777" w:rsidR="00B74A9F" w:rsidRDefault="00B74A9F">
            <w:pPr>
              <w:widowControl w:val="0"/>
              <w:autoSpaceDE w:val="0"/>
              <w:autoSpaceDN w:val="0"/>
              <w:spacing w:before="13" w:after="0" w:line="252" w:lineRule="exact"/>
              <w:ind w:left="107"/>
              <w:rPr>
                <w:rFonts w:ascii="Times New Roman" w:hAnsi="Times New Roman"/>
                <w:b/>
                <w:sz w:val="20"/>
                <w:szCs w:val="20"/>
              </w:rPr>
            </w:pPr>
            <w:r>
              <w:rPr>
                <w:rFonts w:ascii="Times New Roman" w:hAnsi="Times New Roman"/>
                <w:b/>
                <w:sz w:val="20"/>
                <w:szCs w:val="20"/>
              </w:rPr>
              <w:t>Total</w:t>
            </w:r>
          </w:p>
        </w:tc>
        <w:tc>
          <w:tcPr>
            <w:tcW w:w="1304" w:type="dxa"/>
            <w:tcBorders>
              <w:top w:val="single" w:sz="4" w:space="0" w:color="000000"/>
              <w:left w:val="single" w:sz="4" w:space="0" w:color="000000"/>
              <w:bottom w:val="single" w:sz="4" w:space="0" w:color="000000"/>
              <w:right w:val="single" w:sz="4" w:space="0" w:color="000000"/>
            </w:tcBorders>
            <w:hideMark/>
          </w:tcPr>
          <w:p w14:paraId="04975683" w14:textId="77777777" w:rsidR="00B74A9F" w:rsidRDefault="00B74A9F">
            <w:pPr>
              <w:widowControl w:val="0"/>
              <w:autoSpaceDE w:val="0"/>
              <w:autoSpaceDN w:val="0"/>
              <w:spacing w:before="6" w:after="0" w:line="259" w:lineRule="exact"/>
              <w:ind w:left="484"/>
              <w:rPr>
                <w:rFonts w:ascii="Times New Roman" w:hAnsi="Times New Roman"/>
                <w:b/>
                <w:sz w:val="20"/>
                <w:szCs w:val="20"/>
              </w:rPr>
            </w:pPr>
            <w:r>
              <w:rPr>
                <w:rFonts w:ascii="Times New Roman" w:hAnsi="Times New Roman"/>
                <w:b/>
                <w:sz w:val="20"/>
                <w:szCs w:val="20"/>
              </w:rPr>
              <w:t>645</w:t>
            </w:r>
          </w:p>
        </w:tc>
        <w:tc>
          <w:tcPr>
            <w:tcW w:w="1164" w:type="dxa"/>
            <w:tcBorders>
              <w:top w:val="single" w:sz="4" w:space="0" w:color="000000"/>
              <w:left w:val="single" w:sz="4" w:space="0" w:color="000000"/>
              <w:bottom w:val="single" w:sz="4" w:space="0" w:color="000000"/>
              <w:right w:val="single" w:sz="4" w:space="0" w:color="000000"/>
            </w:tcBorders>
            <w:hideMark/>
          </w:tcPr>
          <w:p w14:paraId="3CDE8CEC" w14:textId="77777777" w:rsidR="00B74A9F" w:rsidRDefault="00B74A9F">
            <w:pPr>
              <w:widowControl w:val="0"/>
              <w:autoSpaceDE w:val="0"/>
              <w:autoSpaceDN w:val="0"/>
              <w:spacing w:before="6" w:after="0" w:line="259" w:lineRule="exact"/>
              <w:ind w:left="392" w:right="387"/>
              <w:jc w:val="center"/>
              <w:rPr>
                <w:rFonts w:ascii="Times New Roman" w:hAnsi="Times New Roman"/>
                <w:b/>
                <w:sz w:val="20"/>
                <w:szCs w:val="20"/>
              </w:rPr>
            </w:pPr>
            <w:r>
              <w:rPr>
                <w:rFonts w:ascii="Times New Roman" w:hAnsi="Times New Roman"/>
                <w:b/>
                <w:sz w:val="20"/>
                <w:szCs w:val="20"/>
              </w:rPr>
              <w:t>243</w:t>
            </w:r>
          </w:p>
        </w:tc>
        <w:tc>
          <w:tcPr>
            <w:tcW w:w="1308" w:type="dxa"/>
            <w:tcBorders>
              <w:top w:val="single" w:sz="4" w:space="0" w:color="000000"/>
              <w:left w:val="single" w:sz="4" w:space="0" w:color="000000"/>
              <w:bottom w:val="single" w:sz="4" w:space="0" w:color="000000"/>
              <w:right w:val="single" w:sz="4" w:space="0" w:color="000000"/>
            </w:tcBorders>
            <w:hideMark/>
          </w:tcPr>
          <w:p w14:paraId="40D10F74" w14:textId="77777777" w:rsidR="00B74A9F" w:rsidRDefault="00B74A9F">
            <w:pPr>
              <w:widowControl w:val="0"/>
              <w:autoSpaceDE w:val="0"/>
              <w:autoSpaceDN w:val="0"/>
              <w:spacing w:before="6" w:after="0" w:line="259" w:lineRule="exact"/>
              <w:ind w:left="112" w:right="105"/>
              <w:jc w:val="center"/>
              <w:rPr>
                <w:rFonts w:ascii="Times New Roman" w:hAnsi="Times New Roman"/>
                <w:b/>
                <w:sz w:val="20"/>
                <w:szCs w:val="20"/>
              </w:rPr>
            </w:pPr>
            <w:r>
              <w:rPr>
                <w:rFonts w:ascii="Times New Roman" w:hAnsi="Times New Roman"/>
                <w:b/>
                <w:sz w:val="20"/>
                <w:szCs w:val="20"/>
              </w:rPr>
              <w:t>2363</w:t>
            </w:r>
          </w:p>
        </w:tc>
        <w:tc>
          <w:tcPr>
            <w:tcW w:w="1118" w:type="dxa"/>
            <w:tcBorders>
              <w:top w:val="single" w:sz="4" w:space="0" w:color="000000"/>
              <w:left w:val="single" w:sz="4" w:space="0" w:color="000000"/>
              <w:bottom w:val="single" w:sz="4" w:space="0" w:color="000000"/>
              <w:right w:val="single" w:sz="4" w:space="0" w:color="000000"/>
            </w:tcBorders>
            <w:hideMark/>
          </w:tcPr>
          <w:p w14:paraId="2F4AA730" w14:textId="77777777" w:rsidR="00B74A9F" w:rsidRDefault="00B74A9F">
            <w:pPr>
              <w:widowControl w:val="0"/>
              <w:autoSpaceDE w:val="0"/>
              <w:autoSpaceDN w:val="0"/>
              <w:spacing w:before="6" w:after="0" w:line="259" w:lineRule="exact"/>
              <w:ind w:left="391"/>
              <w:rPr>
                <w:rFonts w:ascii="Times New Roman" w:hAnsi="Times New Roman"/>
                <w:b/>
                <w:sz w:val="20"/>
                <w:szCs w:val="20"/>
              </w:rPr>
            </w:pPr>
            <w:r>
              <w:rPr>
                <w:rFonts w:ascii="Times New Roman" w:hAnsi="Times New Roman"/>
                <w:b/>
                <w:sz w:val="20"/>
                <w:szCs w:val="20"/>
              </w:rPr>
              <w:t>648</w:t>
            </w:r>
          </w:p>
        </w:tc>
        <w:tc>
          <w:tcPr>
            <w:tcW w:w="1121" w:type="dxa"/>
            <w:tcBorders>
              <w:top w:val="single" w:sz="4" w:space="0" w:color="000000"/>
              <w:left w:val="single" w:sz="4" w:space="0" w:color="000000"/>
              <w:bottom w:val="single" w:sz="4" w:space="0" w:color="000000"/>
              <w:right w:val="single" w:sz="4" w:space="0" w:color="000000"/>
            </w:tcBorders>
            <w:hideMark/>
          </w:tcPr>
          <w:p w14:paraId="5DFCB24E" w14:textId="77777777" w:rsidR="00B74A9F" w:rsidRDefault="00B74A9F">
            <w:pPr>
              <w:widowControl w:val="0"/>
              <w:autoSpaceDE w:val="0"/>
              <w:autoSpaceDN w:val="0"/>
              <w:spacing w:before="6" w:after="0" w:line="259" w:lineRule="exact"/>
              <w:ind w:left="504"/>
              <w:rPr>
                <w:rFonts w:ascii="Times New Roman" w:hAnsi="Times New Roman"/>
                <w:b/>
                <w:sz w:val="20"/>
                <w:szCs w:val="20"/>
              </w:rPr>
            </w:pPr>
            <w:r>
              <w:rPr>
                <w:rFonts w:ascii="Times New Roman" w:hAnsi="Times New Roman"/>
                <w:b/>
                <w:sz w:val="20"/>
                <w:szCs w:val="20"/>
              </w:rPr>
              <w:t>1</w:t>
            </w:r>
          </w:p>
        </w:tc>
        <w:tc>
          <w:tcPr>
            <w:tcW w:w="816" w:type="dxa"/>
            <w:tcBorders>
              <w:top w:val="single" w:sz="4" w:space="0" w:color="000000"/>
              <w:left w:val="single" w:sz="4" w:space="0" w:color="000000"/>
              <w:bottom w:val="single" w:sz="4" w:space="0" w:color="000000"/>
              <w:right w:val="single" w:sz="4" w:space="0" w:color="000000"/>
            </w:tcBorders>
            <w:hideMark/>
          </w:tcPr>
          <w:p w14:paraId="42513A52" w14:textId="77777777" w:rsidR="00B74A9F" w:rsidRDefault="00B74A9F">
            <w:pPr>
              <w:widowControl w:val="0"/>
              <w:autoSpaceDE w:val="0"/>
              <w:autoSpaceDN w:val="0"/>
              <w:spacing w:before="6" w:after="0" w:line="259" w:lineRule="exact"/>
              <w:ind w:left="163" w:right="156"/>
              <w:jc w:val="center"/>
              <w:rPr>
                <w:rFonts w:ascii="Times New Roman" w:hAnsi="Times New Roman"/>
                <w:b/>
                <w:sz w:val="20"/>
                <w:szCs w:val="20"/>
              </w:rPr>
            </w:pPr>
            <w:r>
              <w:rPr>
                <w:rFonts w:ascii="Times New Roman" w:hAnsi="Times New Roman"/>
                <w:b/>
                <w:sz w:val="20"/>
                <w:szCs w:val="20"/>
              </w:rPr>
              <w:t>3900</w:t>
            </w:r>
          </w:p>
        </w:tc>
        <w:tc>
          <w:tcPr>
            <w:tcW w:w="1152" w:type="dxa"/>
            <w:tcBorders>
              <w:top w:val="single" w:sz="4" w:space="0" w:color="000000"/>
              <w:left w:val="single" w:sz="4" w:space="0" w:color="000000"/>
              <w:bottom w:val="single" w:sz="4" w:space="0" w:color="000000"/>
              <w:right w:val="single" w:sz="4" w:space="0" w:color="000000"/>
            </w:tcBorders>
            <w:hideMark/>
          </w:tcPr>
          <w:p w14:paraId="4137296A" w14:textId="77777777" w:rsidR="00B74A9F" w:rsidRDefault="00B74A9F">
            <w:pPr>
              <w:widowControl w:val="0"/>
              <w:autoSpaceDE w:val="0"/>
              <w:autoSpaceDN w:val="0"/>
              <w:spacing w:before="6" w:after="0" w:line="259" w:lineRule="exact"/>
              <w:ind w:left="463"/>
              <w:rPr>
                <w:rFonts w:ascii="Times New Roman" w:hAnsi="Times New Roman"/>
                <w:b/>
                <w:sz w:val="20"/>
                <w:szCs w:val="20"/>
              </w:rPr>
            </w:pPr>
            <w:r>
              <w:rPr>
                <w:rFonts w:ascii="Times New Roman" w:hAnsi="Times New Roman"/>
                <w:b/>
                <w:sz w:val="20"/>
                <w:szCs w:val="20"/>
              </w:rPr>
              <w:t>97</w:t>
            </w:r>
          </w:p>
        </w:tc>
      </w:tr>
    </w:tbl>
    <w:p w14:paraId="5E32A28C" w14:textId="77777777" w:rsidR="005B4FBF" w:rsidRDefault="00DB72AF" w:rsidP="005B4FBF">
      <w:pPr>
        <w:spacing w:after="0" w:line="240" w:lineRule="auto"/>
        <w:ind w:firstLine="708"/>
        <w:rPr>
          <w:rFonts w:ascii="Times New Roman" w:eastAsia="Times New Roman" w:hAnsi="Times New Roman"/>
          <w:bCs/>
          <w:iCs/>
        </w:rPr>
      </w:pPr>
      <w:r>
        <w:rPr>
          <w:rFonts w:ascii="Times New Roman" w:eastAsia="Times New Roman" w:hAnsi="Times New Roman"/>
          <w:bCs/>
          <w:iCs/>
        </w:rPr>
        <w:t>Sursa: INSP-CNSCBT [1</w:t>
      </w:r>
      <w:r w:rsidR="00B74A9F">
        <w:rPr>
          <w:rFonts w:ascii="Times New Roman" w:eastAsia="Times New Roman" w:hAnsi="Times New Roman"/>
          <w:bCs/>
          <w:iCs/>
        </w:rPr>
        <w:t>3</w:t>
      </w:r>
      <w:r w:rsidR="00617BCD" w:rsidRPr="00617BCD">
        <w:rPr>
          <w:rFonts w:ascii="Times New Roman" w:eastAsia="Times New Roman" w:hAnsi="Times New Roman"/>
          <w:bCs/>
          <w:iCs/>
        </w:rPr>
        <w:t>]</w:t>
      </w:r>
    </w:p>
    <w:p w14:paraId="159D4570" w14:textId="2F5EAD7F" w:rsidR="008C25D9" w:rsidRPr="005B4FBF" w:rsidRDefault="008C25D9" w:rsidP="005B4FBF">
      <w:pPr>
        <w:spacing w:after="0" w:line="240" w:lineRule="auto"/>
        <w:rPr>
          <w:rFonts w:ascii="Times New Roman" w:eastAsia="Times New Roman" w:hAnsi="Times New Roman"/>
          <w:bCs/>
          <w:iCs/>
        </w:rPr>
      </w:pPr>
      <w:r w:rsidRPr="008C25D9">
        <w:rPr>
          <w:rFonts w:ascii="Times New Roman" w:hAnsi="Times New Roman"/>
          <w:b/>
          <w:bCs/>
          <w:iCs/>
        </w:rPr>
        <w:t>Au fost înregistrate 97 decese confirmate cu virus gripal</w:t>
      </w:r>
      <w:r w:rsidRPr="008C25D9">
        <w:rPr>
          <w:rFonts w:ascii="Times New Roman" w:hAnsi="Times New Roman"/>
          <w:bCs/>
          <w:iCs/>
        </w:rPr>
        <w:t>, dintre care:</w:t>
      </w:r>
    </w:p>
    <w:p w14:paraId="642E9ED9" w14:textId="77777777" w:rsidR="00E40E46" w:rsidRPr="008C25D9" w:rsidRDefault="00E40E46" w:rsidP="008C25D9">
      <w:pPr>
        <w:spacing w:after="0" w:line="240" w:lineRule="auto"/>
        <w:rPr>
          <w:rFonts w:ascii="Times New Roman" w:hAnsi="Times New Roman"/>
          <w:bCs/>
          <w:iCs/>
        </w:rPr>
      </w:pPr>
    </w:p>
    <w:p w14:paraId="4D7D916F"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59 cu virus gripal tip A H1 (din care 1 co-infecție cu SARS-CoV-2 și VRS și 1 co-infecție cu VRS)</w:t>
      </w:r>
    </w:p>
    <w:p w14:paraId="65412E8E"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13 cu virus gripal tip A H3 (din care 2 co-infecții cu SARS-CoV-2)</w:t>
      </w:r>
    </w:p>
    <w:p w14:paraId="10A3F89F"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23 cu virus gripal tip A, nesubtipat (din care 4 co-infecții cu SARS-CoV-2)</w:t>
      </w:r>
    </w:p>
    <w:p w14:paraId="7D85A8FA" w14:textId="77777777" w:rsidR="008C25D9" w:rsidRPr="008C25D9" w:rsidRDefault="008C25D9" w:rsidP="00A7461F">
      <w:pPr>
        <w:numPr>
          <w:ilvl w:val="2"/>
          <w:numId w:val="8"/>
        </w:numPr>
        <w:spacing w:after="0" w:line="240" w:lineRule="auto"/>
        <w:rPr>
          <w:rFonts w:ascii="Times New Roman" w:hAnsi="Times New Roman"/>
          <w:bCs/>
          <w:iCs/>
        </w:rPr>
      </w:pPr>
      <w:r w:rsidRPr="008C25D9">
        <w:rPr>
          <w:rFonts w:ascii="Times New Roman" w:hAnsi="Times New Roman"/>
          <w:bCs/>
          <w:iCs/>
        </w:rPr>
        <w:t xml:space="preserve">2 cu virus gripal tip B (din care 1 co-infecție cu SARS-CoV-2) </w:t>
      </w:r>
    </w:p>
    <w:p w14:paraId="74F2E1FE" w14:textId="7A54F062" w:rsidR="00621C97" w:rsidRDefault="008C25D9" w:rsidP="008C25D9">
      <w:pPr>
        <w:spacing w:after="0" w:line="240" w:lineRule="auto"/>
        <w:rPr>
          <w:rFonts w:ascii="Times New Roman" w:hAnsi="Times New Roman"/>
          <w:bCs/>
          <w:iCs/>
        </w:rPr>
      </w:pPr>
      <w:r w:rsidRPr="008C25D9">
        <w:rPr>
          <w:rFonts w:ascii="Times New Roman" w:hAnsi="Times New Roman"/>
          <w:bCs/>
          <w:iCs/>
        </w:rPr>
        <w:t xml:space="preserve">Cele </w:t>
      </w:r>
      <w:r w:rsidRPr="008C25D9">
        <w:rPr>
          <w:rFonts w:ascii="Times New Roman" w:hAnsi="Times New Roman"/>
          <w:b/>
          <w:bCs/>
          <w:iCs/>
        </w:rPr>
        <w:t xml:space="preserve">97 decese </w:t>
      </w:r>
      <w:r w:rsidRPr="008C25D9">
        <w:rPr>
          <w:rFonts w:ascii="Times New Roman" w:hAnsi="Times New Roman"/>
          <w:bCs/>
          <w:iCs/>
        </w:rPr>
        <w:t>au fost înregistrate la următo</w:t>
      </w:r>
      <w:r w:rsidR="00E40E46">
        <w:rPr>
          <w:rFonts w:ascii="Times New Roman" w:hAnsi="Times New Roman"/>
          <w:bCs/>
          <w:iCs/>
        </w:rPr>
        <w:t xml:space="preserve">arele grupe de vârstă: 2 decese la </w:t>
      </w:r>
      <w:r w:rsidRPr="008C25D9">
        <w:rPr>
          <w:rFonts w:ascii="Times New Roman" w:hAnsi="Times New Roman"/>
          <w:bCs/>
          <w:iCs/>
        </w:rPr>
        <w:t xml:space="preserve">0-1 an; 12 </w:t>
      </w:r>
      <w:r w:rsidR="00E40E46">
        <w:rPr>
          <w:rFonts w:ascii="Times New Roman" w:hAnsi="Times New Roman"/>
          <w:bCs/>
          <w:iCs/>
        </w:rPr>
        <w:t xml:space="preserve">decese </w:t>
      </w:r>
      <w:r w:rsidRPr="008C25D9">
        <w:rPr>
          <w:rFonts w:ascii="Times New Roman" w:hAnsi="Times New Roman"/>
          <w:bCs/>
          <w:iCs/>
        </w:rPr>
        <w:t xml:space="preserve">la 15-49 ani; </w:t>
      </w:r>
      <w:r w:rsidR="00122D49">
        <w:rPr>
          <w:rFonts w:ascii="Times New Roman" w:hAnsi="Times New Roman"/>
          <w:bCs/>
          <w:iCs/>
        </w:rPr>
        <w:t xml:space="preserve">25 </w:t>
      </w:r>
      <w:r w:rsidR="00E40E46">
        <w:rPr>
          <w:rFonts w:ascii="Times New Roman" w:hAnsi="Times New Roman"/>
          <w:bCs/>
          <w:iCs/>
        </w:rPr>
        <w:t xml:space="preserve">decese </w:t>
      </w:r>
      <w:r w:rsidR="00122D49">
        <w:rPr>
          <w:rFonts w:ascii="Times New Roman" w:hAnsi="Times New Roman"/>
          <w:bCs/>
          <w:iCs/>
        </w:rPr>
        <w:t xml:space="preserve">la 50-64 ani; 58 </w:t>
      </w:r>
      <w:r w:rsidR="00E40E46">
        <w:rPr>
          <w:rFonts w:ascii="Times New Roman" w:hAnsi="Times New Roman"/>
          <w:bCs/>
          <w:iCs/>
        </w:rPr>
        <w:t xml:space="preserve">decese </w:t>
      </w:r>
      <w:r w:rsidR="00122D49">
        <w:rPr>
          <w:rFonts w:ascii="Times New Roman" w:hAnsi="Times New Roman"/>
          <w:bCs/>
          <w:iCs/>
        </w:rPr>
        <w:t>la ≥65 ani.</w:t>
      </w:r>
    </w:p>
    <w:p w14:paraId="0993628F" w14:textId="1547936F" w:rsidR="008C25D9" w:rsidRPr="008C25D9" w:rsidRDefault="00B14B5C" w:rsidP="008C25D9">
      <w:pPr>
        <w:spacing w:after="0" w:line="240" w:lineRule="auto"/>
        <w:rPr>
          <w:rFonts w:ascii="Times New Roman" w:hAnsi="Times New Roman"/>
          <w:bCs/>
          <w:iCs/>
        </w:rPr>
      </w:pPr>
      <w:r>
        <w:rPr>
          <w:rFonts w:ascii="Times New Roman" w:hAnsi="Times New Roman"/>
          <w:bCs/>
          <w:iCs/>
        </w:rPr>
        <w:t>Până în</w:t>
      </w:r>
      <w:r w:rsidR="008C25D9" w:rsidRPr="008C25D9">
        <w:rPr>
          <w:rFonts w:ascii="Times New Roman" w:hAnsi="Times New Roman"/>
          <w:bCs/>
          <w:iCs/>
        </w:rPr>
        <w:t xml:space="preserve"> data de </w:t>
      </w:r>
      <w:r w:rsidR="0036133D">
        <w:rPr>
          <w:rFonts w:ascii="Times New Roman" w:hAnsi="Times New Roman"/>
          <w:b/>
          <w:bCs/>
          <w:iCs/>
        </w:rPr>
        <w:t>21</w:t>
      </w:r>
      <w:r w:rsidR="008C25D9" w:rsidRPr="008C25D9">
        <w:rPr>
          <w:rFonts w:ascii="Times New Roman" w:hAnsi="Times New Roman"/>
          <w:b/>
          <w:bCs/>
          <w:iCs/>
        </w:rPr>
        <w:t xml:space="preserve">.05.2023 </w:t>
      </w:r>
      <w:r w:rsidR="008C25D9" w:rsidRPr="008C25D9">
        <w:rPr>
          <w:rFonts w:ascii="Times New Roman" w:hAnsi="Times New Roman"/>
          <w:bCs/>
          <w:iCs/>
        </w:rPr>
        <w:t xml:space="preserve">au fost vaccinate antigripal </w:t>
      </w:r>
      <w:r w:rsidR="0036133D" w:rsidRPr="0036133D">
        <w:rPr>
          <w:rFonts w:ascii="Times New Roman" w:hAnsi="Times New Roman"/>
          <w:b/>
          <w:bCs/>
          <w:iCs/>
        </w:rPr>
        <w:t>1.486.600</w:t>
      </w:r>
      <w:r w:rsidR="0036133D">
        <w:rPr>
          <w:rFonts w:ascii="Times New Roman" w:hAnsi="Times New Roman"/>
          <w:b/>
          <w:bCs/>
          <w:iCs/>
        </w:rPr>
        <w:t xml:space="preserve"> </w:t>
      </w:r>
      <w:r w:rsidR="008C25D9" w:rsidRPr="008C25D9">
        <w:rPr>
          <w:rFonts w:ascii="Times New Roman" w:hAnsi="Times New Roman"/>
          <w:bCs/>
          <w:iCs/>
        </w:rPr>
        <w:t>persoane din grupele la risc, cu vaccin distri</w:t>
      </w:r>
      <w:r w:rsidR="00122D49">
        <w:rPr>
          <w:rFonts w:ascii="Times New Roman" w:hAnsi="Times New Roman"/>
          <w:bCs/>
          <w:iCs/>
        </w:rPr>
        <w:t>buit de Ministerul Sănătății.[13</w:t>
      </w:r>
      <w:r w:rsidR="008C25D9" w:rsidRPr="008C25D9">
        <w:rPr>
          <w:rFonts w:ascii="Times New Roman" w:hAnsi="Times New Roman"/>
          <w:bCs/>
          <w:iCs/>
        </w:rPr>
        <w:t>]</w:t>
      </w:r>
    </w:p>
    <w:p w14:paraId="705000D8" w14:textId="77777777" w:rsidR="0075117F" w:rsidRPr="008C25D9" w:rsidRDefault="0075117F" w:rsidP="008C25D9">
      <w:pPr>
        <w:spacing w:after="0" w:line="240" w:lineRule="auto"/>
        <w:jc w:val="center"/>
        <w:rPr>
          <w:rFonts w:ascii="Times New Roman" w:hAnsi="Times New Roman"/>
          <w:bCs/>
          <w:iCs/>
        </w:rPr>
      </w:pPr>
    </w:p>
    <w:p w14:paraId="27115C7A" w14:textId="10C76832" w:rsidR="008C25D9" w:rsidRPr="008E4BE0" w:rsidRDefault="008E4BE0" w:rsidP="008E4BE0">
      <w:pPr>
        <w:pStyle w:val="Heading2"/>
        <w:numPr>
          <w:ilvl w:val="0"/>
          <w:numId w:val="26"/>
        </w:numPr>
        <w:rPr>
          <w:lang w:val="en-US"/>
        </w:rPr>
      </w:pPr>
      <w:bookmarkStart w:id="14" w:name="_Toc143248304"/>
      <w:r w:rsidRPr="008E4BE0">
        <w:rPr>
          <w:lang w:val="en-US"/>
        </w:rPr>
        <w:t>SINDROMUL RESPIRATOR ACUT CU NOUL CORONAVIRUS (SARS-COV-2) ȘI VACCINAREA ÎMPOTRIVA COVID-19</w:t>
      </w:r>
      <w:bookmarkEnd w:id="14"/>
    </w:p>
    <w:p w14:paraId="601569E4" w14:textId="77777777" w:rsidR="008C25D9" w:rsidRPr="008C25D9" w:rsidRDefault="008C25D9" w:rsidP="008C25D9">
      <w:pPr>
        <w:spacing w:after="0" w:line="240" w:lineRule="auto"/>
        <w:rPr>
          <w:rFonts w:ascii="Times New Roman" w:hAnsi="Times New Roman"/>
        </w:rPr>
      </w:pPr>
      <w:bookmarkStart w:id="15" w:name="_bookmark1"/>
      <w:bookmarkEnd w:id="15"/>
    </w:p>
    <w:p w14:paraId="308C4B29"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Ce este COVID-19?</w:t>
      </w:r>
    </w:p>
    <w:p w14:paraId="112C3CFD" w14:textId="086CAFB5" w:rsidR="008C25D9" w:rsidRPr="008C25D9" w:rsidRDefault="008C25D9" w:rsidP="0075117F">
      <w:pPr>
        <w:spacing w:after="0" w:line="240" w:lineRule="auto"/>
        <w:rPr>
          <w:rFonts w:ascii="Times New Roman" w:hAnsi="Times New Roman"/>
          <w:lang w:val="en-US"/>
        </w:rPr>
      </w:pPr>
      <w:r w:rsidRPr="008C25D9">
        <w:rPr>
          <w:rFonts w:ascii="Times New Roman" w:hAnsi="Times New Roman"/>
          <w:b/>
          <w:bCs/>
          <w:lang w:val="en-US"/>
        </w:rPr>
        <w:t>COVID-19</w:t>
      </w:r>
      <w:r w:rsidRPr="008C25D9">
        <w:rPr>
          <w:rFonts w:ascii="Times New Roman" w:hAnsi="Times New Roman"/>
          <w:lang w:val="en-US"/>
        </w:rPr>
        <w:t> este boala cauzată de </w:t>
      </w:r>
      <w:r w:rsidRPr="008C25D9">
        <w:rPr>
          <w:rFonts w:ascii="Times New Roman" w:hAnsi="Times New Roman"/>
          <w:b/>
          <w:bCs/>
          <w:lang w:val="en-US"/>
        </w:rPr>
        <w:t>virusul</w:t>
      </w:r>
      <w:r w:rsidRPr="008C25D9">
        <w:rPr>
          <w:rFonts w:ascii="Times New Roman" w:hAnsi="Times New Roman"/>
          <w:lang w:val="en-US"/>
        </w:rPr>
        <w:t> numit coronavirusul sindromului respirator acut sever 2 (SARS-CoV-2). SARS-CoV-2 este o nouă tulpină de coronavirus, care nu a fost depistată la oameni înainte de decembrie 2019. Există multe tipuri diferite de </w:t>
      </w:r>
      <w:r w:rsidRPr="008C25D9">
        <w:rPr>
          <w:rFonts w:ascii="Times New Roman" w:hAnsi="Times New Roman"/>
          <w:b/>
          <w:bCs/>
          <w:lang w:val="en-US"/>
        </w:rPr>
        <w:t>coronavirus</w:t>
      </w:r>
      <w:r w:rsidR="0025446D">
        <w:rPr>
          <w:rFonts w:ascii="Times New Roman" w:hAnsi="Times New Roman"/>
          <w:lang w:val="en-US"/>
        </w:rPr>
        <w:t>.</w:t>
      </w:r>
      <w:r w:rsidR="001F71C4">
        <w:rPr>
          <w:rFonts w:ascii="Times New Roman" w:hAnsi="Times New Roman"/>
          <w:lang w:val="en-US"/>
        </w:rPr>
        <w:t xml:space="preserve"> </w:t>
      </w:r>
      <w:r w:rsidRPr="008C25D9">
        <w:rPr>
          <w:rFonts w:ascii="Times New Roman" w:hAnsi="Times New Roman"/>
          <w:lang w:val="en-US"/>
        </w:rPr>
        <w:t>Deși acestea infectează mai ales animalele, unele pot infecta și oamenii. Epidemia actuală de COVID-19 a izbucnit la sfârșitul anului 2019 și a fost declarată </w:t>
      </w:r>
      <w:r w:rsidRPr="008C25D9">
        <w:rPr>
          <w:rFonts w:ascii="Times New Roman" w:hAnsi="Times New Roman"/>
          <w:b/>
          <w:bCs/>
          <w:lang w:val="en-US"/>
        </w:rPr>
        <w:t>pandemie</w:t>
      </w:r>
      <w:r w:rsidRPr="008C25D9">
        <w:rPr>
          <w:rFonts w:ascii="Times New Roman" w:hAnsi="Times New Roman"/>
          <w:lang w:val="en-US"/>
        </w:rPr>
        <w:t> de </w:t>
      </w:r>
      <w:hyperlink r:id="rId34" w:tgtFrame="_blank" w:history="1">
        <w:r w:rsidRPr="0025446D">
          <w:rPr>
            <w:rFonts w:ascii="Times New Roman" w:hAnsi="Times New Roman"/>
            <w:lang w:val="en-US"/>
          </w:rPr>
          <w:t>Organizația Mondială a Sănătății (OMS)</w:t>
        </w:r>
      </w:hyperlink>
      <w:r w:rsidR="0025446D">
        <w:rPr>
          <w:rFonts w:ascii="Times New Roman" w:hAnsi="Times New Roman"/>
          <w:lang w:val="en-US"/>
        </w:rPr>
        <w:t xml:space="preserve"> în data de </w:t>
      </w:r>
      <w:r w:rsidR="0075117F">
        <w:rPr>
          <w:rFonts w:ascii="Times New Roman" w:hAnsi="Times New Roman"/>
          <w:lang w:val="en-US"/>
        </w:rPr>
        <w:t>11 martie 2020.</w:t>
      </w:r>
      <w:r w:rsidR="0075117F" w:rsidRPr="008C25D9">
        <w:rPr>
          <w:rFonts w:ascii="Times New Roman" w:hAnsi="Times New Roman"/>
          <w:lang w:val="en-US"/>
        </w:rPr>
        <w:t>Es</w:t>
      </w:r>
      <w:r w:rsidR="0075117F">
        <w:rPr>
          <w:rFonts w:ascii="Times New Roman" w:hAnsi="Times New Roman"/>
          <w:lang w:val="en-US"/>
        </w:rPr>
        <w:t xml:space="preserve">te prima pandemie cauzată de </w:t>
      </w:r>
      <w:proofErr w:type="gramStart"/>
      <w:r w:rsidR="0075117F">
        <w:rPr>
          <w:rFonts w:ascii="Times New Roman" w:hAnsi="Times New Roman"/>
          <w:lang w:val="en-US"/>
        </w:rPr>
        <w:t>un</w:t>
      </w:r>
      <w:proofErr w:type="gramEnd"/>
      <w:r w:rsidR="0075117F">
        <w:rPr>
          <w:rFonts w:ascii="Times New Roman" w:hAnsi="Times New Roman"/>
          <w:lang w:val="en-US"/>
        </w:rPr>
        <w:t xml:space="preserve"> Coronavirus.</w:t>
      </w:r>
      <w:r w:rsidR="001F71C4">
        <w:rPr>
          <w:rFonts w:ascii="Times New Roman" w:hAnsi="Times New Roman"/>
          <w:lang w:val="en-US"/>
        </w:rPr>
        <w:t xml:space="preserve"> </w:t>
      </w:r>
      <w:r w:rsidR="00122D49">
        <w:rPr>
          <w:rFonts w:ascii="Times New Roman" w:hAnsi="Times New Roman"/>
          <w:lang w:val="en-US"/>
        </w:rPr>
        <w:t>[14</w:t>
      </w:r>
      <w:r w:rsidRPr="008C25D9">
        <w:rPr>
          <w:rFonts w:ascii="Times New Roman" w:hAnsi="Times New Roman"/>
          <w:lang w:val="en-US"/>
        </w:rPr>
        <w:t>]</w:t>
      </w:r>
    </w:p>
    <w:p w14:paraId="67A8AE93" w14:textId="77777777" w:rsidR="008C25D9" w:rsidRPr="008C25D9" w:rsidRDefault="008C25D9" w:rsidP="008C25D9">
      <w:pPr>
        <w:spacing w:after="0" w:line="240" w:lineRule="auto"/>
        <w:rPr>
          <w:rFonts w:ascii="Times New Roman" w:hAnsi="Times New Roman"/>
          <w:b/>
          <w:bCs/>
          <w:lang w:val="en-US"/>
        </w:rPr>
      </w:pPr>
    </w:p>
    <w:p w14:paraId="4D3E2E3E"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Care sunt simptomele COVID-19?</w:t>
      </w:r>
    </w:p>
    <w:p w14:paraId="6580EF7E"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Principalele </w:t>
      </w:r>
      <w:r w:rsidRPr="008C25D9">
        <w:rPr>
          <w:rFonts w:ascii="Times New Roman" w:hAnsi="Times New Roman"/>
          <w:b/>
          <w:bCs/>
          <w:lang w:val="en-US"/>
        </w:rPr>
        <w:t>simptome</w:t>
      </w:r>
      <w:r w:rsidRPr="008C25D9">
        <w:rPr>
          <w:rFonts w:ascii="Times New Roman" w:hAnsi="Times New Roman"/>
          <w:lang w:val="en-US"/>
        </w:rPr>
        <w:t> ale COVID-19 sunt:</w:t>
      </w:r>
    </w:p>
    <w:p w14:paraId="1E708EFD"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febră</w:t>
      </w:r>
    </w:p>
    <w:p w14:paraId="5F2A4E0F"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tuse</w:t>
      </w:r>
    </w:p>
    <w:p w14:paraId="75018098"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slăbiciune generală sau oboseală</w:t>
      </w:r>
    </w:p>
    <w:p w14:paraId="55AF3DAE"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modificarea sau pierderea gustului sau a mirosului</w:t>
      </w:r>
    </w:p>
    <w:p w14:paraId="3EDE1CCB"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dureri în gât</w:t>
      </w:r>
    </w:p>
    <w:p w14:paraId="6A0376C1"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dureri de cap</w:t>
      </w:r>
    </w:p>
    <w:p w14:paraId="21EFB03E"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dureri musculare</w:t>
      </w:r>
    </w:p>
    <w:p w14:paraId="0349041B" w14:textId="77777777" w:rsidR="008C25D9" w:rsidRPr="008C25D9" w:rsidRDefault="008C25D9" w:rsidP="00A7461F">
      <w:pPr>
        <w:numPr>
          <w:ilvl w:val="0"/>
          <w:numId w:val="10"/>
        </w:numPr>
        <w:spacing w:after="0" w:line="240" w:lineRule="auto"/>
        <w:rPr>
          <w:rFonts w:ascii="Times New Roman" w:hAnsi="Times New Roman"/>
          <w:lang w:val="en-US"/>
        </w:rPr>
      </w:pPr>
      <w:r w:rsidRPr="008C25D9">
        <w:rPr>
          <w:rFonts w:ascii="Times New Roman" w:hAnsi="Times New Roman"/>
          <w:lang w:val="en-US"/>
        </w:rPr>
        <w:t>diaree.</w:t>
      </w:r>
    </w:p>
    <w:p w14:paraId="232F4186"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Severitatea bolii variază mult de la o persoană la alta.</w:t>
      </w:r>
    </w:p>
    <w:p w14:paraId="66F1709F"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Unele persoane care au COVID-19 sunt </w:t>
      </w:r>
      <w:r w:rsidRPr="008C25D9">
        <w:rPr>
          <w:rFonts w:ascii="Times New Roman" w:hAnsi="Times New Roman"/>
          <w:b/>
          <w:bCs/>
          <w:lang w:val="en-US"/>
        </w:rPr>
        <w:t>asimptomatice</w:t>
      </w:r>
      <w:r w:rsidRPr="008C25D9">
        <w:rPr>
          <w:rFonts w:ascii="Times New Roman" w:hAnsi="Times New Roman"/>
          <w:lang w:val="en-US"/>
        </w:rPr>
        <w:t>, adică nu au niciun fel de simptome.</w:t>
      </w:r>
    </w:p>
    <w:p w14:paraId="577A646B"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În cazurile grave pot apărea și simptome precum</w:t>
      </w:r>
    </w:p>
    <w:p w14:paraId="0D6B42DA" w14:textId="77777777" w:rsidR="008C25D9" w:rsidRPr="008C25D9" w:rsidRDefault="008C25D9" w:rsidP="00A7461F">
      <w:pPr>
        <w:numPr>
          <w:ilvl w:val="0"/>
          <w:numId w:val="11"/>
        </w:numPr>
        <w:spacing w:after="0" w:line="240" w:lineRule="auto"/>
        <w:rPr>
          <w:rFonts w:ascii="Times New Roman" w:hAnsi="Times New Roman"/>
          <w:lang w:val="en-US"/>
        </w:rPr>
      </w:pPr>
      <w:r w:rsidRPr="008C25D9">
        <w:rPr>
          <w:rFonts w:ascii="Times New Roman" w:hAnsi="Times New Roman"/>
          <w:lang w:val="en-US"/>
        </w:rPr>
        <w:t>dificultăți de respirație sau dispnee</w:t>
      </w:r>
    </w:p>
    <w:p w14:paraId="66F060D6" w14:textId="77777777" w:rsidR="008C25D9" w:rsidRPr="008C25D9" w:rsidRDefault="008C25D9" w:rsidP="00A7461F">
      <w:pPr>
        <w:numPr>
          <w:ilvl w:val="0"/>
          <w:numId w:val="11"/>
        </w:numPr>
        <w:spacing w:after="0" w:line="240" w:lineRule="auto"/>
        <w:rPr>
          <w:rFonts w:ascii="Times New Roman" w:hAnsi="Times New Roman"/>
          <w:lang w:val="en-US"/>
        </w:rPr>
      </w:pPr>
      <w:r w:rsidRPr="008C25D9">
        <w:rPr>
          <w:rFonts w:ascii="Times New Roman" w:hAnsi="Times New Roman"/>
          <w:lang w:val="en-US"/>
        </w:rPr>
        <w:t>confuzie</w:t>
      </w:r>
    </w:p>
    <w:p w14:paraId="2EBFE210" w14:textId="77777777" w:rsidR="008C25D9" w:rsidRPr="008C25D9" w:rsidRDefault="008C25D9" w:rsidP="00A7461F">
      <w:pPr>
        <w:numPr>
          <w:ilvl w:val="0"/>
          <w:numId w:val="11"/>
        </w:numPr>
        <w:spacing w:after="0" w:line="240" w:lineRule="auto"/>
        <w:rPr>
          <w:rFonts w:ascii="Times New Roman" w:hAnsi="Times New Roman"/>
          <w:lang w:val="en-US"/>
        </w:rPr>
      </w:pPr>
      <w:r w:rsidRPr="008C25D9">
        <w:rPr>
          <w:rFonts w:ascii="Times New Roman" w:hAnsi="Times New Roman"/>
          <w:lang w:val="en-US"/>
        </w:rPr>
        <w:t>dureri în piept.</w:t>
      </w:r>
    </w:p>
    <w:p w14:paraId="12503E02"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Persoanele cu simptome severe pot avea nevoie de îngrijire și </w:t>
      </w:r>
      <w:r w:rsidRPr="008C25D9">
        <w:rPr>
          <w:rFonts w:ascii="Times New Roman" w:hAnsi="Times New Roman"/>
          <w:b/>
          <w:bCs/>
          <w:lang w:val="en-US"/>
        </w:rPr>
        <w:t>asistență medicală</w:t>
      </w:r>
      <w:r w:rsidRPr="008C25D9">
        <w:rPr>
          <w:rFonts w:ascii="Times New Roman" w:hAnsi="Times New Roman"/>
          <w:lang w:val="en-US"/>
        </w:rPr>
        <w:t> specializată.</w:t>
      </w:r>
    </w:p>
    <w:p w14:paraId="2B677D10"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Starea pacientului se poate </w:t>
      </w:r>
      <w:r w:rsidRPr="008C25D9">
        <w:rPr>
          <w:rFonts w:ascii="Times New Roman" w:hAnsi="Times New Roman"/>
          <w:b/>
          <w:bCs/>
          <w:lang w:val="en-US"/>
        </w:rPr>
        <w:t>agrava</w:t>
      </w:r>
      <w:r w:rsidRPr="008C25D9">
        <w:rPr>
          <w:rFonts w:ascii="Times New Roman" w:hAnsi="Times New Roman"/>
          <w:lang w:val="en-US"/>
        </w:rPr>
        <w:t> rapid și, dacă se întâmplă, agravarea se va produce deseori în a doua săptămână de la îmbolnăvire.</w:t>
      </w:r>
    </w:p>
    <w:p w14:paraId="3C359A5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Din păcate, unele persoane care au COVID-19 necesită spitalizare, unele având nevoie chiar de </w:t>
      </w:r>
      <w:r w:rsidRPr="008C25D9">
        <w:rPr>
          <w:rFonts w:ascii="Times New Roman" w:hAnsi="Times New Roman"/>
          <w:b/>
          <w:bCs/>
          <w:lang w:val="en-US"/>
        </w:rPr>
        <w:t>terapie intensivă</w:t>
      </w:r>
      <w:r w:rsidRPr="008C25D9">
        <w:rPr>
          <w:rFonts w:ascii="Times New Roman" w:hAnsi="Times New Roman"/>
          <w:lang w:val="en-US"/>
        </w:rPr>
        <w:t>, uneori pe perioade mai îndelungate.</w:t>
      </w:r>
    </w:p>
    <w:p w14:paraId="6F6ED90A"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Care sunt complicațiile COVID-19?</w:t>
      </w:r>
    </w:p>
    <w:p w14:paraId="0A8941E2"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Persoanele cu simptome severe care afectează </w:t>
      </w:r>
      <w:r w:rsidRPr="008C25D9">
        <w:rPr>
          <w:rFonts w:ascii="Times New Roman" w:hAnsi="Times New Roman"/>
          <w:b/>
          <w:bCs/>
          <w:lang w:val="en-US"/>
        </w:rPr>
        <w:t>căile respiratorii</w:t>
      </w:r>
      <w:r w:rsidRPr="008C25D9">
        <w:rPr>
          <w:rFonts w:ascii="Times New Roman" w:hAnsi="Times New Roman"/>
          <w:lang w:val="en-US"/>
        </w:rPr>
        <w:t> pot avea nevoie de un ventilator mecanic (aparat pentru respirație artificială), ceea ce le poate face mai susceptibile de a contracta o altă infecție, cum ar fi pneumonia, pe lângă COVID-19.</w:t>
      </w:r>
    </w:p>
    <w:p w14:paraId="4EB12822"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În plus, unii pacienți cu COVID-19 au risc mai mare de complicații legate de </w:t>
      </w:r>
      <w:r w:rsidRPr="008C25D9">
        <w:rPr>
          <w:rFonts w:ascii="Times New Roman" w:hAnsi="Times New Roman"/>
          <w:b/>
          <w:bCs/>
          <w:lang w:val="en-US"/>
        </w:rPr>
        <w:t>coagularea sângelui</w:t>
      </w:r>
      <w:r w:rsidRPr="008C25D9">
        <w:rPr>
          <w:rFonts w:ascii="Times New Roman" w:hAnsi="Times New Roman"/>
          <w:lang w:val="en-US"/>
        </w:rPr>
        <w:t>, cum sunt accidentele vasculare cerebrale sau infarctul.</w:t>
      </w:r>
    </w:p>
    <w:p w14:paraId="7D5D808E"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Totodată, unii pacienți pot să aibă uneori simptome legate de </w:t>
      </w:r>
      <w:r w:rsidRPr="008C25D9">
        <w:rPr>
          <w:rFonts w:ascii="Times New Roman" w:hAnsi="Times New Roman"/>
          <w:b/>
          <w:bCs/>
          <w:lang w:val="en-US"/>
        </w:rPr>
        <w:t>sistemul nervos</w:t>
      </w:r>
      <w:r w:rsidRPr="008C25D9">
        <w:rPr>
          <w:rFonts w:ascii="Times New Roman" w:hAnsi="Times New Roman"/>
          <w:lang w:val="en-US"/>
        </w:rPr>
        <w:t>, de exemplu modificări temporare de personalitate sau modificări ale nivelului de vigilență.</w:t>
      </w:r>
    </w:p>
    <w:p w14:paraId="0719D07C"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lastRenderedPageBreak/>
        <w:t>Probabilitatea </w:t>
      </w:r>
      <w:r w:rsidRPr="008C25D9">
        <w:rPr>
          <w:rFonts w:ascii="Times New Roman" w:hAnsi="Times New Roman"/>
          <w:b/>
          <w:bCs/>
          <w:lang w:val="en-US"/>
        </w:rPr>
        <w:t>spitalizării</w:t>
      </w:r>
      <w:r w:rsidRPr="008C25D9">
        <w:rPr>
          <w:rFonts w:ascii="Times New Roman" w:hAnsi="Times New Roman"/>
          <w:lang w:val="en-US"/>
        </w:rPr>
        <w:t> este mai mare în cazul persoanelor în vârstă, mai ales în cazul persoanelor cu vârsta peste 60 de ani, precum și în cazul celor cu afecțiuni preexistente.</w:t>
      </w:r>
    </w:p>
    <w:p w14:paraId="5ED5F8E2" w14:textId="77777777" w:rsidR="00E40E46" w:rsidRDefault="008C25D9" w:rsidP="008C25D9">
      <w:pPr>
        <w:spacing w:after="0" w:line="240" w:lineRule="auto"/>
        <w:rPr>
          <w:rFonts w:ascii="Times New Roman" w:hAnsi="Times New Roman"/>
          <w:lang w:val="en-US"/>
        </w:rPr>
      </w:pPr>
      <w:r w:rsidRPr="008C25D9">
        <w:rPr>
          <w:rFonts w:ascii="Times New Roman" w:hAnsi="Times New Roman"/>
          <w:lang w:val="en-US"/>
        </w:rPr>
        <w:t>În general, riscul de </w:t>
      </w:r>
      <w:r w:rsidRPr="008C25D9">
        <w:rPr>
          <w:rFonts w:ascii="Times New Roman" w:hAnsi="Times New Roman"/>
          <w:b/>
          <w:bCs/>
          <w:lang w:val="en-US"/>
        </w:rPr>
        <w:t>deces</w:t>
      </w:r>
      <w:r w:rsidRPr="008C25D9">
        <w:rPr>
          <w:rFonts w:ascii="Times New Roman" w:hAnsi="Times New Roman"/>
          <w:lang w:val="en-US"/>
        </w:rPr>
        <w:t> din cauza COVID-19 este redus, însă este mai mare decât în cazul gripei. Riscul de deces este mai mare în cazul persoanelor în vârstă și al celor cu afecțiuni cronice sau preexistente.</w:t>
      </w:r>
    </w:p>
    <w:p w14:paraId="348F14CF" w14:textId="77777777" w:rsidR="005B4FBF" w:rsidRDefault="005B4FBF" w:rsidP="008C25D9">
      <w:pPr>
        <w:spacing w:after="0" w:line="240" w:lineRule="auto"/>
        <w:rPr>
          <w:rFonts w:ascii="Times New Roman" w:hAnsi="Times New Roman"/>
          <w:b/>
          <w:bCs/>
          <w:lang w:val="en-US"/>
        </w:rPr>
      </w:pPr>
    </w:p>
    <w:p w14:paraId="6B3367A9" w14:textId="5792C4A7" w:rsidR="008C25D9" w:rsidRPr="00E40E46" w:rsidRDefault="008C25D9" w:rsidP="008C25D9">
      <w:pPr>
        <w:spacing w:after="0" w:line="240" w:lineRule="auto"/>
        <w:rPr>
          <w:rFonts w:ascii="Times New Roman" w:hAnsi="Times New Roman"/>
          <w:lang w:val="en-US"/>
        </w:rPr>
      </w:pPr>
      <w:r w:rsidRPr="008C25D9">
        <w:rPr>
          <w:rFonts w:ascii="Times New Roman" w:hAnsi="Times New Roman"/>
          <w:b/>
          <w:bCs/>
          <w:lang w:val="en-US"/>
        </w:rPr>
        <w:t>Ce este sindromul post-COVID-19 sau COVID-19 de lungă durată?</w:t>
      </w:r>
    </w:p>
    <w:p w14:paraId="2E1CB3F5"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Un număr mic de pacienți pot avea efecte de lungă durată</w:t>
      </w:r>
      <w:r w:rsidRPr="008C25D9">
        <w:rPr>
          <w:rFonts w:ascii="Times New Roman" w:hAnsi="Times New Roman"/>
          <w:b/>
          <w:bCs/>
          <w:lang w:val="en-US"/>
        </w:rPr>
        <w:t> </w:t>
      </w:r>
      <w:r w:rsidRPr="008C25D9">
        <w:rPr>
          <w:rFonts w:ascii="Times New Roman" w:hAnsi="Times New Roman"/>
          <w:lang w:val="en-US"/>
        </w:rPr>
        <w:t>asociate infecției cu SARS-CoV-2. Această afecțiune este numită </w:t>
      </w:r>
      <w:r w:rsidRPr="008C25D9">
        <w:rPr>
          <w:rFonts w:ascii="Times New Roman" w:hAnsi="Times New Roman"/>
          <w:b/>
          <w:bCs/>
          <w:lang w:val="en-US"/>
        </w:rPr>
        <w:t>sindrom post-COVID-19</w:t>
      </w:r>
      <w:r w:rsidRPr="008C25D9">
        <w:rPr>
          <w:rFonts w:ascii="Times New Roman" w:hAnsi="Times New Roman"/>
          <w:lang w:val="en-US"/>
        </w:rPr>
        <w:t> sau COVID-19 de lungă durată.</w:t>
      </w:r>
    </w:p>
    <w:p w14:paraId="1E3097B2"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Sindromul post-COVID-19 afectează pacienți de toate vârstele, inclusiv persoane care au avut doar simptome ușoare de COVID-19 imediat după infecție.</w:t>
      </w:r>
    </w:p>
    <w:p w14:paraId="49384B66"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Simptomele sunt următoarele:</w:t>
      </w:r>
    </w:p>
    <w:p w14:paraId="0FB169B1" w14:textId="77777777" w:rsidR="008C25D9" w:rsidRPr="008C25D9" w:rsidRDefault="008C25D9" w:rsidP="00A7461F">
      <w:pPr>
        <w:numPr>
          <w:ilvl w:val="0"/>
          <w:numId w:val="12"/>
        </w:numPr>
        <w:spacing w:after="0" w:line="240" w:lineRule="auto"/>
        <w:rPr>
          <w:rFonts w:ascii="Times New Roman" w:hAnsi="Times New Roman"/>
          <w:lang w:val="en-US"/>
        </w:rPr>
      </w:pPr>
      <w:r w:rsidRPr="008C25D9">
        <w:rPr>
          <w:rFonts w:ascii="Times New Roman" w:hAnsi="Times New Roman"/>
          <w:lang w:val="en-US"/>
        </w:rPr>
        <w:t>pierderea mirosului sau a gustului</w:t>
      </w:r>
    </w:p>
    <w:p w14:paraId="2430526A" w14:textId="77777777" w:rsidR="008C25D9" w:rsidRPr="008C25D9" w:rsidRDefault="008C25D9" w:rsidP="00A7461F">
      <w:pPr>
        <w:numPr>
          <w:ilvl w:val="0"/>
          <w:numId w:val="12"/>
        </w:numPr>
        <w:spacing w:after="0" w:line="240" w:lineRule="auto"/>
        <w:rPr>
          <w:rFonts w:ascii="Times New Roman" w:hAnsi="Times New Roman"/>
          <w:lang w:val="en-US"/>
        </w:rPr>
      </w:pPr>
      <w:r w:rsidRPr="008C25D9">
        <w:rPr>
          <w:rFonts w:ascii="Times New Roman" w:hAnsi="Times New Roman"/>
          <w:lang w:val="en-US"/>
        </w:rPr>
        <w:t>oboseală</w:t>
      </w:r>
    </w:p>
    <w:p w14:paraId="6CD67F4D" w14:textId="77777777" w:rsidR="008C25D9" w:rsidRPr="008C25D9" w:rsidRDefault="008C25D9" w:rsidP="00A7461F">
      <w:pPr>
        <w:numPr>
          <w:ilvl w:val="0"/>
          <w:numId w:val="12"/>
        </w:numPr>
        <w:spacing w:after="0" w:line="240" w:lineRule="auto"/>
        <w:rPr>
          <w:rFonts w:ascii="Times New Roman" w:hAnsi="Times New Roman"/>
          <w:lang w:val="en-US"/>
        </w:rPr>
      </w:pPr>
      <w:r w:rsidRPr="008C25D9">
        <w:rPr>
          <w:rFonts w:ascii="Times New Roman" w:hAnsi="Times New Roman"/>
          <w:lang w:val="en-US"/>
        </w:rPr>
        <w:t>slăbiciune generală</w:t>
      </w:r>
    </w:p>
    <w:p w14:paraId="7BDEA228" w14:textId="77777777" w:rsidR="008C25D9" w:rsidRPr="008C25D9" w:rsidRDefault="008C25D9" w:rsidP="00A7461F">
      <w:pPr>
        <w:numPr>
          <w:ilvl w:val="0"/>
          <w:numId w:val="12"/>
        </w:numPr>
        <w:spacing w:after="0" w:line="240" w:lineRule="auto"/>
        <w:rPr>
          <w:rFonts w:ascii="Times New Roman" w:hAnsi="Times New Roman"/>
          <w:lang w:val="en-US"/>
        </w:rPr>
      </w:pPr>
      <w:r w:rsidRPr="008C25D9">
        <w:rPr>
          <w:rFonts w:ascii="Times New Roman" w:hAnsi="Times New Roman"/>
          <w:lang w:val="en-US"/>
        </w:rPr>
        <w:t>dificultăți de respirație</w:t>
      </w:r>
    </w:p>
    <w:p w14:paraId="26FFDC08" w14:textId="77777777" w:rsidR="008C25D9" w:rsidRPr="008C25D9" w:rsidRDefault="008C25D9" w:rsidP="00A7461F">
      <w:pPr>
        <w:numPr>
          <w:ilvl w:val="0"/>
          <w:numId w:val="12"/>
        </w:numPr>
        <w:spacing w:after="0" w:line="240" w:lineRule="auto"/>
        <w:rPr>
          <w:rFonts w:ascii="Times New Roman" w:hAnsi="Times New Roman"/>
          <w:lang w:val="en-US"/>
        </w:rPr>
      </w:pPr>
      <w:r w:rsidRPr="008C25D9">
        <w:rPr>
          <w:rFonts w:ascii="Times New Roman" w:hAnsi="Times New Roman"/>
          <w:lang w:val="en-US"/>
        </w:rPr>
        <w:t>tulburări cognitive</w:t>
      </w:r>
    </w:p>
    <w:p w14:paraId="40A8F05B" w14:textId="75097376"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Nu există teste pentru diagnostic</w:t>
      </w:r>
      <w:r w:rsidR="0025446D">
        <w:rPr>
          <w:rFonts w:ascii="Times New Roman" w:hAnsi="Times New Roman"/>
          <w:lang w:val="en-US"/>
        </w:rPr>
        <w:t>area sindromului post-COVID-19</w:t>
      </w:r>
      <w:proofErr w:type="gramStart"/>
      <w:r w:rsidR="0025446D">
        <w:rPr>
          <w:rFonts w:ascii="Times New Roman" w:hAnsi="Times New Roman"/>
          <w:lang w:val="en-US"/>
        </w:rPr>
        <w:t>,</w:t>
      </w:r>
      <w:r w:rsidRPr="008C25D9">
        <w:rPr>
          <w:rFonts w:ascii="Times New Roman" w:hAnsi="Times New Roman"/>
          <w:lang w:val="en-US"/>
        </w:rPr>
        <w:t>iar</w:t>
      </w:r>
      <w:proofErr w:type="gramEnd"/>
      <w:r w:rsidRPr="008C25D9">
        <w:rPr>
          <w:rFonts w:ascii="Times New Roman" w:hAnsi="Times New Roman"/>
          <w:lang w:val="en-US"/>
        </w:rPr>
        <w:t xml:space="preserve"> simptomele pot dura săptămâni, luni sau chiar mai mult.  În prezent, nu există niciun tratament pentru această afecțiune,</w:t>
      </w:r>
      <w:r w:rsidR="0025446D">
        <w:rPr>
          <w:rFonts w:ascii="Times New Roman" w:hAnsi="Times New Roman"/>
          <w:lang w:val="en-US"/>
        </w:rPr>
        <w:t xml:space="preserve"> însă dovezile sugerează că e</w:t>
      </w:r>
      <w:r w:rsidRPr="008C25D9">
        <w:rPr>
          <w:rFonts w:ascii="Times New Roman" w:hAnsi="Times New Roman"/>
          <w:lang w:val="en-US"/>
        </w:rPr>
        <w:t xml:space="preserve"> mai puțin probabil ca persoanele vaccinate împotriva COVID-19 să raporteze simptome aferente sindromului post-COVID-19.</w:t>
      </w:r>
    </w:p>
    <w:p w14:paraId="609C0006" w14:textId="77777777" w:rsidR="00E40E46" w:rsidRDefault="00E40E46" w:rsidP="008C25D9">
      <w:pPr>
        <w:spacing w:after="0" w:line="240" w:lineRule="auto"/>
        <w:rPr>
          <w:rFonts w:ascii="Times New Roman" w:hAnsi="Times New Roman"/>
          <w:b/>
          <w:bCs/>
          <w:lang w:val="en-US"/>
        </w:rPr>
      </w:pPr>
    </w:p>
    <w:p w14:paraId="2C19978B"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Cum se transmite COVID-19?</w:t>
      </w:r>
    </w:p>
    <w:p w14:paraId="6CD78A15"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Virusul SARS-CoV-2 se transmite de la o persoană la alta în special prin particule minuscule eliberate în aer atunci când o persoană infectată </w:t>
      </w:r>
      <w:r w:rsidRPr="008C25D9">
        <w:rPr>
          <w:rFonts w:ascii="Times New Roman" w:hAnsi="Times New Roman"/>
          <w:b/>
          <w:bCs/>
          <w:lang w:val="en-US"/>
        </w:rPr>
        <w:t>respiră</w:t>
      </w:r>
      <w:r w:rsidRPr="008C25D9">
        <w:rPr>
          <w:rFonts w:ascii="Times New Roman" w:hAnsi="Times New Roman"/>
          <w:lang w:val="en-US"/>
        </w:rPr>
        <w:t>, dar mai ales când </w:t>
      </w:r>
      <w:r w:rsidRPr="008C25D9">
        <w:rPr>
          <w:rFonts w:ascii="Times New Roman" w:hAnsi="Times New Roman"/>
          <w:b/>
          <w:bCs/>
          <w:lang w:val="en-US"/>
        </w:rPr>
        <w:t>vorbește, cântă, strigă, strănută, tușește</w:t>
      </w:r>
      <w:r w:rsidRPr="008C25D9">
        <w:rPr>
          <w:rFonts w:ascii="Times New Roman" w:hAnsi="Times New Roman"/>
          <w:lang w:val="en-US"/>
        </w:rPr>
        <w:t> etc. Aceste </w:t>
      </w:r>
      <w:r w:rsidRPr="008C25D9">
        <w:rPr>
          <w:rFonts w:ascii="Times New Roman" w:hAnsi="Times New Roman"/>
          <w:b/>
          <w:bCs/>
          <w:lang w:val="en-US"/>
        </w:rPr>
        <w:t>particule</w:t>
      </w:r>
      <w:r w:rsidRPr="008C25D9">
        <w:rPr>
          <w:rFonts w:ascii="Times New Roman" w:hAnsi="Times New Roman"/>
          <w:lang w:val="en-US"/>
        </w:rPr>
        <w:t> pot ajunge la alte persoane din apropiere (de obicei, la distanță de până la doi metri), care le pot inhala.</w:t>
      </w:r>
    </w:p>
    <w:p w14:paraId="23D9389F"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Particulele mai mari (picăturile) se pot depune și pe </w:t>
      </w:r>
      <w:r w:rsidRPr="008C25D9">
        <w:rPr>
          <w:rFonts w:ascii="Times New Roman" w:hAnsi="Times New Roman"/>
          <w:b/>
          <w:bCs/>
          <w:lang w:val="en-US"/>
        </w:rPr>
        <w:t>suprafețe</w:t>
      </w:r>
      <w:r w:rsidRPr="008C25D9">
        <w:rPr>
          <w:rFonts w:ascii="Times New Roman" w:hAnsi="Times New Roman"/>
          <w:lang w:val="en-US"/>
        </w:rPr>
        <w:t> cu care vin în contact alte persoane. În acest caz, este posibil ca persoanele respective să preia virusul pe mâini și să se infecteze atunci când își ating nasul, gura sau ochii. Virusul poate </w:t>
      </w:r>
      <w:r w:rsidRPr="008C25D9">
        <w:rPr>
          <w:rFonts w:ascii="Times New Roman" w:hAnsi="Times New Roman"/>
          <w:b/>
          <w:bCs/>
          <w:lang w:val="en-US"/>
        </w:rPr>
        <w:t>supraviețui</w:t>
      </w:r>
      <w:r w:rsidRPr="008C25D9">
        <w:rPr>
          <w:rFonts w:ascii="Times New Roman" w:hAnsi="Times New Roman"/>
          <w:lang w:val="en-US"/>
        </w:rPr>
        <w:t> mai multe ore pe suprafețe din cupru sau carton și mai multe zile pe suprafețe din plastic sau oțel inoxidabil.</w:t>
      </w:r>
    </w:p>
    <w:p w14:paraId="5F5E024D"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Transmiterea de la o persoană infectată poate avea loc cu două zile înainte ca persoana infectată să aibă efectiv primele </w:t>
      </w:r>
      <w:r w:rsidRPr="008C25D9">
        <w:rPr>
          <w:rFonts w:ascii="Times New Roman" w:hAnsi="Times New Roman"/>
          <w:b/>
          <w:bCs/>
          <w:lang w:val="en-US"/>
        </w:rPr>
        <w:t>simptome</w:t>
      </w:r>
      <w:r w:rsidRPr="008C25D9">
        <w:rPr>
          <w:rFonts w:ascii="Times New Roman" w:hAnsi="Times New Roman"/>
          <w:lang w:val="en-US"/>
        </w:rPr>
        <w:t>. O persoană infectată infectează la rândul ei, în medie, până la cinci persoane dacă nu se iau niciun fel de măsuri de prevenire a transmiterii bolii.</w:t>
      </w:r>
    </w:p>
    <w:p w14:paraId="348B3C4F"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De obicei, la persoana infectată, simptomele debutează în interval de cinci sau șase zile după expunerea la virus, însă acest interval poate să varieze de la o zi la două săptămâni.</w:t>
      </w:r>
    </w:p>
    <w:p w14:paraId="5C957199"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Cine este expus riscului de a se îmbolnăvi de COVID-19?</w:t>
      </w:r>
    </w:p>
    <w:p w14:paraId="1CF2D331" w14:textId="6543B958"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Oricine este expus riscului</w:t>
      </w:r>
      <w:r w:rsidR="001F71C4">
        <w:rPr>
          <w:rFonts w:ascii="Times New Roman" w:hAnsi="Times New Roman"/>
          <w:lang w:val="en-US"/>
        </w:rPr>
        <w:t xml:space="preserve"> de a se îmbolnăvi de COVID-19</w:t>
      </w:r>
      <w:proofErr w:type="gramStart"/>
      <w:r w:rsidR="001F71C4">
        <w:rPr>
          <w:rFonts w:ascii="Times New Roman" w:hAnsi="Times New Roman"/>
          <w:lang w:val="en-US"/>
        </w:rPr>
        <w:t>,</w:t>
      </w:r>
      <w:r w:rsidRPr="008C25D9">
        <w:rPr>
          <w:rFonts w:ascii="Times New Roman" w:hAnsi="Times New Roman"/>
          <w:lang w:val="en-US"/>
        </w:rPr>
        <w:t>însă</w:t>
      </w:r>
      <w:proofErr w:type="gramEnd"/>
      <w:r w:rsidRPr="008C25D9">
        <w:rPr>
          <w:rFonts w:ascii="Times New Roman" w:hAnsi="Times New Roman"/>
          <w:lang w:val="en-US"/>
        </w:rPr>
        <w:t xml:space="preserve"> unele categorii de populație sunt mai susceptibile să facă o </w:t>
      </w:r>
      <w:r w:rsidRPr="008C25D9">
        <w:rPr>
          <w:rFonts w:ascii="Times New Roman" w:hAnsi="Times New Roman"/>
          <w:b/>
          <w:bCs/>
          <w:lang w:val="en-US"/>
        </w:rPr>
        <w:t>formă severă</w:t>
      </w:r>
      <w:r w:rsidRPr="008C25D9">
        <w:rPr>
          <w:rFonts w:ascii="Times New Roman" w:hAnsi="Times New Roman"/>
          <w:lang w:val="en-US"/>
        </w:rPr>
        <w:t> a bolii. Aceste categorii sunt persoanele cu vârsta de peste 60 de ani și femeile gravide, precum și persoanele cu afecțiuni preexistente, precum:</w:t>
      </w:r>
    </w:p>
    <w:p w14:paraId="2A9CBCC5" w14:textId="77777777"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obezitate</w:t>
      </w:r>
    </w:p>
    <w:p w14:paraId="5A028D5C" w14:textId="722A610C"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hipertensiune</w:t>
      </w:r>
      <w:r w:rsidR="001F71C4">
        <w:rPr>
          <w:rFonts w:ascii="Times New Roman" w:hAnsi="Times New Roman"/>
          <w:lang w:val="en-US"/>
        </w:rPr>
        <w:t xml:space="preserve"> arterială</w:t>
      </w:r>
    </w:p>
    <w:p w14:paraId="2EF5DA50" w14:textId="77777777"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diabet</w:t>
      </w:r>
    </w:p>
    <w:p w14:paraId="28C50B60" w14:textId="77777777"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boli cardiovasculare</w:t>
      </w:r>
    </w:p>
    <w:p w14:paraId="2A523353" w14:textId="77777777"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boli cronice care afectează plămânii și căile respiratorii</w:t>
      </w:r>
    </w:p>
    <w:p w14:paraId="2E87BBA3" w14:textId="77777777"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afecțiuni ale sistemului nervos</w:t>
      </w:r>
    </w:p>
    <w:p w14:paraId="283636CE" w14:textId="77777777" w:rsidR="008C25D9" w:rsidRPr="008C25D9" w:rsidRDefault="008C25D9" w:rsidP="00A7461F">
      <w:pPr>
        <w:numPr>
          <w:ilvl w:val="0"/>
          <w:numId w:val="13"/>
        </w:numPr>
        <w:spacing w:after="0" w:line="240" w:lineRule="auto"/>
        <w:rPr>
          <w:rFonts w:ascii="Times New Roman" w:hAnsi="Times New Roman"/>
          <w:lang w:val="en-US"/>
        </w:rPr>
      </w:pPr>
      <w:r w:rsidRPr="008C25D9">
        <w:rPr>
          <w:rFonts w:ascii="Times New Roman" w:hAnsi="Times New Roman"/>
          <w:lang w:val="en-US"/>
        </w:rPr>
        <w:t>sistem imunitar slăbit.</w:t>
      </w:r>
    </w:p>
    <w:p w14:paraId="42E1477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Simptomele tind să fie mai severe la adulți decât la </w:t>
      </w:r>
      <w:r w:rsidRPr="005B4FBF">
        <w:rPr>
          <w:rFonts w:ascii="Times New Roman" w:hAnsi="Times New Roman"/>
          <w:lang w:val="en-US"/>
        </w:rPr>
        <w:t>copii.</w:t>
      </w:r>
      <w:r w:rsidRPr="008C25D9">
        <w:rPr>
          <w:rFonts w:ascii="Times New Roman" w:hAnsi="Times New Roman"/>
          <w:lang w:val="en-US"/>
        </w:rPr>
        <w:t xml:space="preserve"> Chiar și așa, copiii pot totuși să transmită virusul altor persoane, iar unele dintre acestea chiar fac forme severe ale bolii.</w:t>
      </w:r>
    </w:p>
    <w:p w14:paraId="577F76C6"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Spațiile interioare aglomerate sunt prielnice răspândirii rapide a COVID-19, fiind semnalate focare semnificative ale bolii în închisori, centre pentru migranți și fabrici de prelucrare </w:t>
      </w:r>
      <w:proofErr w:type="gramStart"/>
      <w:r w:rsidRPr="008C25D9">
        <w:rPr>
          <w:rFonts w:ascii="Times New Roman" w:hAnsi="Times New Roman"/>
          <w:lang w:val="en-US"/>
        </w:rPr>
        <w:t>a</w:t>
      </w:r>
      <w:proofErr w:type="gramEnd"/>
      <w:r w:rsidRPr="008C25D9">
        <w:rPr>
          <w:rFonts w:ascii="Times New Roman" w:hAnsi="Times New Roman"/>
          <w:lang w:val="en-US"/>
        </w:rPr>
        <w:t xml:space="preserve"> alimentelor.</w:t>
      </w:r>
    </w:p>
    <w:p w14:paraId="4FFC5BE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Este posibil ca </w:t>
      </w:r>
      <w:r w:rsidRPr="008C25D9">
        <w:rPr>
          <w:rFonts w:ascii="Times New Roman" w:hAnsi="Times New Roman"/>
          <w:b/>
          <w:bCs/>
          <w:lang w:val="en-US"/>
        </w:rPr>
        <w:t>aerul rece sau umed</w:t>
      </w:r>
      <w:r w:rsidRPr="008C25D9">
        <w:rPr>
          <w:rFonts w:ascii="Times New Roman" w:hAnsi="Times New Roman"/>
          <w:lang w:val="en-US"/>
        </w:rPr>
        <w:t> să mărească riscul de transmitere a virusului de la o persoană la alta.</w:t>
      </w:r>
    </w:p>
    <w:p w14:paraId="5BB9C63D" w14:textId="77777777" w:rsidR="00E40E46" w:rsidRDefault="00E40E46" w:rsidP="008C25D9">
      <w:pPr>
        <w:spacing w:after="0" w:line="240" w:lineRule="auto"/>
        <w:rPr>
          <w:rFonts w:ascii="Times New Roman" w:hAnsi="Times New Roman"/>
          <w:b/>
          <w:bCs/>
          <w:lang w:val="en-US"/>
        </w:rPr>
      </w:pPr>
    </w:p>
    <w:p w14:paraId="1F5E7BD2" w14:textId="6C82B882"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Cum se poate preveni COVID-19?</w:t>
      </w:r>
    </w:p>
    <w:p w14:paraId="06C0E509"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Cea mai eficientă metodă de prevenire a COVID-19 este </w:t>
      </w:r>
      <w:r w:rsidRPr="008C25D9">
        <w:rPr>
          <w:rFonts w:ascii="Times New Roman" w:hAnsi="Times New Roman"/>
          <w:b/>
          <w:bCs/>
          <w:lang w:val="en-US"/>
        </w:rPr>
        <w:t>vaccinarea</w:t>
      </w:r>
      <w:r w:rsidRPr="008C25D9">
        <w:rPr>
          <w:rFonts w:ascii="Times New Roman" w:hAnsi="Times New Roman"/>
          <w:lang w:val="en-US"/>
        </w:rPr>
        <w:t xml:space="preserve">, pe lângă măsuri de prevenție precum purtatul măștilor de protecție și distanțarea fizică. În cazul persoanelor vaccinate scade și probabilitatea de a face forme severe ale bolii sau de </w:t>
      </w:r>
      <w:proofErr w:type="gramStart"/>
      <w:r w:rsidRPr="008C25D9">
        <w:rPr>
          <w:rFonts w:ascii="Times New Roman" w:hAnsi="Times New Roman"/>
          <w:lang w:val="en-US"/>
        </w:rPr>
        <w:t>a</w:t>
      </w:r>
      <w:proofErr w:type="gramEnd"/>
      <w:r w:rsidRPr="008C25D9">
        <w:rPr>
          <w:rFonts w:ascii="Times New Roman" w:hAnsi="Times New Roman"/>
          <w:lang w:val="en-US"/>
        </w:rPr>
        <w:t xml:space="preserve"> avea nevoie de spitalizare. Din acest motiv, organismele din domeniul sănătății publice recomandă insistent vaccinarea cu schemă completă împotriva COVID-19 a tuturor persoanelor eligibile, în cel mai scurt timp posibil. </w:t>
      </w:r>
    </w:p>
    <w:p w14:paraId="311F3129"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lastRenderedPageBreak/>
        <w:t>Păstrarea distanței fizice față de alte persoane, buna ventilare a spațiilor interioare și purtarea măștii de protecție sunt măsuri care pot contribui la stoparea transmiterii bolii.</w:t>
      </w:r>
    </w:p>
    <w:p w14:paraId="14ADAFCA"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Spălarea frecventă a mâinilor</w:t>
      </w:r>
      <w:r w:rsidRPr="008C25D9">
        <w:rPr>
          <w:rFonts w:ascii="Times New Roman" w:hAnsi="Times New Roman"/>
          <w:lang w:val="en-US"/>
        </w:rPr>
        <w:t xml:space="preserve"> cu apă și săpun sau folosirea unor soluții pe bază de alcool poate ajuta, de asemenea, la prevenirea transmiterii virusului de pe mâini în interiorul corpului prin intermediul ochilor, al nasului sau al gurii. </w:t>
      </w:r>
    </w:p>
    <w:p w14:paraId="663D8D35" w14:textId="77777777" w:rsidR="008C25D9" w:rsidRPr="008C25D9" w:rsidRDefault="008C25D9" w:rsidP="008C25D9">
      <w:pPr>
        <w:spacing w:after="0" w:line="240" w:lineRule="auto"/>
        <w:rPr>
          <w:rFonts w:ascii="Times New Roman" w:hAnsi="Times New Roman"/>
          <w:b/>
          <w:bCs/>
          <w:lang w:val="en-US"/>
        </w:rPr>
      </w:pPr>
      <w:r w:rsidRPr="008C25D9">
        <w:rPr>
          <w:rFonts w:ascii="Times New Roman" w:hAnsi="Times New Roman"/>
          <w:b/>
          <w:bCs/>
          <w:lang w:val="en-US"/>
        </w:rPr>
        <w:t>Cum se tratează COVID-19?</w:t>
      </w:r>
    </w:p>
    <w:p w14:paraId="625F0644"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Pentru </w:t>
      </w:r>
      <w:r w:rsidRPr="008C25D9">
        <w:rPr>
          <w:rFonts w:ascii="Times New Roman" w:hAnsi="Times New Roman"/>
          <w:b/>
          <w:bCs/>
          <w:lang w:val="en-US"/>
        </w:rPr>
        <w:t>tratarea COVID-19</w:t>
      </w:r>
      <w:r w:rsidRPr="008C25D9">
        <w:rPr>
          <w:rFonts w:ascii="Times New Roman" w:hAnsi="Times New Roman"/>
          <w:lang w:val="en-US"/>
        </w:rPr>
        <w:t> încep să devină disponibile medicamente care țintesc direct virusul. Acestea sunt utilizate însă mai ales pentru prevenirea formelor severe ale bolii la categoriile de persoane cu risc mare.</w:t>
      </w:r>
    </w:p>
    <w:p w14:paraId="72803AA3"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Principalul tratament pentru majoritatea pacienților cu forme severe ale bolii sunt </w:t>
      </w:r>
      <w:r w:rsidRPr="008C25D9">
        <w:rPr>
          <w:rFonts w:ascii="Times New Roman" w:hAnsi="Times New Roman"/>
          <w:b/>
          <w:bCs/>
          <w:lang w:val="en-US"/>
        </w:rPr>
        <w:t>îngrijirile paliative</w:t>
      </w:r>
      <w:r w:rsidRPr="008C25D9">
        <w:rPr>
          <w:rFonts w:ascii="Times New Roman" w:hAnsi="Times New Roman"/>
          <w:lang w:val="en-US"/>
        </w:rPr>
        <w:t> (de exemplu, prin terapie cu oxigen și gestionarea terapeutică a nivelului fluidelor din organism), care sunt foarte eficace în majoritatea cazurilor.</w:t>
      </w:r>
    </w:p>
    <w:p w14:paraId="3C567A8C" w14:textId="3D988210" w:rsidR="008C25D9" w:rsidRPr="00617BCD" w:rsidRDefault="008C25D9" w:rsidP="008C25D9">
      <w:pPr>
        <w:spacing w:after="0" w:line="240" w:lineRule="auto"/>
        <w:rPr>
          <w:rFonts w:ascii="Times New Roman" w:hAnsi="Times New Roman"/>
          <w:lang w:val="en-US"/>
        </w:rPr>
      </w:pPr>
      <w:r w:rsidRPr="008C25D9">
        <w:rPr>
          <w:rFonts w:ascii="Times New Roman" w:hAnsi="Times New Roman"/>
          <w:lang w:val="en-US"/>
        </w:rPr>
        <w:t>Cele mai noi informații despre tratamentele pentru COVID-19 se pot accesa pe site-ul Agenției Europene pentru Medicamente (EMA) sau site-ul Comisiei Europene</w:t>
      </w:r>
      <w:proofErr w:type="gramStart"/>
      <w:r w:rsidR="00122D49">
        <w:rPr>
          <w:rFonts w:ascii="Times New Roman" w:hAnsi="Times New Roman"/>
          <w:lang w:val="en-US"/>
        </w:rPr>
        <w:t>.[</w:t>
      </w:r>
      <w:proofErr w:type="gramEnd"/>
      <w:r w:rsidR="00617BCD">
        <w:rPr>
          <w:rFonts w:ascii="Times New Roman" w:hAnsi="Times New Roman"/>
          <w:lang w:val="en-US"/>
        </w:rPr>
        <w:t>15,16</w:t>
      </w:r>
      <w:r w:rsidR="00122D49">
        <w:rPr>
          <w:rFonts w:ascii="Times New Roman" w:hAnsi="Times New Roman"/>
          <w:lang w:val="en-US"/>
        </w:rPr>
        <w:t>, 17</w:t>
      </w:r>
      <w:r w:rsidRPr="00617BCD">
        <w:rPr>
          <w:rFonts w:ascii="Times New Roman" w:hAnsi="Times New Roman"/>
          <w:lang w:val="en-US"/>
        </w:rPr>
        <w:t>]</w:t>
      </w:r>
    </w:p>
    <w:p w14:paraId="6C83D1A9" w14:textId="77777777" w:rsidR="0075117F" w:rsidRDefault="0075117F" w:rsidP="008C25D9">
      <w:pPr>
        <w:spacing w:after="0" w:line="240" w:lineRule="auto"/>
        <w:rPr>
          <w:rFonts w:ascii="Times New Roman" w:hAnsi="Times New Roman"/>
          <w:b/>
        </w:rPr>
      </w:pPr>
    </w:p>
    <w:p w14:paraId="39C4B3FE" w14:textId="77777777" w:rsidR="008C25D9" w:rsidRPr="008E4BE0" w:rsidRDefault="008C25D9" w:rsidP="008E4BE0">
      <w:pPr>
        <w:pStyle w:val="Heading3"/>
      </w:pPr>
      <w:bookmarkStart w:id="16" w:name="_Toc143248305"/>
      <w:r w:rsidRPr="008E4BE0">
        <w:t>CONTEXT INTERNAȚIONAL</w:t>
      </w:r>
      <w:bookmarkEnd w:id="16"/>
    </w:p>
    <w:p w14:paraId="4A39F383" w14:textId="77777777" w:rsidR="008C25D9" w:rsidRPr="008C25D9" w:rsidRDefault="008C25D9" w:rsidP="008C25D9">
      <w:pPr>
        <w:spacing w:after="0" w:line="240" w:lineRule="auto"/>
        <w:rPr>
          <w:rFonts w:ascii="Times New Roman" w:hAnsi="Times New Roman"/>
        </w:rPr>
      </w:pPr>
    </w:p>
    <w:p w14:paraId="2C3FB312"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COVID-19, boala cauzată de SARS-CoV-2, a apărut la sfârșitul anului 2019 și s-a răspândit foarte rapid pe tot globul. </w:t>
      </w:r>
    </w:p>
    <w:p w14:paraId="22C58226" w14:textId="77777777" w:rsidR="008C25D9" w:rsidRPr="0025446D" w:rsidRDefault="008C25D9" w:rsidP="008C25D9">
      <w:pPr>
        <w:spacing w:after="0" w:line="240" w:lineRule="auto"/>
        <w:rPr>
          <w:rFonts w:ascii="Times New Roman" w:hAnsi="Times New Roman"/>
          <w:bCs/>
        </w:rPr>
      </w:pPr>
      <w:r w:rsidRPr="0025446D">
        <w:rPr>
          <w:rFonts w:ascii="Times New Roman" w:hAnsi="Times New Roman"/>
          <w:bCs/>
        </w:rPr>
        <w:t>Pandemia COVID-19 este un epidemie globală de coronavirus, o boală infecțioasă cauzată de virusul coronavirus 2 (SARS-CoV-2) al sindromului respirator acut sever.</w:t>
      </w:r>
    </w:p>
    <w:p w14:paraId="0E1E9FA9" w14:textId="7EDCCB10" w:rsidR="008C25D9" w:rsidRPr="008C25D9" w:rsidRDefault="008C25D9" w:rsidP="008C25D9">
      <w:pPr>
        <w:spacing w:after="0" w:line="240" w:lineRule="auto"/>
        <w:rPr>
          <w:rFonts w:ascii="Times New Roman" w:hAnsi="Times New Roman"/>
          <w:bCs/>
        </w:rPr>
      </w:pPr>
      <w:r w:rsidRPr="0025446D">
        <w:rPr>
          <w:rFonts w:ascii="Times New Roman" w:hAnsi="Times New Roman"/>
          <w:bCs/>
        </w:rPr>
        <w:t xml:space="preserve">Primele cazuri de noul coronavirus (nCoV) au fost detectate pentru prima dată în China în decembrie 2019, virusul răspândindu-se rapid în alte țări din întreaga lume. Această situație a determinat Organizația Mondială a Sănătății să declare </w:t>
      </w:r>
      <w:r w:rsidRPr="0025446D">
        <w:rPr>
          <w:rFonts w:ascii="Times New Roman" w:hAnsi="Times New Roman"/>
          <w:bCs/>
          <w:lang w:val="en-US"/>
        </w:rPr>
        <w:t>“</w:t>
      </w:r>
      <w:r w:rsidRPr="0025446D">
        <w:rPr>
          <w:rFonts w:ascii="Times New Roman" w:hAnsi="Times New Roman"/>
          <w:bCs/>
        </w:rPr>
        <w:t xml:space="preserve">Urgență de Sănătate Publică de interes internațional (PHEIC)” în data de 30 ianuarie 2020 și </w:t>
      </w:r>
      <w:r w:rsidR="001F71C4">
        <w:rPr>
          <w:rFonts w:ascii="Times New Roman" w:hAnsi="Times New Roman"/>
          <w:bCs/>
        </w:rPr>
        <w:t xml:space="preserve">să declare apoi </w:t>
      </w:r>
      <w:r w:rsidRPr="0025446D">
        <w:rPr>
          <w:rFonts w:ascii="Times New Roman" w:hAnsi="Times New Roman"/>
          <w:bCs/>
        </w:rPr>
        <w:t>„Pandemie” în data de 11 martie 2020.</w:t>
      </w:r>
      <w:r w:rsidR="00122D49">
        <w:rPr>
          <w:rFonts w:ascii="Times New Roman" w:hAnsi="Times New Roman"/>
          <w:bCs/>
        </w:rPr>
        <w:t xml:space="preserve"> [18</w:t>
      </w:r>
      <w:r w:rsidRPr="008C25D9">
        <w:rPr>
          <w:rFonts w:ascii="Times New Roman" w:hAnsi="Times New Roman"/>
          <w:bCs/>
        </w:rPr>
        <w:t>]</w:t>
      </w:r>
    </w:p>
    <w:p w14:paraId="47DFBE2E" w14:textId="77777777" w:rsidR="008C25D9" w:rsidRPr="008C25D9" w:rsidRDefault="008C25D9" w:rsidP="008C25D9">
      <w:pPr>
        <w:spacing w:after="0" w:line="240" w:lineRule="auto"/>
        <w:rPr>
          <w:rFonts w:ascii="Times New Roman" w:hAnsi="Times New Roman"/>
          <w:bCs/>
          <w:lang w:val="en-US"/>
        </w:rPr>
      </w:pPr>
    </w:p>
    <w:p w14:paraId="6D8FD5DB"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În primii doi ani de pandemie de COVID-19, peste 450 de milioane de cazuri au fost raportate în întreaga lume, peste 100 de milioane doar în UE/SEE.</w:t>
      </w:r>
    </w:p>
    <w:p w14:paraId="420C2905"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SARS-CoV-2 se răspândește în principal prin picături respiratorii, inclusiv aerosoli, de la o persoană infectată care strănută, tușește, vorbește, cântă sau respiră în imediata apropiere a altor persoane. Picăturile pot fi inhalate sau depuse în nas și gură sau pe ochi.</w:t>
      </w:r>
    </w:p>
    <w:p w14:paraId="678E8566" w14:textId="43BB7A14"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Simptomele COVID-19 pot varia ca severitate de la deloc (asimptomatice) </w:t>
      </w:r>
      <w:r w:rsidR="00276F0B">
        <w:rPr>
          <w:rFonts w:ascii="Times New Roman" w:hAnsi="Times New Roman"/>
        </w:rPr>
        <w:t xml:space="preserve">până </w:t>
      </w:r>
      <w:r w:rsidRPr="008C25D9">
        <w:rPr>
          <w:rFonts w:ascii="Times New Roman" w:hAnsi="Times New Roman"/>
        </w:rPr>
        <w:t>la:</w:t>
      </w:r>
    </w:p>
    <w:p w14:paraId="61A0791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febră</w:t>
      </w:r>
    </w:p>
    <w:p w14:paraId="645140F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tuse</w:t>
      </w:r>
    </w:p>
    <w:p w14:paraId="1C352722"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durere de gât</w:t>
      </w:r>
    </w:p>
    <w:p w14:paraId="3E2B051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slăbiciune generală, oboseală și dureri musculare</w:t>
      </w:r>
    </w:p>
    <w:p w14:paraId="136E1C1E"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pierderea mirosului și gustului.</w:t>
      </w:r>
    </w:p>
    <w:p w14:paraId="0239748F" w14:textId="77777777" w:rsidR="008C25D9" w:rsidRPr="008C25D9" w:rsidRDefault="008C25D9" w:rsidP="008C25D9">
      <w:pPr>
        <w:spacing w:after="0" w:line="240" w:lineRule="auto"/>
        <w:rPr>
          <w:rFonts w:ascii="Times New Roman" w:hAnsi="Times New Roman"/>
        </w:rPr>
      </w:pPr>
    </w:p>
    <w:p w14:paraId="71393444" w14:textId="5E0FA4D4" w:rsidR="008C25D9" w:rsidRPr="008C25D9" w:rsidRDefault="008C25D9" w:rsidP="008C25D9">
      <w:pPr>
        <w:spacing w:after="0" w:line="240" w:lineRule="auto"/>
        <w:rPr>
          <w:rFonts w:ascii="Times New Roman" w:hAnsi="Times New Roman"/>
          <w:i/>
          <w:lang w:val="en-US"/>
        </w:rPr>
      </w:pPr>
      <w:r w:rsidRPr="008C25D9">
        <w:rPr>
          <w:rFonts w:ascii="Times New Roman" w:hAnsi="Times New Roman"/>
        </w:rPr>
        <w:t>Cele mai severe cazuri pot duce la dificultăți de respirație din cauza pneumoniei și sindromului de detresă respiratorie acută, precum și la alte complic</w:t>
      </w:r>
      <w:r w:rsidR="00122D49">
        <w:rPr>
          <w:rFonts w:ascii="Times New Roman" w:hAnsi="Times New Roman"/>
        </w:rPr>
        <w:t>ații, care pot duce la deces.[19</w:t>
      </w:r>
      <w:r w:rsidRPr="008C25D9">
        <w:rPr>
          <w:rFonts w:ascii="Times New Roman" w:hAnsi="Times New Roman"/>
        </w:rPr>
        <w:t>]</w:t>
      </w:r>
    </w:p>
    <w:p w14:paraId="3A96F5E3" w14:textId="5F7283CC" w:rsidR="008C25D9" w:rsidRPr="008C25D9" w:rsidRDefault="008C25D9" w:rsidP="008C25D9">
      <w:pPr>
        <w:spacing w:after="0" w:line="240" w:lineRule="auto"/>
        <w:rPr>
          <w:rFonts w:ascii="Times New Roman" w:hAnsi="Times New Roman"/>
          <w:lang w:val="en-US"/>
        </w:rPr>
      </w:pPr>
      <w:r w:rsidRPr="008C25D9">
        <w:rPr>
          <w:rFonts w:ascii="Times New Roman" w:hAnsi="Times New Roman"/>
        </w:rPr>
        <w:t>La nivel global, până în data de 17 mai 2023, au existat 766.440.796 de cazuri confirmate de COVID-19, inclusiv 6.932.591 de decese, raportate la OMS. Au fost administrate un total de 13.352.9</w:t>
      </w:r>
      <w:r w:rsidR="00122D49">
        <w:rPr>
          <w:rFonts w:ascii="Times New Roman" w:hAnsi="Times New Roman"/>
        </w:rPr>
        <w:t>35.288 de doze de vaccin.[20</w:t>
      </w:r>
      <w:r w:rsidRPr="008C25D9">
        <w:rPr>
          <w:rFonts w:ascii="Times New Roman" w:hAnsi="Times New Roman"/>
        </w:rPr>
        <w:t>]</w:t>
      </w:r>
    </w:p>
    <w:p w14:paraId="4C63E67F" w14:textId="77777777" w:rsidR="008C25D9" w:rsidRPr="008C25D9" w:rsidRDefault="008C25D9" w:rsidP="008C25D9">
      <w:pPr>
        <w:spacing w:after="0" w:line="240" w:lineRule="auto"/>
        <w:rPr>
          <w:rFonts w:ascii="Times New Roman" w:hAnsi="Times New Roman"/>
          <w:i/>
          <w:sz w:val="20"/>
          <w:szCs w:val="20"/>
        </w:rPr>
      </w:pPr>
    </w:p>
    <w:p w14:paraId="2F8E7898"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Pandemia a avut un impact dramatic asupra vieții oamenilor din Europa și din întreaga lume. </w:t>
      </w:r>
    </w:p>
    <w:p w14:paraId="07B52CA0"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A dus la o reducere în speranța de viață de peste un an în UE în 2021 în comparație cu nivelul pre-pandemie – cea mai mare scădere observată în majoritatea țărilor UE după al Doilea Război Mondial. </w:t>
      </w:r>
    </w:p>
    <w:p w14:paraId="4C7D9B97"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Până la sfârșitul lunii octombrie 2022, peste 1,1 milioane de decese COVID-19 au fost raportate în cele 27 de țări ale UE. Aceasta este însă o subestimare, statisticile indică faptul că încă 300 000 de persoane au murit ca rezultat direct sau indirect al pandemiei. Peste 90% din Decesele cauzate de COVID-19 au avut loc în rândul persoanelor cu vârsta peste 60 de ani. </w:t>
      </w:r>
    </w:p>
    <w:p w14:paraId="09C6C2CE"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Impactul mortalității COVID-19 a fost cel mai scăzut în țările nordice (Islanda, Norvegia, Danemarca și Finlanda) și cel mai ridicat în Europa Centrală și de Est țări (Bulgaria, Ungaria, Croația, Cehia, Slovenia, Letonia și România).</w:t>
      </w:r>
    </w:p>
    <w:p w14:paraId="1A5145B1" w14:textId="3F503B4D"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Mulți factori explică diferențele între țări în ceea ce privește mortalitatea COVID-19, inclusiv condițiile de sănătate preexistente și vulnerabilitățile populației înainte de COVID-19, momentul și eficacitatea strategiilor de izolare, adoptarea vaccinării împotriva COVID-19 și diferențele în capacitatea sistemelor de sănătate de a răspunde eficient la situația fără precedent generată de </w:t>
      </w:r>
      <w:r w:rsidR="0023654B">
        <w:rPr>
          <w:rFonts w:ascii="Times New Roman" w:hAnsi="Times New Roman"/>
        </w:rPr>
        <w:t>provocările impuse de COVID-19.</w:t>
      </w:r>
      <w:r w:rsidR="00122D49">
        <w:rPr>
          <w:rFonts w:ascii="Times New Roman" w:hAnsi="Times New Roman"/>
        </w:rPr>
        <w:t>[21</w:t>
      </w:r>
      <w:r w:rsidRPr="008C25D9">
        <w:rPr>
          <w:rFonts w:ascii="Times New Roman" w:hAnsi="Times New Roman"/>
        </w:rPr>
        <w:t>]</w:t>
      </w:r>
    </w:p>
    <w:p w14:paraId="3AEB696C" w14:textId="77777777" w:rsidR="008C25D9" w:rsidRPr="008C25D9" w:rsidRDefault="008C25D9" w:rsidP="008C25D9">
      <w:pPr>
        <w:spacing w:after="0" w:line="240" w:lineRule="auto"/>
        <w:rPr>
          <w:rFonts w:ascii="Times New Roman" w:hAnsi="Times New Roman"/>
          <w:i/>
          <w:sz w:val="20"/>
          <w:szCs w:val="20"/>
        </w:rPr>
      </w:pPr>
    </w:p>
    <w:p w14:paraId="74383111" w14:textId="77777777" w:rsidR="008C25D9" w:rsidRPr="008C25D9" w:rsidRDefault="008C25D9" w:rsidP="008C25D9">
      <w:pPr>
        <w:spacing w:after="0" w:line="240" w:lineRule="auto"/>
        <w:rPr>
          <w:rFonts w:ascii="Times New Roman" w:hAnsi="Times New Roman"/>
          <w:u w:val="single"/>
        </w:rPr>
      </w:pPr>
      <w:r w:rsidRPr="008C25D9">
        <w:rPr>
          <w:rFonts w:ascii="Times New Roman" w:hAnsi="Times New Roman"/>
          <w:u w:val="single"/>
        </w:rPr>
        <w:t>Definiții de lucru actualizate și acțiuni primare pentru Variante SARS-CoV-2, 15 martie 2023</w:t>
      </w:r>
    </w:p>
    <w:p w14:paraId="2ABF5B67" w14:textId="0A4730A7" w:rsidR="008C25D9" w:rsidRPr="008C25D9" w:rsidRDefault="008C25D9" w:rsidP="008C25D9">
      <w:pPr>
        <w:spacing w:after="0" w:line="240" w:lineRule="auto"/>
        <w:rPr>
          <w:rFonts w:ascii="Times New Roman" w:hAnsi="Times New Roman"/>
        </w:rPr>
      </w:pPr>
      <w:r w:rsidRPr="008C25D9">
        <w:rPr>
          <w:rFonts w:ascii="Times New Roman" w:hAnsi="Times New Roman"/>
        </w:rPr>
        <w:t>Toate virusurile, inclusiv SARS-CoV-2, virusul care provoacă COVID-19, se schimbă în timp. Majoritatea modificărilor au un impact redus sau deloc asupra proprietăților virusului. Cu toate acestea, unele modificări pot afecta proprietățile virusului, cum ar fi cât de ușor se răspândește, severitatea bolii asociată sau performanța vaccinurilor, a medicamentelor terapeutice, a instrumentelor de diagnosticare sau a altor mijloace de sănătate publică și măsuri</w:t>
      </w:r>
      <w:r w:rsidR="00276F0B">
        <w:rPr>
          <w:rFonts w:ascii="Times New Roman" w:hAnsi="Times New Roman"/>
        </w:rPr>
        <w:t>le</w:t>
      </w:r>
      <w:r w:rsidRPr="008C25D9">
        <w:rPr>
          <w:rFonts w:ascii="Times New Roman" w:hAnsi="Times New Roman"/>
        </w:rPr>
        <w:t xml:space="preserve"> sociale.</w:t>
      </w:r>
    </w:p>
    <w:p w14:paraId="0A224C6C"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Pentru a ajuta la discuțiile publice despre variantele semnificative ale SARS-CoV-2, în mai 2021, OMS în</w:t>
      </w:r>
    </w:p>
    <w:p w14:paraId="39BD37F8" w14:textId="39D01F15" w:rsidR="008C25D9" w:rsidRPr="008C25D9" w:rsidRDefault="008C25D9" w:rsidP="008C25D9">
      <w:pPr>
        <w:spacing w:after="0" w:line="240" w:lineRule="auto"/>
        <w:rPr>
          <w:rFonts w:ascii="Times New Roman" w:hAnsi="Times New Roman"/>
        </w:rPr>
      </w:pPr>
      <w:r w:rsidRPr="008C25D9">
        <w:rPr>
          <w:rFonts w:ascii="Times New Roman" w:hAnsi="Times New Roman"/>
        </w:rPr>
        <w:t>consultări cu o serie de părți interesate, a început să atribuie etich</w:t>
      </w:r>
      <w:r w:rsidR="00276F0B">
        <w:rPr>
          <w:rFonts w:ascii="Times New Roman" w:hAnsi="Times New Roman"/>
        </w:rPr>
        <w:t xml:space="preserve">ete - litere grecești – ambelor </w:t>
      </w:r>
      <w:r w:rsidRPr="008C25D9">
        <w:rPr>
          <w:rFonts w:ascii="Times New Roman" w:hAnsi="Times New Roman"/>
        </w:rPr>
        <w:t>variante de îngrijorare (VOC) și variante de interes (VOI).</w:t>
      </w:r>
    </w:p>
    <w:p w14:paraId="2B1904DB" w14:textId="6DBD376B" w:rsidR="008C25D9" w:rsidRPr="008C25D9" w:rsidRDefault="0025446D" w:rsidP="008C25D9">
      <w:pPr>
        <w:spacing w:after="0" w:line="240" w:lineRule="auto"/>
        <w:rPr>
          <w:rFonts w:ascii="Times New Roman" w:hAnsi="Times New Roman"/>
        </w:rPr>
      </w:pPr>
      <w:r>
        <w:rPr>
          <w:rFonts w:ascii="Times New Roman" w:hAnsi="Times New Roman"/>
        </w:rPr>
        <w:t>În data de</w:t>
      </w:r>
      <w:r w:rsidR="008C25D9" w:rsidRPr="008C25D9">
        <w:rPr>
          <w:rFonts w:ascii="Times New Roman" w:hAnsi="Times New Roman"/>
        </w:rPr>
        <w:t xml:space="preserve"> 15 martie 2023, OMS a anunțat că, în continuare, literele grecești vor fi atribuite doar VOC, în timp ce pentru VOI se vor utiliza sisteme de nomenclatură științifică consacrate, cum ar fi cele utilizate de Nextstrain și Pango (de exemplu, XBB.1.5/23A pentru cel mai recent VOI). </w:t>
      </w:r>
    </w:p>
    <w:p w14:paraId="79DBFE47" w14:textId="120F77F3" w:rsidR="008C25D9" w:rsidRPr="008C25D9" w:rsidRDefault="008C25D9" w:rsidP="008C25D9">
      <w:pPr>
        <w:spacing w:after="0" w:line="240" w:lineRule="auto"/>
        <w:rPr>
          <w:rFonts w:ascii="Times New Roman" w:hAnsi="Times New Roman"/>
          <w:lang w:val="en-US"/>
        </w:rPr>
      </w:pPr>
      <w:r w:rsidRPr="008C25D9">
        <w:rPr>
          <w:rFonts w:ascii="Times New Roman" w:hAnsi="Times New Roman"/>
        </w:rPr>
        <w:t>OMS și TAGVE vor întreprinde evaluări regulate ale riscurilor atât pe</w:t>
      </w:r>
      <w:r w:rsidR="00122D49">
        <w:rPr>
          <w:rFonts w:ascii="Times New Roman" w:hAnsi="Times New Roman"/>
        </w:rPr>
        <w:t>ntru VOI, cât și pentru VOC.[</w:t>
      </w:r>
      <w:r w:rsidRPr="008C25D9">
        <w:rPr>
          <w:rFonts w:ascii="Times New Roman" w:hAnsi="Times New Roman"/>
        </w:rPr>
        <w:t>22</w:t>
      </w:r>
      <w:r w:rsidR="00122D49">
        <w:rPr>
          <w:rFonts w:ascii="Times New Roman" w:hAnsi="Times New Roman"/>
        </w:rPr>
        <w:t>, 23</w:t>
      </w:r>
      <w:r w:rsidRPr="008C25D9">
        <w:rPr>
          <w:rFonts w:ascii="Times New Roman" w:hAnsi="Times New Roman"/>
        </w:rPr>
        <w:t>]</w:t>
      </w:r>
    </w:p>
    <w:p w14:paraId="07B6D6E4" w14:textId="77777777" w:rsidR="008C25D9" w:rsidRPr="008C25D9" w:rsidRDefault="008C25D9" w:rsidP="008C25D9">
      <w:pPr>
        <w:spacing w:after="0" w:line="240" w:lineRule="auto"/>
        <w:rPr>
          <w:rFonts w:ascii="Times New Roman" w:hAnsi="Times New Roman"/>
          <w:i/>
          <w:sz w:val="20"/>
          <w:szCs w:val="20"/>
          <w:lang w:val="en-US"/>
        </w:rPr>
      </w:pPr>
    </w:p>
    <w:p w14:paraId="0C5EAE4A"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rPr>
        <w:t>Începând cu 8 aprilie 2022, OMS a evaluat că următoarele vaccinuri împotriva COVID-19 au îndeplinit criteriile necesare pentru siguranță și eficacitate:</w:t>
      </w:r>
    </w:p>
    <w:p w14:paraId="27510EF9" w14:textId="77777777" w:rsidR="008C25D9" w:rsidRPr="008C25D9" w:rsidRDefault="00C870F2" w:rsidP="00A7461F">
      <w:pPr>
        <w:numPr>
          <w:ilvl w:val="0"/>
          <w:numId w:val="6"/>
        </w:numPr>
        <w:spacing w:after="0" w:line="240" w:lineRule="auto"/>
        <w:rPr>
          <w:rFonts w:ascii="Times New Roman" w:hAnsi="Times New Roman"/>
          <w:lang w:val="en-US"/>
        </w:rPr>
      </w:pPr>
      <w:hyperlink r:id="rId35" w:history="1">
        <w:r w:rsidR="008C25D9" w:rsidRPr="008C25D9">
          <w:rPr>
            <w:rFonts w:ascii="Times New Roman" w:hAnsi="Times New Roman"/>
            <w:color w:val="0000FF"/>
            <w:u w:val="single"/>
            <w:lang w:val="en-US"/>
          </w:rPr>
          <w:t>AstraZeneca/Oxford vaccine</w:t>
        </w:r>
      </w:hyperlink>
    </w:p>
    <w:p w14:paraId="6BB821DF" w14:textId="77777777" w:rsidR="008C25D9" w:rsidRPr="008C25D9" w:rsidRDefault="00C870F2" w:rsidP="00A7461F">
      <w:pPr>
        <w:numPr>
          <w:ilvl w:val="0"/>
          <w:numId w:val="6"/>
        </w:numPr>
        <w:spacing w:after="0" w:line="240" w:lineRule="auto"/>
        <w:rPr>
          <w:rFonts w:ascii="Times New Roman" w:hAnsi="Times New Roman"/>
          <w:lang w:val="en-US"/>
        </w:rPr>
      </w:pPr>
      <w:hyperlink r:id="rId36" w:history="1">
        <w:r w:rsidR="008C25D9" w:rsidRPr="008C25D9">
          <w:rPr>
            <w:rFonts w:ascii="Times New Roman" w:hAnsi="Times New Roman"/>
            <w:color w:val="0000FF"/>
            <w:u w:val="single"/>
            <w:lang w:val="en-US"/>
          </w:rPr>
          <w:t>Johnson and Johnson</w:t>
        </w:r>
      </w:hyperlink>
    </w:p>
    <w:p w14:paraId="11F869CA" w14:textId="77777777" w:rsidR="008C25D9" w:rsidRPr="008C25D9" w:rsidRDefault="00C870F2" w:rsidP="00A7461F">
      <w:pPr>
        <w:numPr>
          <w:ilvl w:val="0"/>
          <w:numId w:val="6"/>
        </w:numPr>
        <w:spacing w:after="0" w:line="240" w:lineRule="auto"/>
        <w:rPr>
          <w:rFonts w:ascii="Times New Roman" w:hAnsi="Times New Roman"/>
          <w:lang w:val="en-US"/>
        </w:rPr>
      </w:pPr>
      <w:hyperlink r:id="rId37" w:history="1">
        <w:r w:rsidR="008C25D9" w:rsidRPr="008C25D9">
          <w:rPr>
            <w:rFonts w:ascii="Times New Roman" w:hAnsi="Times New Roman"/>
            <w:color w:val="0000FF"/>
            <w:u w:val="single"/>
            <w:lang w:val="en-US"/>
          </w:rPr>
          <w:t>Moderna</w:t>
        </w:r>
      </w:hyperlink>
    </w:p>
    <w:p w14:paraId="01FF34F1" w14:textId="77777777" w:rsidR="008C25D9" w:rsidRPr="008C25D9" w:rsidRDefault="00C870F2" w:rsidP="00A7461F">
      <w:pPr>
        <w:numPr>
          <w:ilvl w:val="0"/>
          <w:numId w:val="6"/>
        </w:numPr>
        <w:spacing w:after="0" w:line="240" w:lineRule="auto"/>
        <w:rPr>
          <w:rFonts w:ascii="Times New Roman" w:hAnsi="Times New Roman"/>
          <w:lang w:val="en-US"/>
        </w:rPr>
      </w:pPr>
      <w:hyperlink r:id="rId38" w:history="1">
        <w:r w:rsidR="008C25D9" w:rsidRPr="008C25D9">
          <w:rPr>
            <w:rFonts w:ascii="Times New Roman" w:hAnsi="Times New Roman"/>
            <w:color w:val="0000FF"/>
            <w:u w:val="single"/>
            <w:lang w:val="en-US"/>
          </w:rPr>
          <w:t>Pfizer/BionTech</w:t>
        </w:r>
      </w:hyperlink>
    </w:p>
    <w:p w14:paraId="369EAAC3" w14:textId="77777777" w:rsidR="008C25D9" w:rsidRPr="008C25D9" w:rsidRDefault="00C870F2" w:rsidP="00A7461F">
      <w:pPr>
        <w:numPr>
          <w:ilvl w:val="0"/>
          <w:numId w:val="6"/>
        </w:numPr>
        <w:spacing w:after="0" w:line="240" w:lineRule="auto"/>
        <w:rPr>
          <w:rFonts w:ascii="Times New Roman" w:hAnsi="Times New Roman"/>
          <w:lang w:val="en-US"/>
        </w:rPr>
      </w:pPr>
      <w:hyperlink r:id="rId39" w:history="1">
        <w:r w:rsidR="008C25D9" w:rsidRPr="008C25D9">
          <w:rPr>
            <w:rFonts w:ascii="Times New Roman" w:hAnsi="Times New Roman"/>
            <w:color w:val="0000FF"/>
            <w:u w:val="single"/>
            <w:lang w:val="en-US"/>
          </w:rPr>
          <w:t>Sinopharm</w:t>
        </w:r>
      </w:hyperlink>
    </w:p>
    <w:p w14:paraId="0009D0F0" w14:textId="77777777" w:rsidR="008C25D9" w:rsidRPr="008C25D9" w:rsidRDefault="00C870F2" w:rsidP="00A7461F">
      <w:pPr>
        <w:numPr>
          <w:ilvl w:val="0"/>
          <w:numId w:val="6"/>
        </w:numPr>
        <w:spacing w:after="0" w:line="240" w:lineRule="auto"/>
        <w:rPr>
          <w:rFonts w:ascii="Times New Roman" w:hAnsi="Times New Roman"/>
          <w:lang w:val="en-US"/>
        </w:rPr>
      </w:pPr>
      <w:hyperlink r:id="rId40" w:history="1">
        <w:r w:rsidR="008C25D9" w:rsidRPr="008C25D9">
          <w:rPr>
            <w:rFonts w:ascii="Times New Roman" w:hAnsi="Times New Roman"/>
            <w:color w:val="0000FF"/>
            <w:u w:val="single"/>
            <w:lang w:val="en-US"/>
          </w:rPr>
          <w:t>Sinovac</w:t>
        </w:r>
      </w:hyperlink>
    </w:p>
    <w:p w14:paraId="13A1465B" w14:textId="77777777" w:rsidR="008C25D9" w:rsidRPr="008C25D9" w:rsidRDefault="00C870F2" w:rsidP="00A7461F">
      <w:pPr>
        <w:numPr>
          <w:ilvl w:val="0"/>
          <w:numId w:val="6"/>
        </w:numPr>
        <w:spacing w:after="0" w:line="240" w:lineRule="auto"/>
        <w:rPr>
          <w:rFonts w:ascii="Times New Roman" w:hAnsi="Times New Roman"/>
          <w:lang w:val="en-US"/>
        </w:rPr>
      </w:pPr>
      <w:hyperlink r:id="rId41" w:history="1">
        <w:r w:rsidR="008C25D9" w:rsidRPr="008C25D9">
          <w:rPr>
            <w:rFonts w:ascii="Times New Roman" w:hAnsi="Times New Roman"/>
            <w:color w:val="0000FF"/>
            <w:u w:val="single"/>
            <w:lang w:val="en-US"/>
          </w:rPr>
          <w:t>COVAXIN</w:t>
        </w:r>
      </w:hyperlink>
    </w:p>
    <w:p w14:paraId="2D14C942" w14:textId="77777777" w:rsidR="008C25D9" w:rsidRPr="008C25D9" w:rsidRDefault="00C870F2" w:rsidP="00A7461F">
      <w:pPr>
        <w:numPr>
          <w:ilvl w:val="0"/>
          <w:numId w:val="6"/>
        </w:numPr>
        <w:spacing w:after="0" w:line="240" w:lineRule="auto"/>
        <w:rPr>
          <w:rFonts w:ascii="Times New Roman" w:hAnsi="Times New Roman"/>
          <w:lang w:val="en-US"/>
        </w:rPr>
      </w:pPr>
      <w:hyperlink r:id="rId42" w:history="1">
        <w:r w:rsidR="008C25D9" w:rsidRPr="008C25D9">
          <w:rPr>
            <w:rFonts w:ascii="Times New Roman" w:hAnsi="Times New Roman"/>
            <w:color w:val="0000FF"/>
            <w:u w:val="single"/>
            <w:lang w:val="en-US"/>
          </w:rPr>
          <w:t>Covovax</w:t>
        </w:r>
      </w:hyperlink>
    </w:p>
    <w:p w14:paraId="1179B2F4" w14:textId="77777777" w:rsidR="008C25D9" w:rsidRPr="008C25D9" w:rsidRDefault="00C870F2" w:rsidP="00A7461F">
      <w:pPr>
        <w:numPr>
          <w:ilvl w:val="0"/>
          <w:numId w:val="6"/>
        </w:numPr>
        <w:spacing w:after="0" w:line="240" w:lineRule="auto"/>
        <w:rPr>
          <w:rFonts w:ascii="Times New Roman" w:hAnsi="Times New Roman"/>
          <w:lang w:val="en-US"/>
        </w:rPr>
      </w:pPr>
      <w:hyperlink r:id="rId43" w:history="1">
        <w:r w:rsidR="008C25D9" w:rsidRPr="008C25D9">
          <w:rPr>
            <w:rFonts w:ascii="Times New Roman" w:hAnsi="Times New Roman"/>
            <w:color w:val="0000FF"/>
            <w:u w:val="single"/>
            <w:lang w:val="en-US"/>
          </w:rPr>
          <w:t>Nuvaxovid</w:t>
        </w:r>
      </w:hyperlink>
    </w:p>
    <w:p w14:paraId="04D2F101" w14:textId="3B4B4CA1" w:rsidR="008C25D9" w:rsidRPr="008C25D9" w:rsidRDefault="00C870F2" w:rsidP="00A7461F">
      <w:pPr>
        <w:numPr>
          <w:ilvl w:val="0"/>
          <w:numId w:val="6"/>
        </w:numPr>
        <w:spacing w:after="0" w:line="240" w:lineRule="auto"/>
        <w:rPr>
          <w:rFonts w:ascii="Times New Roman" w:hAnsi="Times New Roman"/>
          <w:lang w:val="en-US"/>
        </w:rPr>
      </w:pPr>
      <w:hyperlink r:id="rId44" w:history="1">
        <w:r w:rsidR="008C25D9" w:rsidRPr="008C25D9">
          <w:rPr>
            <w:rFonts w:ascii="Times New Roman" w:hAnsi="Times New Roman"/>
            <w:color w:val="0000FF"/>
            <w:u w:val="single"/>
            <w:lang w:val="en-US"/>
          </w:rPr>
          <w:t>CanSino</w:t>
        </w:r>
      </w:hyperlink>
      <w:r w:rsidR="008C25D9" w:rsidRPr="008C25D9">
        <w:rPr>
          <w:rFonts w:ascii="Times New Roman" w:hAnsi="Times New Roman"/>
          <w:color w:val="0000FF"/>
          <w:u w:val="single"/>
          <w:lang w:val="en-US"/>
        </w:rPr>
        <w:t xml:space="preserve"> </w:t>
      </w:r>
      <w:r w:rsidR="00122D49">
        <w:rPr>
          <w:rFonts w:ascii="Times New Roman" w:hAnsi="Times New Roman"/>
          <w:u w:val="single"/>
          <w:lang w:val="en-US"/>
        </w:rPr>
        <w:t>[24</w:t>
      </w:r>
      <w:r w:rsidR="008C25D9" w:rsidRPr="008C25D9">
        <w:rPr>
          <w:rFonts w:ascii="Times New Roman" w:hAnsi="Times New Roman"/>
          <w:u w:val="single"/>
          <w:lang w:val="en-US"/>
        </w:rPr>
        <w:t>]</w:t>
      </w:r>
    </w:p>
    <w:p w14:paraId="2B747198" w14:textId="77777777" w:rsidR="008C25D9" w:rsidRPr="008C25D9" w:rsidRDefault="008C25D9" w:rsidP="008C25D9">
      <w:pPr>
        <w:spacing w:after="0" w:line="240" w:lineRule="auto"/>
        <w:rPr>
          <w:rFonts w:ascii="Times New Roman" w:hAnsi="Times New Roman"/>
          <w:b/>
          <w:bCs/>
        </w:rPr>
      </w:pPr>
      <w:r w:rsidRPr="008C25D9">
        <w:rPr>
          <w:rFonts w:ascii="Times New Roman" w:hAnsi="Times New Roman"/>
          <w:b/>
          <w:bCs/>
        </w:rPr>
        <w:t>Ce vaccinuri COVID-19 sunt disponibile în UE?</w:t>
      </w:r>
    </w:p>
    <w:p w14:paraId="2D36953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Următoarele vaccinuri COVID-19 au fost autorizate pentru utilizare în UE:</w:t>
      </w:r>
    </w:p>
    <w:p w14:paraId="220761FF"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Comirnaty (de BioNTech și Pfizer)</w:t>
      </w:r>
    </w:p>
    <w:p w14:paraId="10472AE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Spikevax (de la Moderna Biotech Spain SL)</w:t>
      </w:r>
    </w:p>
    <w:p w14:paraId="15457EA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Vaxzevria (de AstraZeneca AB)</w:t>
      </w:r>
    </w:p>
    <w:p w14:paraId="26198F2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Jcovden (de Janssen-Cilag International NV)</w:t>
      </w:r>
    </w:p>
    <w:p w14:paraId="3D94796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Nuvaxovid (de către Novavax CZ, a.s.).</w:t>
      </w:r>
    </w:p>
    <w:p w14:paraId="04026483"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Vaccin COVID-19 (inactivat, cu adjuvant) Valneva (Valneva Austria GmbH)</w:t>
      </w:r>
    </w:p>
    <w:p w14:paraId="6AD6A9AA"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VidPrevtyn Beta (de Sanofi Pasteur)</w:t>
      </w:r>
    </w:p>
    <w:p w14:paraId="4837C1D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Majoritatea acestor vaccinuri se bazează pe tulpina originală a virusului SARS-CoV-2, în timp ce VidPrevtyn Beta se bazează pe varianta Beta.</w:t>
      </w:r>
    </w:p>
    <w:p w14:paraId="1E132759"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Următoarele versiuni adaptate ale vaccinurilor COVID-19 au fost autorizate pentru utilizare în UE. Acestea sunt versiuni actualizate ale vaccinurilor existente concepute pentru a se potrivi mai bine cu cele mai recente variante de virus SARS-CoV-2 aflate în circulație:</w:t>
      </w:r>
    </w:p>
    <w:p w14:paraId="5FD9528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Comirnaty Original/Omicron BA.1</w:t>
      </w:r>
    </w:p>
    <w:p w14:paraId="2F40E78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Comirnaty Original/Omicron BA.4-5</w:t>
      </w:r>
    </w:p>
    <w:p w14:paraId="67FF0CF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Spikevax bivalent Original/Omicron BA.1</w:t>
      </w:r>
    </w:p>
    <w:p w14:paraId="3EA25C24"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Spikevax bivalent Original/Omicron BA.4-5</w:t>
      </w:r>
    </w:p>
    <w:p w14:paraId="75B5B22F" w14:textId="7744B397" w:rsidR="008C25D9" w:rsidRPr="00122D49" w:rsidRDefault="008C25D9" w:rsidP="008C25D9">
      <w:pPr>
        <w:spacing w:after="0" w:line="240" w:lineRule="auto"/>
        <w:rPr>
          <w:rFonts w:ascii="Times New Roman" w:hAnsi="Times New Roman"/>
          <w:bCs/>
          <w:lang w:val="en-US"/>
        </w:rPr>
      </w:pPr>
      <w:r w:rsidRPr="00122D49">
        <w:rPr>
          <w:rFonts w:ascii="Times New Roman" w:hAnsi="Times New Roman"/>
          <w:bCs/>
        </w:rPr>
        <w:t>Acestea sunt denumite bivalente deoarece vizează tulpina originală de virus SARS-CoV-2 și subvariante specifice Omicron</w:t>
      </w:r>
      <w:r w:rsidRPr="00122D49">
        <w:rPr>
          <w:rFonts w:ascii="Times New Roman" w:hAnsi="Times New Roman"/>
          <w:bCs/>
          <w:i/>
        </w:rPr>
        <w:t>.</w:t>
      </w:r>
      <w:r w:rsidR="00122D49" w:rsidRPr="00122D49">
        <w:rPr>
          <w:rFonts w:ascii="Times New Roman" w:hAnsi="Times New Roman"/>
          <w:bCs/>
        </w:rPr>
        <w:t>[25</w:t>
      </w:r>
      <w:r w:rsidRPr="00122D49">
        <w:rPr>
          <w:rFonts w:ascii="Times New Roman" w:hAnsi="Times New Roman"/>
          <w:bCs/>
        </w:rPr>
        <w:t>]</w:t>
      </w:r>
    </w:p>
    <w:p w14:paraId="56819E7F" w14:textId="77777777" w:rsidR="008C25D9" w:rsidRPr="008C25D9" w:rsidRDefault="008C25D9" w:rsidP="008C25D9">
      <w:pPr>
        <w:spacing w:after="0" w:line="240" w:lineRule="auto"/>
        <w:rPr>
          <w:rFonts w:ascii="Times New Roman" w:hAnsi="Times New Roman"/>
          <w:i/>
          <w:sz w:val="20"/>
          <w:szCs w:val="20"/>
          <w:lang w:val="en-US"/>
        </w:rPr>
      </w:pPr>
    </w:p>
    <w:p w14:paraId="45AA5DDB" w14:textId="77777777" w:rsidR="008C25D9" w:rsidRPr="008C25D9" w:rsidRDefault="008C25D9" w:rsidP="008C25D9">
      <w:pPr>
        <w:spacing w:after="0" w:line="240" w:lineRule="auto"/>
        <w:rPr>
          <w:rFonts w:ascii="Times New Roman" w:hAnsi="Times New Roman"/>
          <w:b/>
          <w:bCs/>
          <w:sz w:val="20"/>
          <w:szCs w:val="20"/>
        </w:rPr>
      </w:pPr>
      <w:r w:rsidRPr="008C25D9">
        <w:rPr>
          <w:rFonts w:ascii="Times New Roman" w:hAnsi="Times New Roman"/>
          <w:b/>
          <w:bCs/>
          <w:sz w:val="20"/>
          <w:szCs w:val="20"/>
        </w:rPr>
        <w:t>Care sunt recomandările ECDC cu privire la vaccinarea împotriva COVID-19?</w:t>
      </w:r>
    </w:p>
    <w:p w14:paraId="33DF6DBB" w14:textId="66D1976D" w:rsidR="008C25D9" w:rsidRPr="00472A7D" w:rsidRDefault="008C25D9" w:rsidP="008C25D9">
      <w:pPr>
        <w:spacing w:after="0" w:line="240" w:lineRule="auto"/>
        <w:rPr>
          <w:rFonts w:ascii="Times New Roman" w:hAnsi="Times New Roman"/>
          <w:bCs/>
        </w:rPr>
      </w:pPr>
      <w:r w:rsidRPr="00472A7D">
        <w:rPr>
          <w:rFonts w:ascii="Times New Roman" w:hAnsi="Times New Roman"/>
          <w:bCs/>
        </w:rPr>
        <w:t>Odată cu circulația ridicată continuă a SARS-CoV-2 în țările UE/SEE, ECDC înc</w:t>
      </w:r>
      <w:r w:rsidR="00472A7D" w:rsidRPr="00472A7D">
        <w:rPr>
          <w:rFonts w:ascii="Times New Roman" w:hAnsi="Times New Roman"/>
          <w:bCs/>
        </w:rPr>
        <w:t>urajează cu fermitate persoanelor</w:t>
      </w:r>
      <w:r w:rsidRPr="00472A7D">
        <w:rPr>
          <w:rFonts w:ascii="Times New Roman" w:hAnsi="Times New Roman"/>
          <w:bCs/>
        </w:rPr>
        <w:t xml:space="preserve"> eligibile care încă nu au avut seria de vaccinare primară împotriva COVID-19 sau orice doză de rapel să facă acest lucru</w:t>
      </w:r>
      <w:r w:rsidR="00472A7D">
        <w:rPr>
          <w:rFonts w:ascii="Times New Roman" w:hAnsi="Times New Roman"/>
          <w:bCs/>
        </w:rPr>
        <w:t>, conform recomandărilor di</w:t>
      </w:r>
      <w:r w:rsidRPr="00472A7D">
        <w:rPr>
          <w:rFonts w:ascii="Times New Roman" w:hAnsi="Times New Roman"/>
          <w:bCs/>
        </w:rPr>
        <w:t>n țările lor.</w:t>
      </w:r>
    </w:p>
    <w:p w14:paraId="1D816A3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pregătirea sezonului de toamnă și iarnă din 2022, ECDC a subliniat, de asemenea, importanța unei a doua doze de rapel pentru populațiile cu cel mai mare risc de boală severă.</w:t>
      </w:r>
    </w:p>
    <w:p w14:paraId="08D56EB2"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Într-o declarație comună ECDC-EMA (emisă la 6 septembrie 2022) privind utilizarea și administrarea rapelurilor de vaccin COVID-19, s-a considerat ca rapelurile să fie direcționate ca prioritate către persoanele care prezintă un risc mai mare de îmbolnăvire severă. Factorii de risc includ:</w:t>
      </w:r>
    </w:p>
    <w:p w14:paraId="7F044F8B"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vârsta mai înaintată (de exemplu, peste 60 de ani)</w:t>
      </w:r>
    </w:p>
    <w:p w14:paraId="636C8021"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lastRenderedPageBreak/>
        <w:t>• probleme ale sistemului imunitar</w:t>
      </w:r>
    </w:p>
    <w:p w14:paraId="547C5CC3"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afecțiuni medicale subiacente</w:t>
      </w:r>
    </w:p>
    <w:p w14:paraId="41FF787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sarcina.</w:t>
      </w:r>
    </w:p>
    <w:p w14:paraId="00BD159F"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Ar trebui să se acorde prioritate rezidenților și personalului din instituțiile de îngrijire pe termen lung și lucrătorilor din domeniul sănătății.</w:t>
      </w:r>
    </w:p>
    <w:p w14:paraId="70F32490" w14:textId="77777777"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Autoritățile naționale din UE iau decizii finale cu privire la lansarea vaccinurilor, inclusiv dozele de rapel și tipul de vaccinuri. Pentru aceasta, țările iau în considerare factori precum răspândirea infecției, impactul COVID-19 asupra diferitelor populații și apariția de noi variante.</w:t>
      </w:r>
    </w:p>
    <w:p w14:paraId="3ACEA42C" w14:textId="77777777" w:rsidR="008C25D9" w:rsidRPr="008C25D9" w:rsidRDefault="008C25D9" w:rsidP="008C25D9">
      <w:pPr>
        <w:spacing w:after="0" w:line="240" w:lineRule="auto"/>
        <w:rPr>
          <w:rFonts w:ascii="Times New Roman" w:hAnsi="Times New Roman"/>
        </w:rPr>
      </w:pPr>
      <w:r w:rsidRPr="008C25D9">
        <w:rPr>
          <w:rFonts w:ascii="Times New Roman" w:hAnsi="Times New Roman"/>
        </w:rPr>
        <w:t>Protecția conferită de vaccinare poate scădea în timp. Vaccinurile originale sunt, de asemenea, mai puțin eficiente împotriva variantei Omicron.</w:t>
      </w:r>
    </w:p>
    <w:p w14:paraId="247CF498" w14:textId="09BA92AE" w:rsidR="008C25D9" w:rsidRPr="008C25D9" w:rsidRDefault="008C25D9" w:rsidP="008C25D9">
      <w:pPr>
        <w:spacing w:after="0" w:line="240" w:lineRule="auto"/>
        <w:rPr>
          <w:rFonts w:ascii="Times New Roman" w:hAnsi="Times New Roman"/>
        </w:rPr>
      </w:pPr>
      <w:r w:rsidRPr="008C25D9">
        <w:rPr>
          <w:rFonts w:ascii="Times New Roman" w:hAnsi="Times New Roman"/>
        </w:rPr>
        <w:t xml:space="preserve">Având în vedere riscul de infecție, persoanele vaccinate ar trebui să continue să urmeze recomandările naționale privind măsurile de sănătate publică pentru a reduce transmiterea virusului, cum ar fi igiena adecvată a mâinilor, eticheta respiratorie, ventilația adecvată și utilizarea măștilor de protecție acolo unde este necesar. Măsurile de limitare a transmiterii SARS-CoV-2 sunt importante în mediile cu persoane cu risc crescut de boală severă și spitalizare, cum ar fi unitățile </w:t>
      </w:r>
      <w:r w:rsidR="00122D49">
        <w:rPr>
          <w:rFonts w:ascii="Times New Roman" w:hAnsi="Times New Roman"/>
        </w:rPr>
        <w:t>de îngrijire pe termen lung. [26</w:t>
      </w:r>
      <w:r w:rsidRPr="008C25D9">
        <w:rPr>
          <w:rFonts w:ascii="Times New Roman" w:hAnsi="Times New Roman"/>
        </w:rPr>
        <w:t>]</w:t>
      </w:r>
    </w:p>
    <w:p w14:paraId="68C01F11" w14:textId="77777777" w:rsidR="008C25D9" w:rsidRPr="008C25D9" w:rsidRDefault="008C25D9" w:rsidP="008C25D9">
      <w:pPr>
        <w:spacing w:after="0" w:line="240" w:lineRule="auto"/>
        <w:rPr>
          <w:rFonts w:ascii="Times New Roman" w:hAnsi="Times New Roman"/>
          <w:i/>
          <w:sz w:val="20"/>
          <w:szCs w:val="20"/>
          <w:lang w:val="en-US"/>
        </w:rPr>
      </w:pPr>
    </w:p>
    <w:p w14:paraId="2D74C3B1"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Flurona</w:t>
      </w:r>
      <w:r w:rsidRPr="008C25D9">
        <w:rPr>
          <w:rFonts w:ascii="Times New Roman" w:hAnsi="Times New Roman"/>
          <w:lang w:val="en-US"/>
        </w:rPr>
        <w:t> reprezint</w:t>
      </w:r>
      <w:r w:rsidRPr="008C25D9">
        <w:rPr>
          <w:rFonts w:ascii="Times New Roman" w:hAnsi="Times New Roman"/>
        </w:rPr>
        <w:t>ă</w:t>
      </w:r>
      <w:r w:rsidRPr="008C25D9">
        <w:rPr>
          <w:rFonts w:ascii="Times New Roman" w:hAnsi="Times New Roman"/>
          <w:lang w:val="en-US"/>
        </w:rPr>
        <w:t xml:space="preserve"> o infecție dubl</w:t>
      </w:r>
      <w:r w:rsidRPr="008C25D9">
        <w:rPr>
          <w:rFonts w:ascii="Times New Roman" w:hAnsi="Times New Roman"/>
        </w:rPr>
        <w:t>ă</w:t>
      </w:r>
      <w:proofErr w:type="gramStart"/>
      <w:r w:rsidRPr="008C25D9">
        <w:rPr>
          <w:rFonts w:ascii="Times New Roman" w:hAnsi="Times New Roman"/>
          <w:lang w:val="en-US"/>
        </w:rPr>
        <w:t>,o</w:t>
      </w:r>
      <w:proofErr w:type="gramEnd"/>
      <w:r w:rsidRPr="008C25D9">
        <w:rPr>
          <w:rFonts w:ascii="Times New Roman" w:hAnsi="Times New Roman"/>
          <w:lang w:val="en-US"/>
        </w:rPr>
        <w:t xml:space="preserve"> infecție concomitentă cu virusul </w:t>
      </w:r>
      <w:hyperlink r:id="rId45" w:tooltip="Gripă" w:history="1">
        <w:r w:rsidRPr="001D5604">
          <w:rPr>
            <w:rFonts w:ascii="Times New Roman" w:hAnsi="Times New Roman"/>
            <w:lang w:val="en-US"/>
          </w:rPr>
          <w:t>gripei</w:t>
        </w:r>
      </w:hyperlink>
      <w:r w:rsidRPr="001D5604">
        <w:rPr>
          <w:rFonts w:ascii="Times New Roman" w:hAnsi="Times New Roman"/>
          <w:lang w:val="en-US"/>
        </w:rPr>
        <w:t> și cu </w:t>
      </w:r>
      <w:hyperlink r:id="rId46" w:tooltip="SARS-CoV-2" w:history="1">
        <w:r w:rsidRPr="001D5604">
          <w:rPr>
            <w:rFonts w:ascii="Times New Roman" w:hAnsi="Times New Roman"/>
            <w:lang w:val="en-US"/>
          </w:rPr>
          <w:t>SARS-CoV-2</w:t>
        </w:r>
      </w:hyperlink>
      <w:r w:rsidRPr="001D5604">
        <w:rPr>
          <w:rFonts w:ascii="Times New Roman" w:hAnsi="Times New Roman"/>
          <w:lang w:val="en-US"/>
        </w:rPr>
        <w:t>.</w:t>
      </w:r>
      <w:r w:rsidRPr="008C25D9">
        <w:rPr>
          <w:rFonts w:ascii="Times New Roman" w:hAnsi="Times New Roman"/>
          <w:lang w:val="en-US"/>
        </w:rPr>
        <w:t xml:space="preserve"> </w:t>
      </w:r>
    </w:p>
    <w:p w14:paraId="73842215"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Medicii s-au confruntat cu mai multe cazuri în care pacienții prezentau o dublă infecție: virusul gripal și COVID-19. Este vorba de flurona, termenul utilizat la începutul anului 2022 de către specialiști pentru a descrie primul caz de infecție simultană cu gripa sezonieră și COVID pe care l-au detectat în Israel.</w:t>
      </w:r>
    </w:p>
    <w:p w14:paraId="2F1C7618"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Astfel, flurona nu este o nouă variantă a COVID, ci doar un termen pentru a descrie dubla infectare. Denumirea </w:t>
      </w:r>
      <w:r w:rsidRPr="008C25D9">
        <w:rPr>
          <w:rFonts w:ascii="Times New Roman" w:hAnsi="Times New Roman"/>
          <w:i/>
          <w:lang w:val="en-US"/>
        </w:rPr>
        <w:t>flurona</w:t>
      </w:r>
      <w:r w:rsidRPr="008C25D9">
        <w:rPr>
          <w:rFonts w:ascii="Times New Roman" w:hAnsi="Times New Roman"/>
          <w:lang w:val="en-US"/>
        </w:rPr>
        <w:t xml:space="preserve"> vine de la cele două virusuri: </w:t>
      </w:r>
      <w:r w:rsidRPr="008C25D9">
        <w:rPr>
          <w:rFonts w:ascii="Times New Roman" w:hAnsi="Times New Roman"/>
          <w:i/>
          <w:lang w:val="en-US"/>
        </w:rPr>
        <w:t>flu</w:t>
      </w:r>
      <w:r w:rsidRPr="008C25D9">
        <w:rPr>
          <w:rFonts w:ascii="Times New Roman" w:hAnsi="Times New Roman"/>
          <w:lang w:val="en-US"/>
        </w:rPr>
        <w:t xml:space="preserve">-de la gripă și </w:t>
      </w:r>
      <w:r w:rsidRPr="008C25D9">
        <w:rPr>
          <w:rFonts w:ascii="Times New Roman" w:hAnsi="Times New Roman"/>
          <w:i/>
          <w:lang w:val="en-US"/>
        </w:rPr>
        <w:t>rona</w:t>
      </w:r>
      <w:r w:rsidRPr="008C25D9">
        <w:rPr>
          <w:rFonts w:ascii="Times New Roman" w:hAnsi="Times New Roman"/>
          <w:lang w:val="en-US"/>
        </w:rPr>
        <w:t>-de la coronavirus.</w:t>
      </w:r>
    </w:p>
    <w:p w14:paraId="71EB30EF"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Simptome flurona</w:t>
      </w:r>
    </w:p>
    <w:p w14:paraId="66C14632"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Flurona nu este o variantă mai gravă a îmbolnăvirii, ba chiar uneori simptomele sunt mai ușoare, însă mai multe, fiind o însumare a celor de gripă și de COVID:</w:t>
      </w:r>
    </w:p>
    <w:p w14:paraId="1FAED24B"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stare generală de rău</w:t>
      </w:r>
    </w:p>
    <w:p w14:paraId="10C650D4"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dureri musculare</w:t>
      </w:r>
    </w:p>
    <w:p w14:paraId="231796BB"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dureri articulare</w:t>
      </w:r>
    </w:p>
    <w:p w14:paraId="5AFE42DF"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dureri de cap</w:t>
      </w:r>
    </w:p>
    <w:p w14:paraId="67585507"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simptomatologie digestivă</w:t>
      </w:r>
    </w:p>
    <w:p w14:paraId="42C2DC96"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febră și frisoane</w:t>
      </w:r>
    </w:p>
    <w:p w14:paraId="489547AD" w14:textId="326654F6" w:rsidR="008C25D9" w:rsidRPr="008C25D9" w:rsidRDefault="001D5604" w:rsidP="00A7461F">
      <w:pPr>
        <w:numPr>
          <w:ilvl w:val="0"/>
          <w:numId w:val="14"/>
        </w:numPr>
        <w:spacing w:after="0" w:line="240" w:lineRule="auto"/>
        <w:rPr>
          <w:rFonts w:ascii="Times New Roman" w:hAnsi="Times New Roman"/>
          <w:lang w:val="en-US"/>
        </w:rPr>
      </w:pPr>
      <w:r>
        <w:rPr>
          <w:rFonts w:ascii="Times New Roman" w:hAnsi="Times New Roman"/>
          <w:lang w:val="en-US"/>
        </w:rPr>
        <w:t>tuse și durere în</w:t>
      </w:r>
      <w:r w:rsidR="008C25D9" w:rsidRPr="008C25D9">
        <w:rPr>
          <w:rFonts w:ascii="Times New Roman" w:hAnsi="Times New Roman"/>
          <w:lang w:val="en-US"/>
        </w:rPr>
        <w:t xml:space="preserve"> gât</w:t>
      </w:r>
    </w:p>
    <w:p w14:paraId="21EB81E1"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nas infundat</w:t>
      </w:r>
    </w:p>
    <w:p w14:paraId="62E259E5"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stare de oboseală</w:t>
      </w:r>
    </w:p>
    <w:p w14:paraId="209F9922"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stare de greață și vărsături</w:t>
      </w:r>
    </w:p>
    <w:p w14:paraId="25C27941" w14:textId="77777777" w:rsidR="008C25D9" w:rsidRPr="008C25D9" w:rsidRDefault="008C25D9" w:rsidP="00A7461F">
      <w:pPr>
        <w:numPr>
          <w:ilvl w:val="0"/>
          <w:numId w:val="14"/>
        </w:numPr>
        <w:spacing w:after="0" w:line="240" w:lineRule="auto"/>
        <w:rPr>
          <w:rFonts w:ascii="Times New Roman" w:hAnsi="Times New Roman"/>
          <w:lang w:val="en-US"/>
        </w:rPr>
      </w:pPr>
      <w:r w:rsidRPr="008C25D9">
        <w:rPr>
          <w:rFonts w:ascii="Times New Roman" w:hAnsi="Times New Roman"/>
          <w:lang w:val="en-US"/>
        </w:rPr>
        <w:t>pierderea poftei de mâncare</w:t>
      </w:r>
    </w:p>
    <w:p w14:paraId="30B28C8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Evoluţia poate fi imprevizibilă</w:t>
      </w:r>
    </w:p>
    <w:p w14:paraId="4CC5EFAF"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În cazul flurona, evoluţia poate fi imprevizibilă, iar riscul de complicaţii creşte, în special la persoanele peste 65 de ani, cele cu boli cronice, persoanele supraponderale şi în cazul copiilor sub 5 ani.</w:t>
      </w:r>
    </w:p>
    <w:p w14:paraId="6088E1D7"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Diagnostic</w:t>
      </w:r>
    </w:p>
    <w:p w14:paraId="7E4CEA11"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 xml:space="preserve">Simptomele gripei și ale COVID-19 sunt similar și nu putem face singuri diferența între cele două boli. </w:t>
      </w:r>
    </w:p>
    <w:p w14:paraId="67BC7CC5"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În primele 48 de ore de la apariția simptomelor se recomandă efectuarea unui test de gripă și a unui test COVID. Dacă ambele teste sunt pozitive, diagnosticul este de infecție cu flurona.</w:t>
      </w:r>
    </w:p>
    <w:p w14:paraId="450B6F4D" w14:textId="6F7F8308" w:rsidR="008C25D9" w:rsidRPr="008C25D9" w:rsidRDefault="001D5604" w:rsidP="008C25D9">
      <w:pPr>
        <w:spacing w:after="0" w:line="240" w:lineRule="auto"/>
        <w:rPr>
          <w:rFonts w:ascii="Times New Roman" w:hAnsi="Times New Roman"/>
          <w:lang w:val="en-US"/>
        </w:rPr>
      </w:pPr>
      <w:r>
        <w:rPr>
          <w:rFonts w:ascii="Times New Roman" w:hAnsi="Times New Roman"/>
          <w:lang w:val="en-US"/>
        </w:rPr>
        <w:t xml:space="preserve">Astfel, </w:t>
      </w:r>
      <w:r w:rsidR="008C25D9" w:rsidRPr="008C25D9">
        <w:rPr>
          <w:rFonts w:ascii="Times New Roman" w:hAnsi="Times New Roman"/>
          <w:lang w:val="en-US"/>
        </w:rPr>
        <w:t>medicul (de familie sau specialist) poate aplica mai rapid tratamentul pentru această infecție dublă. </w:t>
      </w:r>
    </w:p>
    <w:p w14:paraId="62B9BFBA"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b/>
          <w:bCs/>
          <w:lang w:val="en-US"/>
        </w:rPr>
        <w:t>Metodele de prevenție </w:t>
      </w:r>
    </w:p>
    <w:p w14:paraId="0AFD2BD9" w14:textId="77777777" w:rsidR="008C25D9" w:rsidRPr="008C25D9" w:rsidRDefault="008C25D9" w:rsidP="008C25D9">
      <w:pPr>
        <w:spacing w:after="0" w:line="240" w:lineRule="auto"/>
        <w:rPr>
          <w:rFonts w:ascii="Times New Roman" w:hAnsi="Times New Roman"/>
          <w:lang w:val="en-US"/>
        </w:rPr>
      </w:pPr>
      <w:r w:rsidRPr="008C25D9">
        <w:rPr>
          <w:rFonts w:ascii="Times New Roman" w:hAnsi="Times New Roman"/>
          <w:lang w:val="en-US"/>
        </w:rPr>
        <w:t>Metodele de prevenție în cazul oricărei viroze respiratorii sunt cele recomandate și folosite încă de la începutul pandemiei: </w:t>
      </w:r>
    </w:p>
    <w:p w14:paraId="2D87DF2D" w14:textId="77777777" w:rsidR="008C25D9" w:rsidRPr="008C25D9" w:rsidRDefault="008C25D9" w:rsidP="00A7461F">
      <w:pPr>
        <w:numPr>
          <w:ilvl w:val="0"/>
          <w:numId w:val="15"/>
        </w:numPr>
        <w:spacing w:after="0" w:line="240" w:lineRule="auto"/>
        <w:rPr>
          <w:rFonts w:ascii="Times New Roman" w:hAnsi="Times New Roman"/>
          <w:lang w:val="en-US"/>
        </w:rPr>
      </w:pPr>
      <w:r w:rsidRPr="008C25D9">
        <w:rPr>
          <w:rFonts w:ascii="Times New Roman" w:hAnsi="Times New Roman"/>
          <w:lang w:val="en-US"/>
        </w:rPr>
        <w:t>spălarea frecventă a mâinilor cu apă și săpun</w:t>
      </w:r>
    </w:p>
    <w:p w14:paraId="508995CB" w14:textId="77777777" w:rsidR="008C25D9" w:rsidRPr="008C25D9" w:rsidRDefault="008C25D9" w:rsidP="00A7461F">
      <w:pPr>
        <w:numPr>
          <w:ilvl w:val="0"/>
          <w:numId w:val="15"/>
        </w:numPr>
        <w:spacing w:after="0" w:line="240" w:lineRule="auto"/>
        <w:rPr>
          <w:rFonts w:ascii="Times New Roman" w:hAnsi="Times New Roman"/>
          <w:lang w:val="en-US"/>
        </w:rPr>
      </w:pPr>
      <w:r w:rsidRPr="008C25D9">
        <w:rPr>
          <w:rFonts w:ascii="Times New Roman" w:hAnsi="Times New Roman"/>
          <w:lang w:val="en-US"/>
        </w:rPr>
        <w:t>purtarea măștii medicale în spațiile închise</w:t>
      </w:r>
    </w:p>
    <w:p w14:paraId="49445B6C" w14:textId="77777777" w:rsidR="008C25D9" w:rsidRPr="008C25D9" w:rsidRDefault="008C25D9" w:rsidP="00A7461F">
      <w:pPr>
        <w:numPr>
          <w:ilvl w:val="0"/>
          <w:numId w:val="15"/>
        </w:numPr>
        <w:spacing w:after="0" w:line="240" w:lineRule="auto"/>
        <w:rPr>
          <w:rFonts w:ascii="Times New Roman" w:hAnsi="Times New Roman"/>
          <w:lang w:val="en-US"/>
        </w:rPr>
      </w:pPr>
      <w:r w:rsidRPr="008C25D9">
        <w:rPr>
          <w:rFonts w:ascii="Times New Roman" w:hAnsi="Times New Roman"/>
          <w:lang w:val="en-US"/>
        </w:rPr>
        <w:t>adoptarea măsurilor de distanțare socială</w:t>
      </w:r>
    </w:p>
    <w:p w14:paraId="5E740D6F" w14:textId="77777777" w:rsidR="008C25D9" w:rsidRPr="008C25D9" w:rsidRDefault="008C25D9" w:rsidP="00A7461F">
      <w:pPr>
        <w:numPr>
          <w:ilvl w:val="0"/>
          <w:numId w:val="15"/>
        </w:numPr>
        <w:spacing w:after="0" w:line="240" w:lineRule="auto"/>
        <w:rPr>
          <w:rFonts w:ascii="Times New Roman" w:hAnsi="Times New Roman"/>
          <w:lang w:val="en-US"/>
        </w:rPr>
      </w:pPr>
      <w:r w:rsidRPr="008C25D9">
        <w:rPr>
          <w:rFonts w:ascii="Times New Roman" w:hAnsi="Times New Roman"/>
          <w:lang w:val="en-US"/>
        </w:rPr>
        <w:t>izolarea la domiciliu din momentul diagnosticării, pentru a preveni îmbolnăvirea altor persoane</w:t>
      </w:r>
    </w:p>
    <w:p w14:paraId="253434F1" w14:textId="5012447E" w:rsidR="008C25D9" w:rsidRPr="008C25D9" w:rsidRDefault="008C25D9" w:rsidP="00A7461F">
      <w:pPr>
        <w:numPr>
          <w:ilvl w:val="0"/>
          <w:numId w:val="15"/>
        </w:numPr>
        <w:spacing w:after="0" w:line="240" w:lineRule="auto"/>
        <w:rPr>
          <w:rFonts w:ascii="Times New Roman" w:hAnsi="Times New Roman"/>
          <w:lang w:val="en-US"/>
        </w:rPr>
      </w:pPr>
      <w:r w:rsidRPr="008C25D9">
        <w:rPr>
          <w:rFonts w:ascii="Times New Roman" w:hAnsi="Times New Roman"/>
          <w:lang w:val="en-US"/>
        </w:rPr>
        <w:t>vaccinarea, atât împotriva gripei, cât și împotriv</w:t>
      </w:r>
      <w:r w:rsidR="003A247D">
        <w:rPr>
          <w:rFonts w:ascii="Times New Roman" w:hAnsi="Times New Roman"/>
          <w:lang w:val="en-US"/>
        </w:rPr>
        <w:t>a COVID-19. [27</w:t>
      </w:r>
      <w:r w:rsidRPr="008C25D9">
        <w:rPr>
          <w:rFonts w:ascii="Times New Roman" w:hAnsi="Times New Roman"/>
          <w:lang w:val="en-US"/>
        </w:rPr>
        <w:t>]</w:t>
      </w:r>
    </w:p>
    <w:p w14:paraId="5EDFBE51" w14:textId="77777777" w:rsidR="008C25D9" w:rsidRPr="008C25D9" w:rsidRDefault="008C25D9" w:rsidP="008C25D9">
      <w:pPr>
        <w:spacing w:after="0" w:line="240" w:lineRule="auto"/>
        <w:rPr>
          <w:rFonts w:ascii="Times New Roman" w:hAnsi="Times New Roman"/>
          <w:i/>
          <w:sz w:val="20"/>
          <w:szCs w:val="20"/>
          <w:lang w:val="en-US"/>
        </w:rPr>
      </w:pPr>
    </w:p>
    <w:p w14:paraId="48950F2E" w14:textId="77777777" w:rsidR="008C25D9" w:rsidRPr="008C25D9" w:rsidRDefault="008C25D9" w:rsidP="008C25D9">
      <w:pPr>
        <w:spacing w:after="0" w:line="240" w:lineRule="auto"/>
        <w:jc w:val="both"/>
        <w:rPr>
          <w:rFonts w:ascii="Times New Roman" w:hAnsi="Times New Roman"/>
          <w:b/>
          <w:bCs/>
          <w:iCs/>
          <w:lang w:val="en-US"/>
        </w:rPr>
      </w:pPr>
      <w:r w:rsidRPr="0025446D">
        <w:rPr>
          <w:rFonts w:ascii="Times New Roman" w:hAnsi="Times New Roman"/>
          <w:b/>
          <w:bCs/>
          <w:iCs/>
          <w:lang w:val="en-US"/>
        </w:rPr>
        <w:t xml:space="preserve">Sindromul post-COVID-19 sau </w:t>
      </w:r>
      <w:r w:rsidRPr="0025446D">
        <w:rPr>
          <w:rFonts w:ascii="Times New Roman" w:hAnsi="Times New Roman"/>
          <w:b/>
          <w:bCs/>
          <w:iCs/>
        </w:rPr>
        <w:t>„</w:t>
      </w:r>
      <w:r w:rsidRPr="0025446D">
        <w:rPr>
          <w:rFonts w:ascii="Times New Roman" w:hAnsi="Times New Roman"/>
          <w:b/>
          <w:bCs/>
          <w:iCs/>
          <w:lang w:val="en-US"/>
        </w:rPr>
        <w:t>Long COVID”</w:t>
      </w:r>
    </w:p>
    <w:p w14:paraId="197424D1" w14:textId="77777777" w:rsidR="008C25D9" w:rsidRPr="008C25D9" w:rsidRDefault="008C25D9" w:rsidP="008C25D9">
      <w:pPr>
        <w:spacing w:after="0" w:line="240" w:lineRule="auto"/>
        <w:jc w:val="both"/>
        <w:rPr>
          <w:rFonts w:ascii="Times New Roman" w:hAnsi="Times New Roman"/>
          <w:iCs/>
          <w:lang w:val="en-US"/>
        </w:rPr>
      </w:pPr>
    </w:p>
    <w:p w14:paraId="17B515E2" w14:textId="31749F26" w:rsidR="008C25D9" w:rsidRPr="008C25D9" w:rsidRDefault="0025446D" w:rsidP="008C25D9">
      <w:pPr>
        <w:spacing w:after="0" w:line="240" w:lineRule="auto"/>
        <w:jc w:val="both"/>
        <w:rPr>
          <w:rFonts w:ascii="Times New Roman" w:hAnsi="Times New Roman"/>
          <w:iCs/>
          <w:lang w:val="en-US"/>
        </w:rPr>
      </w:pPr>
      <w:r>
        <w:rPr>
          <w:rFonts w:ascii="Times New Roman" w:hAnsi="Times New Roman"/>
          <w:iCs/>
          <w:lang w:val="en-US"/>
        </w:rPr>
        <w:t xml:space="preserve">Afecțiunea post-COVID-19 </w:t>
      </w:r>
      <w:r w:rsidR="008C25D9" w:rsidRPr="008C25D9">
        <w:rPr>
          <w:rFonts w:ascii="Times New Roman" w:hAnsi="Times New Roman"/>
          <w:iCs/>
          <w:lang w:val="en-US"/>
        </w:rPr>
        <w:t>cun</w:t>
      </w:r>
      <w:r>
        <w:rPr>
          <w:rFonts w:ascii="Times New Roman" w:hAnsi="Times New Roman"/>
          <w:iCs/>
          <w:lang w:val="en-US"/>
        </w:rPr>
        <w:t xml:space="preserve">oscută sub numele de Long COVID </w:t>
      </w:r>
      <w:r w:rsidR="008C25D9" w:rsidRPr="008C25D9">
        <w:rPr>
          <w:rFonts w:ascii="Times New Roman" w:hAnsi="Times New Roman"/>
          <w:iCs/>
          <w:lang w:val="en-US"/>
        </w:rPr>
        <w:t>poate afecta orice persoană expusă la SARS-CoV-2, indiferent de vârstă sau de gravitatea simptomelor inițiale.</w:t>
      </w:r>
    </w:p>
    <w:p w14:paraId="19153C2C" w14:textId="77777777" w:rsidR="008C25D9" w:rsidRPr="008C25D9" w:rsidRDefault="008C25D9" w:rsidP="008C25D9">
      <w:pPr>
        <w:spacing w:after="0" w:line="240" w:lineRule="auto"/>
        <w:jc w:val="both"/>
        <w:rPr>
          <w:rFonts w:ascii="Times New Roman" w:hAnsi="Times New Roman"/>
          <w:iCs/>
          <w:lang w:val="en-US"/>
        </w:rPr>
      </w:pPr>
      <w:r w:rsidRPr="008C25D9">
        <w:rPr>
          <w:rFonts w:ascii="Times New Roman" w:hAnsi="Times New Roman"/>
          <w:iCs/>
          <w:lang w:val="en-US"/>
        </w:rPr>
        <w:lastRenderedPageBreak/>
        <w:t>Se definește ca fiind continuarea sau dezvoltarea de noi simptome la 3 luni după infecția inițială cu SARS-CoV-2, aceste simptome durează cel puțin 2 luni, fără nicio altă cauză.</w:t>
      </w:r>
    </w:p>
    <w:p w14:paraId="5EB218E2" w14:textId="04D76575" w:rsidR="008C25D9" w:rsidRPr="008C25D9" w:rsidRDefault="008C25D9" w:rsidP="008C25D9">
      <w:pPr>
        <w:spacing w:after="0" w:line="240" w:lineRule="auto"/>
        <w:jc w:val="both"/>
        <w:rPr>
          <w:rFonts w:ascii="Times New Roman" w:hAnsi="Times New Roman"/>
          <w:iCs/>
          <w:lang w:val="en-US"/>
        </w:rPr>
      </w:pPr>
      <w:r w:rsidRPr="008C25D9">
        <w:rPr>
          <w:rFonts w:ascii="Times New Roman" w:hAnsi="Times New Roman"/>
          <w:iCs/>
          <w:lang w:val="en-US"/>
        </w:rPr>
        <w:t>În timp ce simptomele comune ale COVID de lungă durată pot include oboseală, dificultăți de respirație și disfuncții cognitive, au fost raportate peste 200 de simptome diferite care pot avea un impact asupra funcționării zilnice a organismului.</w:t>
      </w:r>
    </w:p>
    <w:p w14:paraId="71717914" w14:textId="1EC27695" w:rsidR="008C25D9" w:rsidRPr="008C25D9" w:rsidRDefault="008C25D9" w:rsidP="008C25D9">
      <w:pPr>
        <w:spacing w:after="0" w:line="240" w:lineRule="auto"/>
        <w:jc w:val="both"/>
        <w:rPr>
          <w:rFonts w:ascii="Times New Roman" w:hAnsi="Times New Roman"/>
          <w:iCs/>
          <w:lang w:val="en-US"/>
        </w:rPr>
      </w:pPr>
      <w:r w:rsidRPr="008C25D9">
        <w:rPr>
          <w:rFonts w:ascii="Times New Roman" w:hAnsi="Times New Roman"/>
          <w:iCs/>
          <w:lang w:val="en-US"/>
        </w:rPr>
        <w:t xml:space="preserve">Studiile arată că aproximativ 10-20% dintre persoanele infectate cu SARS-CoV-2 pot continua să prezinte simptome care pot fi diagnosticate ca Long COVID. Deși numărul exact al celor care trăiesc cu sindromul post-COVID </w:t>
      </w:r>
      <w:proofErr w:type="gramStart"/>
      <w:r w:rsidRPr="008C25D9">
        <w:rPr>
          <w:rFonts w:ascii="Times New Roman" w:hAnsi="Times New Roman"/>
          <w:iCs/>
          <w:lang w:val="en-US"/>
        </w:rPr>
        <w:t>este</w:t>
      </w:r>
      <w:proofErr w:type="gramEnd"/>
      <w:r w:rsidRPr="008C25D9">
        <w:rPr>
          <w:rFonts w:ascii="Times New Roman" w:hAnsi="Times New Roman"/>
          <w:iCs/>
          <w:lang w:val="en-US"/>
        </w:rPr>
        <w:t xml:space="preserve"> incert, se estimează că &gt; 17 milioane de persoane din Regiunea Europeană a OMS au fost afectate în primii doi ani ai pandemiei (2020/21).</w:t>
      </w:r>
      <w:r w:rsidR="00874C1D">
        <w:rPr>
          <w:rFonts w:ascii="Times New Roman" w:hAnsi="Times New Roman"/>
          <w:iCs/>
          <w:lang w:val="en-US"/>
        </w:rPr>
        <w:t xml:space="preserve"> </w:t>
      </w:r>
      <w:r w:rsidRPr="008C25D9">
        <w:rPr>
          <w:rFonts w:ascii="Times New Roman" w:hAnsi="Times New Roman"/>
          <w:iCs/>
          <w:lang w:val="en-US"/>
        </w:rPr>
        <w:t>OMS recomandă o serie de măsuri simple și dovedite pentru a contribui la realizarea protecției împotriva Long COVID:</w:t>
      </w:r>
    </w:p>
    <w:p w14:paraId="293EF272"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r w:rsidRPr="008C25D9">
        <w:rPr>
          <w:rFonts w:ascii="Times New Roman" w:hAnsi="Times New Roman"/>
          <w:iCs/>
          <w:lang w:val="en-US"/>
        </w:rPr>
        <w:t>Acceptarea ofertelor de vaccin/</w:t>
      </w:r>
      <w:r w:rsidRPr="008C25D9">
        <w:rPr>
          <w:rFonts w:ascii="Times New Roman" w:hAnsi="Times New Roman"/>
          <w:i/>
          <w:iCs/>
          <w:lang w:val="en-US"/>
        </w:rPr>
        <w:t>booster</w:t>
      </w:r>
      <w:r w:rsidRPr="008C25D9">
        <w:rPr>
          <w:rFonts w:ascii="Times New Roman" w:hAnsi="Times New Roman"/>
          <w:iCs/>
          <w:lang w:val="en-US"/>
        </w:rPr>
        <w:t xml:space="preserve"> COVID-19</w:t>
      </w:r>
    </w:p>
    <w:p w14:paraId="6EE7D4C1"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r w:rsidRPr="008C25D9">
        <w:rPr>
          <w:rFonts w:ascii="Times New Roman" w:hAnsi="Times New Roman"/>
          <w:iCs/>
          <w:lang w:val="en-US"/>
        </w:rPr>
        <w:t>Purtarea de măști de protec</w:t>
      </w:r>
      <w:r w:rsidRPr="008C25D9">
        <w:rPr>
          <w:rFonts w:ascii="Times New Roman" w:hAnsi="Times New Roman"/>
          <w:iCs/>
        </w:rPr>
        <w:t>ție</w:t>
      </w:r>
      <w:r w:rsidRPr="008C25D9">
        <w:rPr>
          <w:rFonts w:ascii="Times New Roman" w:hAnsi="Times New Roman"/>
          <w:iCs/>
          <w:lang w:val="en-US"/>
        </w:rPr>
        <w:t xml:space="preserve"> bine ajustate</w:t>
      </w:r>
    </w:p>
    <w:p w14:paraId="4ED9EC0B"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r w:rsidRPr="008C25D9">
        <w:rPr>
          <w:rFonts w:ascii="Times New Roman" w:hAnsi="Times New Roman"/>
          <w:iCs/>
          <w:lang w:val="en-US"/>
        </w:rPr>
        <w:t>Curățarea regulată a mâinilor</w:t>
      </w:r>
    </w:p>
    <w:p w14:paraId="19414C79" w14:textId="77777777" w:rsidR="008C25D9" w:rsidRPr="008C25D9" w:rsidRDefault="008C25D9" w:rsidP="00A7461F">
      <w:pPr>
        <w:numPr>
          <w:ilvl w:val="0"/>
          <w:numId w:val="7"/>
        </w:numPr>
        <w:spacing w:after="0" w:line="240" w:lineRule="auto"/>
        <w:contextualSpacing/>
        <w:jc w:val="both"/>
        <w:rPr>
          <w:rFonts w:ascii="Times New Roman" w:hAnsi="Times New Roman"/>
          <w:iCs/>
          <w:lang w:val="en-US"/>
        </w:rPr>
      </w:pPr>
      <w:r w:rsidRPr="008C25D9">
        <w:rPr>
          <w:rFonts w:ascii="Times New Roman" w:hAnsi="Times New Roman"/>
          <w:iCs/>
          <w:lang w:val="en-US"/>
        </w:rPr>
        <w:t>Igiena tusei și a strănutului</w:t>
      </w:r>
    </w:p>
    <w:p w14:paraId="791F75B3" w14:textId="2B582E48" w:rsidR="008C25D9" w:rsidRPr="008C25D9" w:rsidRDefault="008C25D9" w:rsidP="00A7461F">
      <w:pPr>
        <w:numPr>
          <w:ilvl w:val="0"/>
          <w:numId w:val="7"/>
        </w:numPr>
        <w:spacing w:after="0" w:line="240" w:lineRule="auto"/>
        <w:contextualSpacing/>
        <w:jc w:val="both"/>
        <w:rPr>
          <w:rFonts w:ascii="Times New Roman" w:hAnsi="Times New Roman"/>
          <w:iCs/>
          <w:lang w:val="en-US"/>
        </w:rPr>
      </w:pPr>
      <w:r w:rsidRPr="008C25D9">
        <w:rPr>
          <w:rFonts w:ascii="Times New Roman" w:hAnsi="Times New Roman"/>
          <w:iCs/>
          <w:lang w:val="en-US"/>
        </w:rPr>
        <w:t>Spaț</w:t>
      </w:r>
      <w:r w:rsidR="003A247D">
        <w:rPr>
          <w:rFonts w:ascii="Times New Roman" w:hAnsi="Times New Roman"/>
          <w:iCs/>
          <w:lang w:val="en-US"/>
        </w:rPr>
        <w:t>ii interioare bine ventilate [28</w:t>
      </w:r>
      <w:r w:rsidRPr="008C25D9">
        <w:rPr>
          <w:rFonts w:ascii="Times New Roman" w:hAnsi="Times New Roman"/>
          <w:iCs/>
          <w:lang w:val="en-US"/>
        </w:rPr>
        <w:t>]</w:t>
      </w:r>
    </w:p>
    <w:p w14:paraId="46F359A0" w14:textId="77777777" w:rsidR="008C25D9" w:rsidRPr="008C25D9" w:rsidRDefault="008C25D9" w:rsidP="008C25D9">
      <w:pPr>
        <w:spacing w:after="0" w:line="240" w:lineRule="auto"/>
        <w:rPr>
          <w:rFonts w:ascii="Times New Roman" w:hAnsi="Times New Roman"/>
          <w:bCs/>
          <w:sz w:val="20"/>
          <w:szCs w:val="20"/>
        </w:rPr>
      </w:pPr>
    </w:p>
    <w:p w14:paraId="180F3BE1" w14:textId="25EBF96F" w:rsidR="0075117F" w:rsidRPr="0061698D" w:rsidRDefault="008C25D9" w:rsidP="008C25D9">
      <w:pPr>
        <w:spacing w:after="0" w:line="240" w:lineRule="auto"/>
        <w:rPr>
          <w:rFonts w:ascii="Times New Roman" w:hAnsi="Times New Roman"/>
          <w:b/>
          <w:bCs/>
          <w:i/>
        </w:rPr>
      </w:pPr>
      <w:r w:rsidRPr="008C25D9">
        <w:rPr>
          <w:rFonts w:ascii="Times New Roman" w:hAnsi="Times New Roman"/>
          <w:b/>
          <w:bCs/>
          <w:i/>
        </w:rPr>
        <w:t>5 Mai 2023 - Șeful Organizației Mondiale a Sănătății (OMS) a declarat „cu mare speranță” încetarea COVID-19 ca o urgență de sănătate publică, subliniind că aceasta nu înseamnă că boala nu mai este o amenințare g</w:t>
      </w:r>
      <w:r w:rsidR="0061698D">
        <w:rPr>
          <w:rFonts w:ascii="Times New Roman" w:hAnsi="Times New Roman"/>
          <w:b/>
          <w:bCs/>
          <w:i/>
        </w:rPr>
        <w:t>lobală.</w:t>
      </w:r>
    </w:p>
    <w:p w14:paraId="0947A2FF" w14:textId="1BA69CFC" w:rsidR="00A36C2B" w:rsidRDefault="00C26F61" w:rsidP="008C25D9">
      <w:pPr>
        <w:spacing w:after="0" w:line="240" w:lineRule="auto"/>
        <w:rPr>
          <w:rFonts w:ascii="Times New Roman" w:hAnsi="Times New Roman"/>
          <w:bCs/>
        </w:rPr>
      </w:pPr>
      <w:r>
        <w:rPr>
          <w:rFonts w:ascii="Times New Roman" w:hAnsi="Times New Roman"/>
          <w:bCs/>
        </w:rPr>
        <w:t>În data de 5 mai 2023, după mai mult</w:t>
      </w:r>
      <w:r w:rsidR="008C25D9" w:rsidRPr="008C25D9">
        <w:rPr>
          <w:rFonts w:ascii="Times New Roman" w:hAnsi="Times New Roman"/>
          <w:bCs/>
        </w:rPr>
        <w:t xml:space="preserve"> de trei ani de pandemie, Comitetul de urgență al OMS pentru COVID-19 a r</w:t>
      </w:r>
      <w:r>
        <w:rPr>
          <w:rFonts w:ascii="Times New Roman" w:hAnsi="Times New Roman"/>
          <w:bCs/>
        </w:rPr>
        <w:t>ecomandat directorului general</w:t>
      </w:r>
      <w:r w:rsidR="00A36C2B">
        <w:rPr>
          <w:rFonts w:ascii="Times New Roman" w:hAnsi="Times New Roman"/>
          <w:bCs/>
        </w:rPr>
        <w:t xml:space="preserve"> să declare încheierea urgenței globale, </w:t>
      </w:r>
      <w:r w:rsidR="008C25D9" w:rsidRPr="008C25D9">
        <w:rPr>
          <w:rFonts w:ascii="Times New Roman" w:hAnsi="Times New Roman"/>
          <w:bCs/>
        </w:rPr>
        <w:t>av</w:t>
      </w:r>
      <w:r w:rsidR="00A36C2B">
        <w:rPr>
          <w:rFonts w:ascii="Times New Roman" w:hAnsi="Times New Roman"/>
          <w:bCs/>
        </w:rPr>
        <w:t xml:space="preserve">ând în vedere că situația </w:t>
      </w:r>
      <w:r w:rsidR="00A36C2B" w:rsidRPr="00A36C2B">
        <w:rPr>
          <w:rFonts w:ascii="Times New Roman" w:hAnsi="Times New Roman"/>
          <w:bCs/>
        </w:rPr>
        <w:t>nu se mai</w:t>
      </w:r>
      <w:r w:rsidR="00A36C2B">
        <w:rPr>
          <w:rFonts w:ascii="Times New Roman" w:hAnsi="Times New Roman"/>
          <w:bCs/>
        </w:rPr>
        <w:t xml:space="preserve"> încadrează în</w:t>
      </w:r>
      <w:r w:rsidR="00A36C2B" w:rsidRPr="00A36C2B">
        <w:rPr>
          <w:rFonts w:ascii="Times New Roman" w:hAnsi="Times New Roman"/>
          <w:bCs/>
        </w:rPr>
        <w:t xml:space="preserve"> </w:t>
      </w:r>
      <w:r w:rsidR="00A36C2B">
        <w:rPr>
          <w:rFonts w:ascii="Times New Roman" w:hAnsi="Times New Roman"/>
          <w:bCs/>
        </w:rPr>
        <w:t xml:space="preserve">definiția de </w:t>
      </w:r>
      <w:r w:rsidR="00A36C2B" w:rsidRPr="00A36C2B">
        <w:rPr>
          <w:rFonts w:ascii="Times New Roman" w:hAnsi="Times New Roman"/>
          <w:bCs/>
          <w:i/>
        </w:rPr>
        <w:t>Public Health Emergency of International Concern</w:t>
      </w:r>
      <w:r w:rsidR="00A36C2B" w:rsidRPr="00A36C2B">
        <w:rPr>
          <w:rFonts w:ascii="Times New Roman" w:hAnsi="Times New Roman"/>
          <w:bCs/>
        </w:rPr>
        <w:t xml:space="preserve"> </w:t>
      </w:r>
      <w:r w:rsidR="00A36C2B">
        <w:rPr>
          <w:rFonts w:ascii="Times New Roman" w:hAnsi="Times New Roman"/>
          <w:bCs/>
        </w:rPr>
        <w:t xml:space="preserve">PHEIC – </w:t>
      </w:r>
      <w:r w:rsidR="009A6975">
        <w:rPr>
          <w:rFonts w:ascii="Times New Roman" w:hAnsi="Times New Roman"/>
          <w:bCs/>
        </w:rPr>
        <w:t>Urgență de Sănătate Publică de Interes I</w:t>
      </w:r>
      <w:r w:rsidR="009A6975" w:rsidRPr="009A6975">
        <w:rPr>
          <w:rFonts w:ascii="Times New Roman" w:hAnsi="Times New Roman"/>
          <w:bCs/>
        </w:rPr>
        <w:t>nternațional</w:t>
      </w:r>
      <w:r w:rsidR="008C25D9" w:rsidRPr="008C25D9">
        <w:rPr>
          <w:rFonts w:ascii="Times New Roman" w:hAnsi="Times New Roman"/>
          <w:bCs/>
        </w:rPr>
        <w:t xml:space="preserve">. </w:t>
      </w:r>
    </w:p>
    <w:p w14:paraId="15E7D56A" w14:textId="77777777" w:rsidR="00A36C2B" w:rsidRDefault="008C25D9" w:rsidP="008C25D9">
      <w:pPr>
        <w:spacing w:after="0" w:line="240" w:lineRule="auto"/>
        <w:rPr>
          <w:rFonts w:ascii="Times New Roman" w:hAnsi="Times New Roman"/>
          <w:bCs/>
        </w:rPr>
      </w:pPr>
      <w:r w:rsidRPr="008C25D9">
        <w:rPr>
          <w:rFonts w:ascii="Times New Roman" w:hAnsi="Times New Roman"/>
          <w:bCs/>
        </w:rPr>
        <w:t xml:space="preserve">Acest lucru nu înseamnă că pandemia în sine s-a încheiat, dar urgența globală pe care a provocat-o s-a încheiat. </w:t>
      </w:r>
    </w:p>
    <w:p w14:paraId="32E6E633" w14:textId="79F31135"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Un comitet de evaluare care urmează să fie înființat va elabora recomandări permanente pe termen lung pentru țări cu privire la modul de gestionare a COVID-19 în mod continuu.</w:t>
      </w:r>
    </w:p>
    <w:p w14:paraId="5F19F13E" w14:textId="1C81C735" w:rsidR="008C25D9" w:rsidRPr="008C25D9" w:rsidRDefault="00EE0B46" w:rsidP="008C25D9">
      <w:pPr>
        <w:spacing w:after="0" w:line="240" w:lineRule="auto"/>
        <w:rPr>
          <w:rFonts w:ascii="Times New Roman" w:hAnsi="Times New Roman"/>
          <w:bCs/>
        </w:rPr>
      </w:pPr>
      <w:r>
        <w:rPr>
          <w:rFonts w:ascii="Times New Roman" w:hAnsi="Times New Roman"/>
          <w:bCs/>
        </w:rPr>
        <w:t xml:space="preserve">Situația COVID-19 în </w:t>
      </w:r>
      <w:r w:rsidR="008C25D9" w:rsidRPr="008C25D9">
        <w:rPr>
          <w:rFonts w:ascii="Times New Roman" w:hAnsi="Times New Roman"/>
          <w:bCs/>
        </w:rPr>
        <w:t xml:space="preserve">Regiunea Europeană a OMS: </w:t>
      </w:r>
    </w:p>
    <w:p w14:paraId="0148BE24" w14:textId="5714E242" w:rsidR="008C25D9" w:rsidRPr="00AD3922" w:rsidRDefault="0025446D" w:rsidP="008C25D9">
      <w:pPr>
        <w:spacing w:after="0" w:line="240" w:lineRule="auto"/>
        <w:rPr>
          <w:rFonts w:ascii="Times New Roman" w:hAnsi="Times New Roman"/>
          <w:bCs/>
        </w:rPr>
      </w:pPr>
      <w:r w:rsidRPr="00AD3922">
        <w:rPr>
          <w:rFonts w:ascii="Times New Roman" w:hAnsi="Times New Roman"/>
          <w:bCs/>
        </w:rPr>
        <w:t>27</w:t>
      </w:r>
      <w:r w:rsidR="002A2B0D" w:rsidRPr="00AD3922">
        <w:rPr>
          <w:rFonts w:ascii="Times New Roman" w:hAnsi="Times New Roman"/>
          <w:bCs/>
        </w:rPr>
        <w:t>5</w:t>
      </w:r>
      <w:r w:rsidRPr="00AD3922">
        <w:rPr>
          <w:rFonts w:ascii="Times New Roman" w:hAnsi="Times New Roman"/>
          <w:bCs/>
        </w:rPr>
        <w:t xml:space="preserve"> </w:t>
      </w:r>
      <w:r w:rsidR="002A2B0D" w:rsidRPr="00AD3922">
        <w:rPr>
          <w:rFonts w:ascii="Times New Roman" w:hAnsi="Times New Roman"/>
          <w:bCs/>
        </w:rPr>
        <w:t>822</w:t>
      </w:r>
      <w:r w:rsidRPr="00AD3922">
        <w:rPr>
          <w:rFonts w:ascii="Times New Roman" w:hAnsi="Times New Roman"/>
          <w:bCs/>
        </w:rPr>
        <w:t xml:space="preserve"> </w:t>
      </w:r>
      <w:r w:rsidR="002A2B0D" w:rsidRPr="00AD3922">
        <w:rPr>
          <w:rFonts w:ascii="Times New Roman" w:hAnsi="Times New Roman"/>
          <w:bCs/>
        </w:rPr>
        <w:t>119</w:t>
      </w:r>
      <w:r w:rsidRPr="00AD3922">
        <w:rPr>
          <w:rFonts w:ascii="Times New Roman" w:hAnsi="Times New Roman"/>
          <w:bCs/>
        </w:rPr>
        <w:t xml:space="preserve"> c</w:t>
      </w:r>
      <w:r w:rsidR="008C25D9" w:rsidRPr="00AD3922">
        <w:rPr>
          <w:rFonts w:ascii="Times New Roman" w:hAnsi="Times New Roman"/>
          <w:bCs/>
        </w:rPr>
        <w:t>azuri confirmate</w:t>
      </w:r>
    </w:p>
    <w:p w14:paraId="5EB32871" w14:textId="4DB3E59D" w:rsidR="008C25D9" w:rsidRPr="00AD3922" w:rsidRDefault="0025446D" w:rsidP="008C25D9">
      <w:pPr>
        <w:spacing w:after="0" w:line="240" w:lineRule="auto"/>
        <w:rPr>
          <w:rFonts w:ascii="Times New Roman" w:hAnsi="Times New Roman"/>
          <w:bCs/>
        </w:rPr>
      </w:pPr>
      <w:r w:rsidRPr="00AD3922">
        <w:rPr>
          <w:rFonts w:ascii="Times New Roman" w:hAnsi="Times New Roman"/>
          <w:bCs/>
        </w:rPr>
        <w:t>2 24</w:t>
      </w:r>
      <w:r w:rsidR="002A2B0D" w:rsidRPr="00AD3922">
        <w:rPr>
          <w:rFonts w:ascii="Times New Roman" w:hAnsi="Times New Roman"/>
          <w:bCs/>
        </w:rPr>
        <w:t>6</w:t>
      </w:r>
      <w:r w:rsidRPr="00AD3922">
        <w:rPr>
          <w:rFonts w:ascii="Times New Roman" w:hAnsi="Times New Roman"/>
          <w:bCs/>
        </w:rPr>
        <w:t xml:space="preserve"> </w:t>
      </w:r>
      <w:r w:rsidR="002A2B0D" w:rsidRPr="00AD3922">
        <w:rPr>
          <w:rFonts w:ascii="Times New Roman" w:hAnsi="Times New Roman"/>
          <w:bCs/>
        </w:rPr>
        <w:t>167</w:t>
      </w:r>
      <w:r w:rsidRPr="00AD3922">
        <w:rPr>
          <w:rFonts w:ascii="Times New Roman" w:hAnsi="Times New Roman"/>
          <w:bCs/>
        </w:rPr>
        <w:t xml:space="preserve"> d</w:t>
      </w:r>
      <w:r w:rsidR="008C25D9" w:rsidRPr="00AD3922">
        <w:rPr>
          <w:rFonts w:ascii="Times New Roman" w:hAnsi="Times New Roman"/>
          <w:bCs/>
        </w:rPr>
        <w:t>ecese confirmate</w:t>
      </w:r>
    </w:p>
    <w:p w14:paraId="5C470565" w14:textId="3047D5D8" w:rsidR="008C25D9" w:rsidRPr="00A20124" w:rsidRDefault="0025446D" w:rsidP="008C25D9">
      <w:pPr>
        <w:spacing w:after="0" w:line="240" w:lineRule="auto"/>
        <w:rPr>
          <w:rFonts w:ascii="Times New Roman" w:hAnsi="Times New Roman"/>
          <w:bCs/>
          <w:lang w:val="en-US"/>
        </w:rPr>
      </w:pPr>
      <w:r w:rsidRPr="00AD3922">
        <w:rPr>
          <w:rFonts w:ascii="Times New Roman" w:hAnsi="Times New Roman"/>
          <w:bCs/>
        </w:rPr>
        <w:t>1 7</w:t>
      </w:r>
      <w:r w:rsidR="002A2B0D" w:rsidRPr="00AD3922">
        <w:rPr>
          <w:rFonts w:ascii="Times New Roman" w:hAnsi="Times New Roman"/>
          <w:bCs/>
        </w:rPr>
        <w:t>27</w:t>
      </w:r>
      <w:r w:rsidRPr="00AD3922">
        <w:rPr>
          <w:rFonts w:ascii="Times New Roman" w:hAnsi="Times New Roman"/>
          <w:bCs/>
        </w:rPr>
        <w:t xml:space="preserve"> </w:t>
      </w:r>
      <w:r w:rsidR="002A2B0D" w:rsidRPr="00AD3922">
        <w:rPr>
          <w:rFonts w:ascii="Times New Roman" w:hAnsi="Times New Roman"/>
          <w:bCs/>
        </w:rPr>
        <w:t>843</w:t>
      </w:r>
      <w:r w:rsidRPr="00AD3922">
        <w:rPr>
          <w:rFonts w:ascii="Times New Roman" w:hAnsi="Times New Roman"/>
          <w:bCs/>
        </w:rPr>
        <w:t xml:space="preserve"> </w:t>
      </w:r>
      <w:r w:rsidR="002A2B0D" w:rsidRPr="00AD3922">
        <w:rPr>
          <w:rFonts w:ascii="Times New Roman" w:hAnsi="Times New Roman"/>
          <w:bCs/>
        </w:rPr>
        <w:t>186</w:t>
      </w:r>
      <w:r w:rsidRPr="00AD3922">
        <w:rPr>
          <w:rFonts w:ascii="Times New Roman" w:hAnsi="Times New Roman"/>
          <w:bCs/>
        </w:rPr>
        <w:t xml:space="preserve"> d</w:t>
      </w:r>
      <w:r w:rsidR="008C25D9" w:rsidRPr="00AD3922">
        <w:rPr>
          <w:rFonts w:ascii="Times New Roman" w:hAnsi="Times New Roman"/>
          <w:bCs/>
        </w:rPr>
        <w:t>oze de vaccin administrate [18</w:t>
      </w:r>
      <w:r w:rsidR="008C25D9" w:rsidRPr="008C25D9">
        <w:rPr>
          <w:rFonts w:ascii="Times New Roman" w:hAnsi="Times New Roman"/>
          <w:bCs/>
        </w:rPr>
        <w:t>]</w:t>
      </w:r>
    </w:p>
    <w:p w14:paraId="2BA6EB5A" w14:textId="4E265820"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„Săptămâna trecută, COVID-19 a luat o viață la fiecare trei minute – și acestea sunt doar decesele despre care știm”, a declarat Tedros Adhanom Ghebreyesus, directorul general al OMS, informând presa la sediul agenției din Geneva.</w:t>
      </w:r>
      <w:r w:rsidRPr="008C25D9">
        <w:rPr>
          <w:rFonts w:ascii="Times New Roman" w:hAnsi="Times New Roman"/>
          <w:bCs/>
          <w:lang w:val="en-US"/>
        </w:rPr>
        <w:t xml:space="preserve"> </w:t>
      </w:r>
      <w:r w:rsidRPr="008C25D9">
        <w:rPr>
          <w:rFonts w:ascii="Times New Roman" w:hAnsi="Times New Roman"/>
          <w:bCs/>
        </w:rPr>
        <w:t>Conform Tabloului de bord Coronavirus al OMS, care a adunat statistici cheie încă de la începutul pandemiei, cazurile cumulate la nivel mondial se ridică acum la 765.222.932, cu aproape șapte milioane de decese: cifra exactă este în prezent de 6.921.614.</w:t>
      </w:r>
    </w:p>
    <w:p w14:paraId="234E7EDF" w14:textId="77777777" w:rsidR="00E703CB" w:rsidRDefault="008C25D9" w:rsidP="008C25D9">
      <w:pPr>
        <w:spacing w:after="0" w:line="240" w:lineRule="auto"/>
        <w:rPr>
          <w:rFonts w:ascii="Times New Roman" w:hAnsi="Times New Roman"/>
          <w:bCs/>
          <w:lang w:val="en-US"/>
        </w:rPr>
      </w:pPr>
      <w:r w:rsidRPr="008C25D9">
        <w:rPr>
          <w:rFonts w:ascii="Times New Roman" w:hAnsi="Times New Roman"/>
          <w:bCs/>
        </w:rPr>
        <w:t>Începând cu 30 aprilie, un total de peste 13,3 miliarde de doze de vaccin au fost administrate în întreaga lume.</w:t>
      </w:r>
      <w:r w:rsidRPr="008C25D9">
        <w:rPr>
          <w:rFonts w:ascii="Times New Roman" w:hAnsi="Times New Roman"/>
          <w:bCs/>
          <w:lang w:val="en-US"/>
        </w:rPr>
        <w:t xml:space="preserve"> </w:t>
      </w:r>
    </w:p>
    <w:p w14:paraId="3D9FB89B" w14:textId="1565FAAB" w:rsidR="008C25D9" w:rsidRPr="008C25D9" w:rsidRDefault="008C25D9" w:rsidP="008C25D9">
      <w:pPr>
        <w:spacing w:after="0" w:line="240" w:lineRule="auto"/>
        <w:rPr>
          <w:rFonts w:ascii="Times New Roman" w:hAnsi="Times New Roman"/>
          <w:bCs/>
          <w:lang w:val="en-US"/>
        </w:rPr>
      </w:pPr>
      <w:r w:rsidRPr="008C25D9">
        <w:rPr>
          <w:rFonts w:ascii="Times New Roman" w:hAnsi="Times New Roman"/>
          <w:bCs/>
        </w:rPr>
        <w:t>El a spus că virusul a fost aici pentru a rămâne: „Încă ucide și încă se schimbă. Riscul rămâne apariția unor noi variante care provoacă noi creșteri ale cazurilor și deceselor.”</w:t>
      </w:r>
    </w:p>
    <w:p w14:paraId="3379F524"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El a spus că decizia nu a fost luată cu ușurință. În ultimul an, Comitetul de urgență condus de OMS a examinat cu atenție datele, cu privire la momentul potrivit pentru a reduce alarma.</w:t>
      </w:r>
    </w:p>
    <w:p w14:paraId="3BEABAB6" w14:textId="77777777" w:rsidR="00621C97" w:rsidRDefault="008C25D9" w:rsidP="008C25D9">
      <w:pPr>
        <w:spacing w:after="0" w:line="240" w:lineRule="auto"/>
        <w:rPr>
          <w:rFonts w:ascii="Times New Roman" w:hAnsi="Times New Roman"/>
          <w:bCs/>
        </w:rPr>
      </w:pPr>
      <w:r w:rsidRPr="008C25D9">
        <w:rPr>
          <w:rFonts w:ascii="Times New Roman" w:hAnsi="Times New Roman"/>
          <w:bCs/>
        </w:rPr>
        <w:t xml:space="preserve">De peste 12 luni, pandemia „a fost pe o tendință descendentă”, a spus el, cu imunitatea în creștere datorită vaccinurilor extrem de eficiente dezvoltate în timp record pentru a lupta împotriva bolii și a infecțiilor. </w:t>
      </w:r>
    </w:p>
    <w:p w14:paraId="68BE2FF5" w14:textId="5AF0160F" w:rsidR="008C25D9" w:rsidRPr="008C25D9" w:rsidRDefault="008C25D9" w:rsidP="008C25D9">
      <w:pPr>
        <w:spacing w:after="0" w:line="240" w:lineRule="auto"/>
        <w:rPr>
          <w:rFonts w:ascii="Times New Roman" w:hAnsi="Times New Roman"/>
          <w:bCs/>
        </w:rPr>
      </w:pPr>
      <w:r w:rsidRPr="008C25D9">
        <w:rPr>
          <w:rFonts w:ascii="Times New Roman" w:hAnsi="Times New Roman"/>
          <w:bCs/>
        </w:rPr>
        <w:t>Ratele de deces au scăzut, iar presiunea asupra sistemelor d</w:t>
      </w:r>
      <w:r w:rsidR="00E703CB">
        <w:rPr>
          <w:rFonts w:ascii="Times New Roman" w:hAnsi="Times New Roman"/>
          <w:bCs/>
        </w:rPr>
        <w:t>e sănătate,  altă</w:t>
      </w:r>
      <w:r w:rsidRPr="008C25D9">
        <w:rPr>
          <w:rFonts w:ascii="Times New Roman" w:hAnsi="Times New Roman"/>
          <w:bCs/>
        </w:rPr>
        <w:t>dată copleșite, s-a diminuat.</w:t>
      </w:r>
    </w:p>
    <w:p w14:paraId="06BE1B0E" w14:textId="68CCDD28" w:rsidR="00621C97" w:rsidRPr="0061698D" w:rsidRDefault="008C25D9" w:rsidP="008C25D9">
      <w:pPr>
        <w:spacing w:after="0" w:line="240" w:lineRule="auto"/>
        <w:rPr>
          <w:rFonts w:ascii="Times New Roman" w:hAnsi="Times New Roman"/>
          <w:bCs/>
          <w:lang w:val="en-US"/>
        </w:rPr>
      </w:pPr>
      <w:r w:rsidRPr="008C25D9">
        <w:rPr>
          <w:rFonts w:ascii="Times New Roman" w:hAnsi="Times New Roman"/>
          <w:bCs/>
        </w:rPr>
        <w:t>„Această tendință a permis celor mai multe țări să revină la viață așa cum o știam înainte de COVID-19”.</w:t>
      </w:r>
    </w:p>
    <w:p w14:paraId="0F2420A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Dar el a reflectat că impactul pandemiei a „demascat deficiențe, în interiorul și între națiuni. A erodat încrederea între oameni, guverne și instituții, alimentat de un torent de misinformare și dezinformare.”</w:t>
      </w:r>
    </w:p>
    <w:p w14:paraId="1B78E767" w14:textId="63E1BB56" w:rsidR="0075117F" w:rsidRDefault="008C25D9" w:rsidP="008C25D9">
      <w:pPr>
        <w:spacing w:after="0" w:line="240" w:lineRule="auto"/>
        <w:rPr>
          <w:rFonts w:ascii="Times New Roman" w:hAnsi="Times New Roman"/>
          <w:bCs/>
        </w:rPr>
      </w:pPr>
      <w:r w:rsidRPr="008C25D9">
        <w:rPr>
          <w:rFonts w:ascii="Times New Roman" w:hAnsi="Times New Roman"/>
          <w:bCs/>
        </w:rPr>
        <w:t>Tedros a remarcat, de asemenea, pagubele enorme cauzate de virus asupra tuturor aspectelor vieții globale, inclusiv tulburări economice enorme, „ștergerea de trilioane din PIB, perturbarea călătoriilor și comerțului, închiderea afacerilor și scufundarea milioanelor de oameni în sărăcie”. El a reamintit că în timp ce vorbea, mii de oameni din întreaga lume continuă să lupte pentru viața lor la terapie intensivă și alte milioane de oameni vor trăi în viitorul apropiat, „cu efectele debilitante” ale sind</w:t>
      </w:r>
      <w:r w:rsidR="00A20124">
        <w:rPr>
          <w:rFonts w:ascii="Times New Roman" w:hAnsi="Times New Roman"/>
          <w:bCs/>
        </w:rPr>
        <w:t>romului post-COVID„Long-COVID”.</w:t>
      </w:r>
    </w:p>
    <w:p w14:paraId="24D4B87F" w14:textId="77777777" w:rsidR="00621C97" w:rsidRDefault="008C25D9" w:rsidP="008C25D9">
      <w:pPr>
        <w:spacing w:after="0" w:line="240" w:lineRule="auto"/>
        <w:rPr>
          <w:rFonts w:ascii="Times New Roman" w:hAnsi="Times New Roman"/>
          <w:bCs/>
        </w:rPr>
      </w:pPr>
      <w:r w:rsidRPr="008C25D9">
        <w:rPr>
          <w:rFonts w:ascii="Times New Roman" w:hAnsi="Times New Roman"/>
          <w:bCs/>
        </w:rPr>
        <w:t xml:space="preserve">Șeful OMS a spus că, pe de o parte, sfârșitul urgenței a fost un moment de sărbătorit și a adus un omagiu „aptitudinii incredibile și dăruirii dezinteresate a lucrătorilor din domeniul sănătății și îngrijirii” din întreaga lume. </w:t>
      </w:r>
    </w:p>
    <w:p w14:paraId="6FA20225" w14:textId="77777777" w:rsidR="00621C97" w:rsidRDefault="00621C97" w:rsidP="008C25D9">
      <w:pPr>
        <w:spacing w:after="0" w:line="240" w:lineRule="auto"/>
        <w:rPr>
          <w:rFonts w:ascii="Times New Roman" w:hAnsi="Times New Roman"/>
          <w:bCs/>
        </w:rPr>
      </w:pPr>
    </w:p>
    <w:p w14:paraId="29AF780C" w14:textId="41EB92BD" w:rsidR="0061698D" w:rsidRDefault="008C25D9" w:rsidP="008C25D9">
      <w:pPr>
        <w:spacing w:after="0" w:line="240" w:lineRule="auto"/>
        <w:rPr>
          <w:rFonts w:ascii="Times New Roman" w:hAnsi="Times New Roman"/>
          <w:bCs/>
        </w:rPr>
      </w:pPr>
      <w:r w:rsidRPr="008C25D9">
        <w:rPr>
          <w:rFonts w:ascii="Times New Roman" w:hAnsi="Times New Roman"/>
          <w:bCs/>
        </w:rPr>
        <w:t xml:space="preserve">Pe de altă parte, a fost un moment pentru reflecție profundă, COVID-ul continuând să lase „cicatrici adânci în lumea noastră”.„Aceste cicatrici trebuie să servească drept un memento permanent al potențialului de apariție a unor noi virusuri, cu consecințe devastatoare.Au fost făcute multe greșeli, inclusiv lipsa de coordonare, echitate și </w:t>
      </w:r>
      <w:r w:rsidRPr="008C25D9">
        <w:rPr>
          <w:rFonts w:ascii="Times New Roman" w:hAnsi="Times New Roman"/>
          <w:bCs/>
        </w:rPr>
        <w:lastRenderedPageBreak/>
        <w:t>solidaritate, ceea ce a însemnat că instrumentele și tehnologiile existente nu au fost cel mai bine utilizate pentru a combate virusul.Trebuie să ne promitem nouă înșine și copiilor și nepoților noștri că nu vom mai face niciodată aceste greșeli. Această experiență trebuie să ne schimbe pe toți în bine. Trebuie să ne facă mai hotărâți să îndeplinim viziunea pe care națiunile au avut-o când au fondat OMS în 1948: cel mai înalt standard posibil de săn</w:t>
      </w:r>
      <w:r w:rsidR="003A247D">
        <w:rPr>
          <w:rFonts w:ascii="Times New Roman" w:hAnsi="Times New Roman"/>
          <w:bCs/>
        </w:rPr>
        <w:t>ătate, pentru toți oamenii.” [29</w:t>
      </w:r>
      <w:r w:rsidRPr="008C25D9">
        <w:rPr>
          <w:rFonts w:ascii="Times New Roman" w:hAnsi="Times New Roman"/>
          <w:bCs/>
        </w:rPr>
        <w:t>]</w:t>
      </w:r>
    </w:p>
    <w:p w14:paraId="4BBA1010" w14:textId="4B9D1B48" w:rsidR="008C25D9" w:rsidRPr="00277143" w:rsidRDefault="008C25D9" w:rsidP="00277143">
      <w:pPr>
        <w:pStyle w:val="Heading3"/>
      </w:pPr>
      <w:bookmarkStart w:id="17" w:name="_Toc143248306"/>
      <w:r w:rsidRPr="00277143">
        <w:t>CONTEXT NAȚIONAL</w:t>
      </w:r>
      <w:bookmarkEnd w:id="17"/>
      <w:r w:rsidRPr="00277143">
        <w:t xml:space="preserve"> </w:t>
      </w:r>
    </w:p>
    <w:p w14:paraId="3C070C48" w14:textId="77777777" w:rsidR="008C25D9" w:rsidRPr="008C25D9" w:rsidRDefault="008C25D9" w:rsidP="008C25D9">
      <w:pPr>
        <w:spacing w:after="0" w:line="240" w:lineRule="auto"/>
        <w:rPr>
          <w:rFonts w:ascii="Times New Roman" w:hAnsi="Times New Roman"/>
          <w:bCs/>
          <w:u w:val="single"/>
        </w:rPr>
      </w:pPr>
    </w:p>
    <w:p w14:paraId="756EF128"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Supravegherea COVID-19, România, 2020 - 2021</w:t>
      </w:r>
    </w:p>
    <w:p w14:paraId="3C2684EA"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Metodologia de supraveghere a COVID-19 a fost lansată în data de 27.01.2020, fiind urmată de 16 actualizări în anul 2020 și 7 actualizări în anul 2021.</w:t>
      </w:r>
    </w:p>
    <w:p w14:paraId="2CC5E8B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anii 2020 și 2021, în cadrul epidemiei de COVID-19 care a evoluat pe teritoriul României ca parte a pandemiei, au fost înregistrate 1.813.823 cazuri și 58.971 decese (rata de fatalitate generală= 3,3%).</w:t>
      </w:r>
    </w:p>
    <w:p w14:paraId="3F7E6B6F" w14:textId="77777777" w:rsidR="008C25D9" w:rsidRPr="008C25D9" w:rsidRDefault="008C25D9" w:rsidP="008C25D9">
      <w:pPr>
        <w:spacing w:after="0" w:line="240" w:lineRule="auto"/>
        <w:rPr>
          <w:rFonts w:ascii="Times New Roman" w:hAnsi="Times New Roman"/>
          <w:bCs/>
        </w:rPr>
      </w:pPr>
    </w:p>
    <w:p w14:paraId="6FEC53D1"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Evoluția săptămânală a numărului de cazuri de COVID-19 și a deceselor raportate, pe sexe și grupe de vârstă, România, S 09/2020 - S 52/2021 (n1=1.813.823 , n2=58.971 )</w:t>
      </w:r>
    </w:p>
    <w:p w14:paraId="5858789A" w14:textId="77777777" w:rsidR="008C25D9" w:rsidRPr="008C25D9" w:rsidRDefault="008C25D9" w:rsidP="008C25D9">
      <w:pPr>
        <w:spacing w:after="0" w:line="240" w:lineRule="auto"/>
        <w:rPr>
          <w:rFonts w:ascii="Times New Roman" w:hAnsi="Times New Roman"/>
          <w:bCs/>
        </w:rPr>
      </w:pPr>
    </w:p>
    <w:p w14:paraId="5517999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noProof/>
          <w:lang w:val="en-US"/>
        </w:rPr>
        <w:drawing>
          <wp:inline distT="0" distB="0" distL="0" distR="0" wp14:anchorId="24E0592D" wp14:editId="5F57943A">
            <wp:extent cx="4942390" cy="2577548"/>
            <wp:effectExtent l="0" t="0" r="0" b="0"/>
            <wp:docPr id="8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7" cstate="print"/>
                    <a:stretch>
                      <a:fillRect/>
                    </a:stretch>
                  </pic:blipFill>
                  <pic:spPr>
                    <a:xfrm>
                      <a:off x="0" y="0"/>
                      <a:ext cx="4965850" cy="2589783"/>
                    </a:xfrm>
                    <a:prstGeom prst="rect">
                      <a:avLst/>
                    </a:prstGeom>
                  </pic:spPr>
                </pic:pic>
              </a:graphicData>
            </a:graphic>
          </wp:inline>
        </w:drawing>
      </w:r>
    </w:p>
    <w:p w14:paraId="056B1F8E" w14:textId="77777777" w:rsidR="008C25D9" w:rsidRPr="008C25D9" w:rsidRDefault="008C25D9" w:rsidP="00617BCD">
      <w:pPr>
        <w:spacing w:after="0" w:line="240" w:lineRule="auto"/>
        <w:ind w:firstLine="708"/>
        <w:rPr>
          <w:rFonts w:ascii="Times New Roman" w:hAnsi="Times New Roman"/>
          <w:bCs/>
        </w:rPr>
      </w:pPr>
      <w:bookmarkStart w:id="18" w:name="_bookmark2"/>
      <w:bookmarkEnd w:id="18"/>
      <w:r w:rsidRPr="008C25D9">
        <w:rPr>
          <w:rFonts w:ascii="Times New Roman" w:hAnsi="Times New Roman"/>
          <w:bCs/>
        </w:rPr>
        <w:t xml:space="preserve">Sursa: INSP-CNSCBT </w:t>
      </w:r>
    </w:p>
    <w:p w14:paraId="79A62FD2" w14:textId="77777777" w:rsidR="008C25D9" w:rsidRPr="008C25D9" w:rsidRDefault="008C25D9" w:rsidP="008C25D9">
      <w:pPr>
        <w:spacing w:after="0" w:line="240" w:lineRule="auto"/>
        <w:rPr>
          <w:rFonts w:ascii="Times New Roman" w:hAnsi="Times New Roman"/>
          <w:bCs/>
        </w:rPr>
      </w:pPr>
    </w:p>
    <w:p w14:paraId="7785960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xml:space="preserve">Evoluția săptămânală a numărului de decese COVID-19 raportate, pe sexe și grupe de vârstă, România, </w:t>
      </w:r>
    </w:p>
    <w:p w14:paraId="5ADA803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noProof/>
          <w:lang w:val="en-US"/>
        </w:rPr>
        <w:drawing>
          <wp:anchor distT="0" distB="0" distL="0" distR="0" simplePos="0" relativeHeight="251676672" behindDoc="0" locked="0" layoutInCell="1" allowOverlap="1" wp14:anchorId="5216B03A" wp14:editId="77091882">
            <wp:simplePos x="0" y="0"/>
            <wp:positionH relativeFrom="page">
              <wp:posOffset>572770</wp:posOffset>
            </wp:positionH>
            <wp:positionV relativeFrom="paragraph">
              <wp:posOffset>196850</wp:posOffset>
            </wp:positionV>
            <wp:extent cx="4958080" cy="2660650"/>
            <wp:effectExtent l="0" t="0" r="0" b="6350"/>
            <wp:wrapTopAndBottom/>
            <wp:docPr id="8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8" cstate="print"/>
                    <a:stretch>
                      <a:fillRect/>
                    </a:stretch>
                  </pic:blipFill>
                  <pic:spPr>
                    <a:xfrm>
                      <a:off x="0" y="0"/>
                      <a:ext cx="4958080" cy="2660650"/>
                    </a:xfrm>
                    <a:prstGeom prst="rect">
                      <a:avLst/>
                    </a:prstGeom>
                  </pic:spPr>
                </pic:pic>
              </a:graphicData>
            </a:graphic>
            <wp14:sizeRelH relativeFrom="margin">
              <wp14:pctWidth>0</wp14:pctWidth>
            </wp14:sizeRelH>
            <wp14:sizeRelV relativeFrom="margin">
              <wp14:pctHeight>0</wp14:pctHeight>
            </wp14:sizeRelV>
          </wp:anchor>
        </w:drawing>
      </w:r>
      <w:r w:rsidRPr="008C25D9">
        <w:rPr>
          <w:rFonts w:ascii="Times New Roman" w:hAnsi="Times New Roman"/>
          <w:bCs/>
        </w:rPr>
        <w:t>S 09/2020 - S 52/2021 (n=58.971)</w:t>
      </w:r>
    </w:p>
    <w:p w14:paraId="0B756B77" w14:textId="77777777" w:rsidR="008C25D9" w:rsidRPr="008C25D9" w:rsidRDefault="008C25D9" w:rsidP="00617BCD">
      <w:pPr>
        <w:spacing w:after="0" w:line="240" w:lineRule="auto"/>
        <w:ind w:firstLine="708"/>
        <w:rPr>
          <w:rFonts w:ascii="Times New Roman" w:hAnsi="Times New Roman"/>
          <w:bCs/>
        </w:rPr>
      </w:pPr>
      <w:bookmarkStart w:id="19" w:name="_bookmark3"/>
      <w:bookmarkEnd w:id="19"/>
      <w:r w:rsidRPr="008C25D9">
        <w:rPr>
          <w:rFonts w:ascii="Times New Roman" w:hAnsi="Times New Roman"/>
          <w:bCs/>
        </w:rPr>
        <w:t xml:space="preserve">Sursa: INSP-CNSCBT </w:t>
      </w:r>
    </w:p>
    <w:p w14:paraId="4171B72E" w14:textId="77777777" w:rsidR="00617BCD" w:rsidRDefault="00617BCD" w:rsidP="008C25D9">
      <w:pPr>
        <w:spacing w:after="0" w:line="240" w:lineRule="auto"/>
        <w:rPr>
          <w:rFonts w:ascii="Times New Roman" w:hAnsi="Times New Roman"/>
          <w:bCs/>
        </w:rPr>
      </w:pPr>
    </w:p>
    <w:p w14:paraId="32A8718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lastRenderedPageBreak/>
        <w:t>Cel mai mare număr de cazuri a fost înregistrat la femei din grupa de vârstă 40-49 ani, în timp ce numărul cel mai mare de decese a fost raportat la bărbați din grupa de vârstă 80 de ani și peste.</w:t>
      </w:r>
    </w:p>
    <w:p w14:paraId="0317EB7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Vârsta mediană la cazuri a fost de 48 de ani, iar la decese, de 71 de ani.</w:t>
      </w:r>
    </w:p>
    <w:p w14:paraId="47B1CAAA"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aceeași perioadă au fost înregistrate 18616 cazuri în rândul personalului medico-sanitar și auxiliar sanitar, reprezentând 1,02% din total, din care 103 au decedat (0,17% din total).</w:t>
      </w:r>
    </w:p>
    <w:p w14:paraId="0AB8B4B4"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perioada menționată au fost înregistrate 3 valuri de COVID-19, din care primul a fost cauzat de tulpina Wuhan, al doilea de VOC (varianta de îngrijorare) Alpha, iar al treilea, de VOC Delta.</w:t>
      </w:r>
    </w:p>
    <w:p w14:paraId="6AF918CE"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Cea mai mare severitate a fost observată în timpul valului Delta, rata de fatalitate fiind de 3,3%, comparativ cu 2,6% în valul generat de tulpina Wuhan. 85.9% din totalul deceselor au fost înregistrate la persoane peste 60 ani, 54,4% la bărbați, iar 93,2% din decedați aveau cel puțin o comorbiditate asociată.</w:t>
      </w:r>
    </w:p>
    <w:p w14:paraId="7139989C"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anii 2020 și 2021 au fost efectuate 14.331.435 teste, evoluția săptămânală a acestora, în paralel cu cea a numărului de cazuri, fiind prezentată în fig.3. Se observă un platou al numărului de testări înregistrat între S 47/2020 și S 34/2021, după care numărul de teste a înregistrat o creștere evidentă în timpul valului cauzat de VOC Delta.</w:t>
      </w:r>
    </w:p>
    <w:p w14:paraId="428D2C4A" w14:textId="77777777" w:rsidR="00617BCD" w:rsidRDefault="00617BCD" w:rsidP="00617BCD">
      <w:pPr>
        <w:spacing w:after="0" w:line="240" w:lineRule="auto"/>
        <w:rPr>
          <w:rFonts w:ascii="Times New Roman" w:hAnsi="Times New Roman"/>
          <w:bCs/>
        </w:rPr>
      </w:pPr>
    </w:p>
    <w:p w14:paraId="2ECB3581" w14:textId="77777777" w:rsidR="008C25D9" w:rsidRPr="008C25D9" w:rsidRDefault="008C25D9" w:rsidP="00617BCD">
      <w:pPr>
        <w:spacing w:after="0" w:line="240" w:lineRule="auto"/>
        <w:rPr>
          <w:rFonts w:ascii="Times New Roman" w:hAnsi="Times New Roman"/>
          <w:bCs/>
        </w:rPr>
      </w:pPr>
      <w:r w:rsidRPr="008C25D9">
        <w:rPr>
          <w:rFonts w:ascii="Times New Roman" w:hAnsi="Times New Roman"/>
          <w:bCs/>
        </w:rPr>
        <w:t xml:space="preserve">Evoluția săptămânală a numărului de cazuri de COVID-19 și a testelor raportate, România, </w:t>
      </w:r>
    </w:p>
    <w:p w14:paraId="44D072ED" w14:textId="77777777" w:rsidR="008C25D9" w:rsidRPr="008C25D9" w:rsidRDefault="008C25D9" w:rsidP="00617BCD">
      <w:pPr>
        <w:spacing w:after="0" w:line="240" w:lineRule="auto"/>
        <w:rPr>
          <w:rFonts w:ascii="Times New Roman" w:hAnsi="Times New Roman"/>
          <w:bCs/>
        </w:rPr>
      </w:pPr>
      <w:r w:rsidRPr="008C25D9">
        <w:rPr>
          <w:rFonts w:ascii="Times New Roman" w:hAnsi="Times New Roman"/>
          <w:bCs/>
          <w:noProof/>
          <w:lang w:val="en-US"/>
        </w:rPr>
        <w:drawing>
          <wp:anchor distT="0" distB="0" distL="0" distR="0" simplePos="0" relativeHeight="251675648" behindDoc="0" locked="0" layoutInCell="1" allowOverlap="1" wp14:anchorId="29DA1BD3" wp14:editId="53E948B3">
            <wp:simplePos x="0" y="0"/>
            <wp:positionH relativeFrom="page">
              <wp:posOffset>520700</wp:posOffset>
            </wp:positionH>
            <wp:positionV relativeFrom="paragraph">
              <wp:posOffset>293370</wp:posOffset>
            </wp:positionV>
            <wp:extent cx="5381625" cy="3074670"/>
            <wp:effectExtent l="0" t="0" r="9525" b="0"/>
            <wp:wrapTopAndBottom/>
            <wp:docPr id="8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49" cstate="print"/>
                    <a:stretch>
                      <a:fillRect/>
                    </a:stretch>
                  </pic:blipFill>
                  <pic:spPr>
                    <a:xfrm>
                      <a:off x="0" y="0"/>
                      <a:ext cx="5381625" cy="3074670"/>
                    </a:xfrm>
                    <a:prstGeom prst="rect">
                      <a:avLst/>
                    </a:prstGeom>
                  </pic:spPr>
                </pic:pic>
              </a:graphicData>
            </a:graphic>
            <wp14:sizeRelH relativeFrom="margin">
              <wp14:pctWidth>0</wp14:pctWidth>
            </wp14:sizeRelH>
            <wp14:sizeRelV relativeFrom="margin">
              <wp14:pctHeight>0</wp14:pctHeight>
            </wp14:sizeRelV>
          </wp:anchor>
        </w:drawing>
      </w:r>
      <w:r w:rsidRPr="008C25D9">
        <w:rPr>
          <w:rFonts w:ascii="Times New Roman" w:hAnsi="Times New Roman"/>
          <w:bCs/>
        </w:rPr>
        <w:t>S 09/2020 - S 52/2022(n1=1813823 , n2=14331435)</w:t>
      </w:r>
    </w:p>
    <w:p w14:paraId="0BD5B881" w14:textId="77777777" w:rsidR="008C25D9" w:rsidRPr="008C25D9" w:rsidRDefault="008C25D9" w:rsidP="00617BCD">
      <w:pPr>
        <w:spacing w:after="0" w:line="240" w:lineRule="auto"/>
        <w:ind w:firstLine="708"/>
        <w:rPr>
          <w:rFonts w:ascii="Times New Roman" w:hAnsi="Times New Roman"/>
          <w:bCs/>
        </w:rPr>
      </w:pPr>
      <w:r w:rsidRPr="008C25D9">
        <w:rPr>
          <w:rFonts w:ascii="Times New Roman" w:hAnsi="Times New Roman"/>
          <w:bCs/>
        </w:rPr>
        <w:t xml:space="preserve">Sursa: INSP-CNSCBT </w:t>
      </w:r>
    </w:p>
    <w:p w14:paraId="2113EE81" w14:textId="77777777" w:rsidR="008C25D9" w:rsidRPr="008C25D9" w:rsidRDefault="008C25D9" w:rsidP="008C25D9">
      <w:pPr>
        <w:spacing w:after="0" w:line="240" w:lineRule="auto"/>
        <w:rPr>
          <w:rFonts w:ascii="Times New Roman" w:hAnsi="Times New Roman"/>
          <w:bCs/>
        </w:rPr>
      </w:pPr>
    </w:p>
    <w:p w14:paraId="14B182D6" w14:textId="77777777" w:rsidR="008C25D9" w:rsidRPr="008C25D9" w:rsidRDefault="008C25D9" w:rsidP="008C25D9">
      <w:pPr>
        <w:spacing w:after="0" w:line="240" w:lineRule="auto"/>
        <w:ind w:firstLine="708"/>
        <w:rPr>
          <w:rFonts w:ascii="Times New Roman" w:hAnsi="Times New Roman"/>
          <w:bCs/>
        </w:rPr>
      </w:pPr>
      <w:bookmarkStart w:id="20" w:name="_bookmark4"/>
      <w:bookmarkEnd w:id="20"/>
      <w:r w:rsidRPr="008C25D9">
        <w:rPr>
          <w:rFonts w:ascii="Times New Roman" w:hAnsi="Times New Roman"/>
          <w:bCs/>
        </w:rPr>
        <w:t>În anii 2020 și 2021 au fost realizate 8.086 secvențieri, dintre care 7.480 au fost VOC (93%). Au fost confirmate 1.722 cazuri cu varianta Alpha, 11 Beta, 23 Gamma, 5.632 Delta și 92 Omicron.</w:t>
      </w:r>
    </w:p>
    <w:p w14:paraId="78F51984" w14:textId="77777777" w:rsidR="008C25D9" w:rsidRPr="008C25D9" w:rsidRDefault="008C25D9" w:rsidP="008C25D9">
      <w:pPr>
        <w:spacing w:after="0" w:line="240" w:lineRule="auto"/>
        <w:ind w:left="708"/>
        <w:rPr>
          <w:rFonts w:ascii="Times New Roman" w:hAnsi="Times New Roman"/>
          <w:bCs/>
        </w:rPr>
      </w:pPr>
    </w:p>
    <w:p w14:paraId="6DE0CB9F" w14:textId="77777777" w:rsidR="008C25D9" w:rsidRPr="008C25D9" w:rsidRDefault="008C25D9" w:rsidP="0075117F">
      <w:pPr>
        <w:spacing w:after="0" w:line="240" w:lineRule="auto"/>
        <w:rPr>
          <w:rFonts w:ascii="Times New Roman" w:hAnsi="Times New Roman"/>
          <w:bCs/>
        </w:rPr>
      </w:pPr>
      <w:r w:rsidRPr="008C25D9">
        <w:rPr>
          <w:rFonts w:ascii="Times New Roman" w:hAnsi="Times New Roman"/>
          <w:bCs/>
        </w:rPr>
        <w:t>Evoluția săptămânală a ponderii tulpinilor/variantelor SARS-CoV-2 din totalul probelor secvențiate, România, S 53/2020 - S 52/2021</w:t>
      </w:r>
    </w:p>
    <w:p w14:paraId="63F0778A" w14:textId="77777777" w:rsidR="008C25D9" w:rsidRPr="008C25D9" w:rsidRDefault="008C25D9" w:rsidP="008C25D9">
      <w:pPr>
        <w:spacing w:after="0" w:line="240" w:lineRule="auto"/>
        <w:jc w:val="center"/>
        <w:rPr>
          <w:rFonts w:ascii="Times New Roman" w:hAnsi="Times New Roman"/>
          <w:bCs/>
        </w:rPr>
      </w:pPr>
      <w:r w:rsidRPr="008C25D9">
        <w:rPr>
          <w:rFonts w:ascii="Times New Roman" w:hAnsi="Times New Roman"/>
          <w:bCs/>
          <w:noProof/>
          <w:lang w:val="en-US"/>
        </w:rPr>
        <w:lastRenderedPageBreak/>
        <w:drawing>
          <wp:inline distT="0" distB="0" distL="0" distR="0" wp14:anchorId="19207726" wp14:editId="21024CF9">
            <wp:extent cx="6030410" cy="3104127"/>
            <wp:effectExtent l="0" t="0" r="8890" b="1270"/>
            <wp:docPr id="8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50" cstate="print"/>
                    <a:stretch>
                      <a:fillRect/>
                    </a:stretch>
                  </pic:blipFill>
                  <pic:spPr>
                    <a:xfrm>
                      <a:off x="0" y="0"/>
                      <a:ext cx="6066783" cy="3122850"/>
                    </a:xfrm>
                    <a:prstGeom prst="rect">
                      <a:avLst/>
                    </a:prstGeom>
                  </pic:spPr>
                </pic:pic>
              </a:graphicData>
            </a:graphic>
          </wp:inline>
        </w:drawing>
      </w:r>
    </w:p>
    <w:p w14:paraId="1F67E546" w14:textId="53129671" w:rsidR="0025446D" w:rsidRPr="0075117F" w:rsidRDefault="003A247D" w:rsidP="0075117F">
      <w:pPr>
        <w:spacing w:after="0" w:line="240" w:lineRule="auto"/>
        <w:ind w:firstLine="708"/>
        <w:rPr>
          <w:rFonts w:ascii="Times New Roman" w:hAnsi="Times New Roman"/>
          <w:bCs/>
          <w:lang w:val="en-US"/>
        </w:rPr>
      </w:pPr>
      <w:r>
        <w:rPr>
          <w:rFonts w:ascii="Times New Roman" w:hAnsi="Times New Roman"/>
          <w:bCs/>
        </w:rPr>
        <w:t>Sursa: INSP-CNSCBT [</w:t>
      </w:r>
      <w:r w:rsidR="008C25D9" w:rsidRPr="008C25D9">
        <w:rPr>
          <w:rFonts w:ascii="Times New Roman" w:hAnsi="Times New Roman"/>
          <w:bCs/>
        </w:rPr>
        <w:t>30</w:t>
      </w:r>
      <w:r>
        <w:rPr>
          <w:rFonts w:ascii="Times New Roman" w:hAnsi="Times New Roman"/>
          <w:bCs/>
        </w:rPr>
        <w:t>, 31</w:t>
      </w:r>
      <w:r w:rsidR="008C25D9" w:rsidRPr="008C25D9">
        <w:rPr>
          <w:rFonts w:ascii="Times New Roman" w:hAnsi="Times New Roman"/>
          <w:bCs/>
        </w:rPr>
        <w:t>]</w:t>
      </w:r>
    </w:p>
    <w:p w14:paraId="3AD8C7B2" w14:textId="77777777" w:rsidR="008C25D9" w:rsidRPr="008C25D9" w:rsidRDefault="008C25D9" w:rsidP="008C25D9">
      <w:pPr>
        <w:spacing w:after="0" w:line="240" w:lineRule="auto"/>
        <w:rPr>
          <w:rFonts w:ascii="Times New Roman" w:hAnsi="Times New Roman"/>
          <w:b/>
          <w:bCs/>
        </w:rPr>
      </w:pPr>
      <w:r w:rsidRPr="008C25D9">
        <w:rPr>
          <w:rFonts w:ascii="Times New Roman" w:hAnsi="Times New Roman"/>
          <w:b/>
          <w:bCs/>
        </w:rPr>
        <w:t>Vaccinarea împotriva COVID-19 în România</w:t>
      </w:r>
    </w:p>
    <w:p w14:paraId="2971D21B" w14:textId="77777777" w:rsidR="008C25D9" w:rsidRPr="008C25D9" w:rsidRDefault="008C25D9" w:rsidP="008C25D9">
      <w:pPr>
        <w:spacing w:after="0" w:line="240" w:lineRule="auto"/>
        <w:rPr>
          <w:rFonts w:ascii="Times New Roman" w:hAnsi="Times New Roman"/>
          <w:bCs/>
          <w:lang w:val="en-US"/>
        </w:rPr>
      </w:pPr>
    </w:p>
    <w:p w14:paraId="0E961281"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Potrivit Deciziei Prim-Ministrului nr. 385/20.11.2020, a fost înființat Comitetul național de coordonare a activităților privind vaccinarea împotriva SARS-CoV-2 (CNCAV), organism interministerial, fără personalitate juridică, în subordinea Secretariatului General al Guvernului și coordonarea Prim-Ministrului.</w:t>
      </w:r>
    </w:p>
    <w:p w14:paraId="2E509749"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Având în vedere consultările din cadrul grupurilor de lucru de la nivelul CNCAV (științific, medical, logistic, comunicare), a fost elaborată Strategia de vaccinare împotriva COVID-19 în România, aprobată de Guvernul României prin HG nr. 1031/2020 cu modificările și completările ulterioare.</w:t>
      </w:r>
    </w:p>
    <w:p w14:paraId="64C89CBD"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Disponibilitatea și accesul la vaccinurile COVID-19 au fost limitate în fazele inițiale ale campaniei de vaccinare, din cauza capacității de producție insuficiente și din cauza cererii foarte mari. Din acest motiv, Organizația Mondială a Sănătății (OMS) și Centrul European pentru Controlul și Prevenirea Bolilor (ECDC) au emis o serie de recomandări pentru a prioritiza vaccinarea anumitor grupuri de risc. Astfel, în România, ca și în alte țări europene, vaccinarea a fost implementată pe etape.</w:t>
      </w:r>
    </w:p>
    <w:p w14:paraId="7F31FAF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Campania de vaccinare a avut 3 etape:</w:t>
      </w:r>
    </w:p>
    <w:p w14:paraId="3B75BCAF"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Etapa 1: debut pe 27.12.2020 - personalul medical (la locul de muncă)</w:t>
      </w:r>
    </w:p>
    <w:p w14:paraId="2ED44F15"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Etapa 2: debut pe 15.01.2021 - persoanele internate în centrele rezidențiale și social-medicale; populația cu risc ridicat de infectare ( peste 65 ani; boli cronice; imobilizate; imunodeprimate; fără adăpost); personalul din domenii cheie/esențiale.</w:t>
      </w:r>
    </w:p>
    <w:p w14:paraId="21EA936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Etapa 3: debut pe 15.03.2021 - populația generală (persoanele din unități și agenți economici cu risc ridicat de infectare; populația adultă; populația pediatrică).</w:t>
      </w:r>
    </w:p>
    <w:p w14:paraId="3F248CF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Echipe mobile de vaccinare au fost folosite pentru vaccinarea pacienților dializați, populației aflate la risc, agenților privați, penitenciarelor, dar și a populației din zona rurală.</w:t>
      </w:r>
    </w:p>
    <w:p w14:paraId="783F9C77"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La începutul campaniei de vaccinare împotriva COVID-19 în România, în Registrul Național Electronic de Vaccinari a fost dezvoltat un modul dedicat vaccinării împotriva COVID- 19 și fiecărei persoane vaccinate i s-a oferit o dovadă de vaccinare descărcată din Registrul Național Electronic de Vaccinari.</w:t>
      </w:r>
    </w:p>
    <w:p w14:paraId="3B6273CC"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În perioada 27.12.2020 – 31.12.2021 au fost vaccinate 7.942.348 persoane cu prima doză de vaccin. Cele mai multe doze au fost administrate în București (2.271.376; 14,3%) și cele mai puține în județul Covasna (106.420; 0,7%), dar raportate la populație, cele mai multe doze administrate la 100 de locuitori au fost înregistrate în județul Cluj (108 doze la 100 de locuitori) și cele mai puţine în judeţul Suceava (39,6 doze la 100 de locuitori).</w:t>
      </w:r>
    </w:p>
    <w:p w14:paraId="4B01289C" w14:textId="77777777" w:rsidR="008C25D9" w:rsidRPr="008C25D9" w:rsidRDefault="008C25D9" w:rsidP="008C25D9">
      <w:pPr>
        <w:spacing w:after="0" w:line="240" w:lineRule="auto"/>
        <w:ind w:left="708"/>
        <w:rPr>
          <w:rFonts w:ascii="Times New Roman" w:hAnsi="Times New Roman"/>
          <w:b/>
          <w:bCs/>
        </w:rPr>
      </w:pPr>
    </w:p>
    <w:p w14:paraId="067FB7CD" w14:textId="77777777" w:rsidR="008C25D9" w:rsidRPr="008C25D9" w:rsidRDefault="008C25D9" w:rsidP="008C25D9">
      <w:pPr>
        <w:spacing w:after="0" w:line="240" w:lineRule="auto"/>
        <w:ind w:left="708"/>
        <w:rPr>
          <w:rFonts w:ascii="Times New Roman" w:hAnsi="Times New Roman"/>
          <w:b/>
          <w:bCs/>
        </w:rPr>
      </w:pPr>
      <w:r w:rsidRPr="008C25D9">
        <w:rPr>
          <w:rFonts w:ascii="Times New Roman" w:hAnsi="Times New Roman"/>
          <w:b/>
          <w:bCs/>
        </w:rPr>
        <w:t>Număr persoane vaccinate împotriva COVID-19, în perioada 27.12.2020 – 31.12.2021</w:t>
      </w:r>
    </w:p>
    <w:p w14:paraId="6CBADFC1" w14:textId="77777777" w:rsidR="008C25D9" w:rsidRPr="008C25D9" w:rsidRDefault="008C25D9" w:rsidP="008C25D9">
      <w:pPr>
        <w:spacing w:after="0" w:line="240" w:lineRule="auto"/>
        <w:ind w:left="708"/>
        <w:rPr>
          <w:rFonts w:ascii="Times New Roman" w:hAnsi="Times New Roman"/>
          <w:b/>
          <w:bCs/>
        </w:rPr>
      </w:pPr>
    </w:p>
    <w:tbl>
      <w:tblPr>
        <w:tblW w:w="101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146"/>
        <w:gridCol w:w="1812"/>
        <w:gridCol w:w="1812"/>
        <w:gridCol w:w="1965"/>
      </w:tblGrid>
      <w:tr w:rsidR="008C25D9" w:rsidRPr="008C25D9" w14:paraId="5D150354" w14:textId="77777777" w:rsidTr="008C25D9">
        <w:trPr>
          <w:trHeight w:val="1183"/>
        </w:trPr>
        <w:tc>
          <w:tcPr>
            <w:tcW w:w="2410" w:type="dxa"/>
          </w:tcPr>
          <w:p w14:paraId="5826D65D" w14:textId="77777777" w:rsidR="008C25D9" w:rsidRPr="008C25D9" w:rsidRDefault="008C25D9" w:rsidP="008C25D9">
            <w:pPr>
              <w:spacing w:after="0" w:line="240" w:lineRule="auto"/>
              <w:jc w:val="center"/>
              <w:rPr>
                <w:rFonts w:ascii="Times New Roman" w:hAnsi="Times New Roman"/>
                <w:bCs/>
                <w:sz w:val="20"/>
                <w:szCs w:val="20"/>
              </w:rPr>
            </w:pPr>
          </w:p>
          <w:p w14:paraId="64FA9329" w14:textId="77777777" w:rsidR="008C25D9" w:rsidRPr="008C25D9" w:rsidRDefault="008C25D9" w:rsidP="008C25D9">
            <w:pPr>
              <w:spacing w:after="0" w:line="240" w:lineRule="auto"/>
              <w:jc w:val="center"/>
              <w:rPr>
                <w:rFonts w:ascii="Times New Roman" w:hAnsi="Times New Roman"/>
                <w:bCs/>
                <w:sz w:val="20"/>
                <w:szCs w:val="20"/>
              </w:rPr>
            </w:pPr>
          </w:p>
          <w:p w14:paraId="7BEC82E1"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Tip vaccin</w:t>
            </w:r>
          </w:p>
        </w:tc>
        <w:tc>
          <w:tcPr>
            <w:tcW w:w="2146" w:type="dxa"/>
          </w:tcPr>
          <w:p w14:paraId="3B65DCA9" w14:textId="77777777" w:rsidR="008C25D9" w:rsidRPr="008C25D9" w:rsidRDefault="008C25D9" w:rsidP="008C25D9">
            <w:pPr>
              <w:spacing w:after="0" w:line="240" w:lineRule="auto"/>
              <w:jc w:val="center"/>
              <w:rPr>
                <w:rFonts w:ascii="Times New Roman" w:hAnsi="Times New Roman"/>
                <w:bCs/>
                <w:sz w:val="20"/>
                <w:szCs w:val="20"/>
              </w:rPr>
            </w:pPr>
          </w:p>
          <w:p w14:paraId="4DCF210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Total doze administrate din 27 decembrie 2020</w:t>
            </w:r>
          </w:p>
        </w:tc>
        <w:tc>
          <w:tcPr>
            <w:tcW w:w="1812" w:type="dxa"/>
          </w:tcPr>
          <w:p w14:paraId="1E32D705" w14:textId="77777777" w:rsidR="008C25D9" w:rsidRPr="008C25D9" w:rsidRDefault="008C25D9" w:rsidP="008C25D9">
            <w:pPr>
              <w:spacing w:after="0" w:line="240" w:lineRule="auto"/>
              <w:jc w:val="center"/>
              <w:rPr>
                <w:rFonts w:ascii="Times New Roman" w:hAnsi="Times New Roman"/>
                <w:bCs/>
                <w:sz w:val="20"/>
                <w:szCs w:val="20"/>
              </w:rPr>
            </w:pPr>
          </w:p>
          <w:p w14:paraId="1F6FAD9D"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Total persoane vaccinate cu prima doză</w:t>
            </w:r>
          </w:p>
        </w:tc>
        <w:tc>
          <w:tcPr>
            <w:tcW w:w="1812" w:type="dxa"/>
          </w:tcPr>
          <w:p w14:paraId="1A642EDD" w14:textId="77777777" w:rsidR="008C25D9" w:rsidRPr="008C25D9" w:rsidRDefault="008C25D9" w:rsidP="008C25D9">
            <w:pPr>
              <w:spacing w:after="0" w:line="240" w:lineRule="auto"/>
              <w:jc w:val="center"/>
              <w:rPr>
                <w:rFonts w:ascii="Times New Roman" w:hAnsi="Times New Roman"/>
                <w:bCs/>
                <w:sz w:val="20"/>
                <w:szCs w:val="20"/>
              </w:rPr>
            </w:pPr>
          </w:p>
          <w:p w14:paraId="10668B10"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Persoane vaccinate cu schema completă</w:t>
            </w:r>
          </w:p>
        </w:tc>
        <w:tc>
          <w:tcPr>
            <w:tcW w:w="1965" w:type="dxa"/>
          </w:tcPr>
          <w:p w14:paraId="48F18FD2" w14:textId="77777777" w:rsidR="008C25D9" w:rsidRPr="008C25D9" w:rsidRDefault="008C25D9" w:rsidP="008C25D9">
            <w:pPr>
              <w:spacing w:after="0" w:line="240" w:lineRule="auto"/>
              <w:jc w:val="center"/>
              <w:rPr>
                <w:rFonts w:ascii="Times New Roman" w:hAnsi="Times New Roman"/>
                <w:bCs/>
                <w:sz w:val="20"/>
                <w:szCs w:val="20"/>
              </w:rPr>
            </w:pPr>
          </w:p>
          <w:p w14:paraId="76274F2A"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Persoane vaccinate cu doza de rapel</w:t>
            </w:r>
          </w:p>
        </w:tc>
      </w:tr>
      <w:tr w:rsidR="008C25D9" w:rsidRPr="008C25D9" w14:paraId="4D328BCF" w14:textId="77777777" w:rsidTr="008C25D9">
        <w:trPr>
          <w:trHeight w:val="517"/>
        </w:trPr>
        <w:tc>
          <w:tcPr>
            <w:tcW w:w="2410" w:type="dxa"/>
          </w:tcPr>
          <w:p w14:paraId="0A2D9E23"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lastRenderedPageBreak/>
              <w:t>Pfizer</w:t>
            </w:r>
          </w:p>
        </w:tc>
        <w:tc>
          <w:tcPr>
            <w:tcW w:w="2146" w:type="dxa"/>
          </w:tcPr>
          <w:p w14:paraId="1318586B"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12.099.485</w:t>
            </w:r>
          </w:p>
        </w:tc>
        <w:tc>
          <w:tcPr>
            <w:tcW w:w="1812" w:type="dxa"/>
          </w:tcPr>
          <w:p w14:paraId="2804C116"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5.177.112</w:t>
            </w:r>
          </w:p>
        </w:tc>
        <w:tc>
          <w:tcPr>
            <w:tcW w:w="1812" w:type="dxa"/>
          </w:tcPr>
          <w:p w14:paraId="59703604"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5.077.136</w:t>
            </w:r>
          </w:p>
        </w:tc>
        <w:tc>
          <w:tcPr>
            <w:tcW w:w="1965" w:type="dxa"/>
          </w:tcPr>
          <w:p w14:paraId="40D52D2A"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1.845.233</w:t>
            </w:r>
          </w:p>
        </w:tc>
      </w:tr>
      <w:tr w:rsidR="008C25D9" w:rsidRPr="008C25D9" w14:paraId="270804F4" w14:textId="77777777" w:rsidTr="008C25D9">
        <w:trPr>
          <w:trHeight w:val="518"/>
        </w:trPr>
        <w:tc>
          <w:tcPr>
            <w:tcW w:w="2410" w:type="dxa"/>
          </w:tcPr>
          <w:p w14:paraId="272A5F1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Moderna</w:t>
            </w:r>
          </w:p>
        </w:tc>
        <w:tc>
          <w:tcPr>
            <w:tcW w:w="2146" w:type="dxa"/>
          </w:tcPr>
          <w:p w14:paraId="1F8EB57F"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959.425</w:t>
            </w:r>
          </w:p>
        </w:tc>
        <w:tc>
          <w:tcPr>
            <w:tcW w:w="1812" w:type="dxa"/>
          </w:tcPr>
          <w:p w14:paraId="40D58F32"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405.665</w:t>
            </w:r>
          </w:p>
        </w:tc>
        <w:tc>
          <w:tcPr>
            <w:tcW w:w="1812" w:type="dxa"/>
          </w:tcPr>
          <w:p w14:paraId="5BE344A2"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399.928</w:t>
            </w:r>
          </w:p>
        </w:tc>
        <w:tc>
          <w:tcPr>
            <w:tcW w:w="1965" w:type="dxa"/>
          </w:tcPr>
          <w:p w14:paraId="38CCE20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153.832</w:t>
            </w:r>
          </w:p>
        </w:tc>
      </w:tr>
      <w:tr w:rsidR="008C25D9" w:rsidRPr="008C25D9" w14:paraId="1AC67B3E" w14:textId="77777777" w:rsidTr="008C25D9">
        <w:trPr>
          <w:trHeight w:val="515"/>
        </w:trPr>
        <w:tc>
          <w:tcPr>
            <w:tcW w:w="2410" w:type="dxa"/>
          </w:tcPr>
          <w:p w14:paraId="79B2D962"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AstraZeneca</w:t>
            </w:r>
          </w:p>
        </w:tc>
        <w:tc>
          <w:tcPr>
            <w:tcW w:w="2146" w:type="dxa"/>
          </w:tcPr>
          <w:p w14:paraId="5D4A6F26"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852.306</w:t>
            </w:r>
          </w:p>
        </w:tc>
        <w:tc>
          <w:tcPr>
            <w:tcW w:w="1812" w:type="dxa"/>
          </w:tcPr>
          <w:p w14:paraId="0B96E9E3"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433.238</w:t>
            </w:r>
          </w:p>
        </w:tc>
        <w:tc>
          <w:tcPr>
            <w:tcW w:w="1812" w:type="dxa"/>
          </w:tcPr>
          <w:p w14:paraId="37975E3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419.058</w:t>
            </w:r>
          </w:p>
        </w:tc>
        <w:tc>
          <w:tcPr>
            <w:tcW w:w="1965" w:type="dxa"/>
          </w:tcPr>
          <w:p w14:paraId="45063906"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10</w:t>
            </w:r>
          </w:p>
        </w:tc>
      </w:tr>
      <w:tr w:rsidR="008C25D9" w:rsidRPr="008C25D9" w14:paraId="379BD28E" w14:textId="77777777" w:rsidTr="008C25D9">
        <w:trPr>
          <w:trHeight w:val="517"/>
        </w:trPr>
        <w:tc>
          <w:tcPr>
            <w:tcW w:w="2410" w:type="dxa"/>
          </w:tcPr>
          <w:p w14:paraId="4B72A7C1"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Johnson&amp;Johnson</w:t>
            </w:r>
          </w:p>
        </w:tc>
        <w:tc>
          <w:tcPr>
            <w:tcW w:w="2146" w:type="dxa"/>
          </w:tcPr>
          <w:p w14:paraId="089A73BA"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1.939.597</w:t>
            </w:r>
          </w:p>
        </w:tc>
        <w:tc>
          <w:tcPr>
            <w:tcW w:w="1812" w:type="dxa"/>
          </w:tcPr>
          <w:p w14:paraId="28566D87"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1.926.333</w:t>
            </w:r>
          </w:p>
        </w:tc>
        <w:tc>
          <w:tcPr>
            <w:tcW w:w="1812" w:type="dxa"/>
          </w:tcPr>
          <w:p w14:paraId="16B4AE69"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1.926.333</w:t>
            </w:r>
          </w:p>
        </w:tc>
        <w:tc>
          <w:tcPr>
            <w:tcW w:w="1965" w:type="dxa"/>
          </w:tcPr>
          <w:p w14:paraId="2C93A7DF"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13.264</w:t>
            </w:r>
          </w:p>
        </w:tc>
      </w:tr>
      <w:tr w:rsidR="008C25D9" w:rsidRPr="008C25D9" w14:paraId="247F1838" w14:textId="77777777" w:rsidTr="008C25D9">
        <w:trPr>
          <w:trHeight w:val="518"/>
        </w:trPr>
        <w:tc>
          <w:tcPr>
            <w:tcW w:w="2410" w:type="dxa"/>
          </w:tcPr>
          <w:p w14:paraId="6FE9626E"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TOTAL</w:t>
            </w:r>
          </w:p>
        </w:tc>
        <w:tc>
          <w:tcPr>
            <w:tcW w:w="2146" w:type="dxa"/>
          </w:tcPr>
          <w:p w14:paraId="677215C9"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15.850.813</w:t>
            </w:r>
          </w:p>
        </w:tc>
        <w:tc>
          <w:tcPr>
            <w:tcW w:w="1812" w:type="dxa"/>
          </w:tcPr>
          <w:p w14:paraId="1EBABB94"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7.942.348</w:t>
            </w:r>
          </w:p>
        </w:tc>
        <w:tc>
          <w:tcPr>
            <w:tcW w:w="1812" w:type="dxa"/>
          </w:tcPr>
          <w:p w14:paraId="7CBAE465"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7.822.455</w:t>
            </w:r>
          </w:p>
        </w:tc>
        <w:tc>
          <w:tcPr>
            <w:tcW w:w="1965" w:type="dxa"/>
          </w:tcPr>
          <w:p w14:paraId="28D8E969" w14:textId="77777777" w:rsidR="008C25D9" w:rsidRPr="008C25D9" w:rsidRDefault="008C25D9" w:rsidP="008C25D9">
            <w:pPr>
              <w:spacing w:after="0" w:line="240" w:lineRule="auto"/>
              <w:jc w:val="center"/>
              <w:rPr>
                <w:rFonts w:ascii="Times New Roman" w:hAnsi="Times New Roman"/>
                <w:bCs/>
                <w:sz w:val="20"/>
                <w:szCs w:val="20"/>
              </w:rPr>
            </w:pPr>
            <w:r w:rsidRPr="008C25D9">
              <w:rPr>
                <w:rFonts w:ascii="Times New Roman" w:hAnsi="Times New Roman"/>
                <w:bCs/>
                <w:sz w:val="20"/>
                <w:szCs w:val="20"/>
              </w:rPr>
              <w:t>2.012.339</w:t>
            </w:r>
          </w:p>
        </w:tc>
      </w:tr>
    </w:tbl>
    <w:p w14:paraId="3AD0E33A" w14:textId="77777777" w:rsidR="008C25D9" w:rsidRPr="008C25D9" w:rsidRDefault="008C25D9" w:rsidP="008C25D9">
      <w:pPr>
        <w:spacing w:after="0" w:line="240" w:lineRule="auto"/>
        <w:ind w:firstLine="708"/>
        <w:rPr>
          <w:rFonts w:ascii="Times New Roman" w:hAnsi="Times New Roman"/>
          <w:bCs/>
        </w:rPr>
      </w:pPr>
      <w:r w:rsidRPr="008C25D9">
        <w:rPr>
          <w:rFonts w:ascii="Times New Roman" w:hAnsi="Times New Roman"/>
          <w:bCs/>
        </w:rPr>
        <w:t xml:space="preserve">Sursa: INSP-CNSCBT </w:t>
      </w:r>
    </w:p>
    <w:p w14:paraId="7AA9FB76" w14:textId="77777777" w:rsidR="008C25D9" w:rsidRPr="008C25D9" w:rsidRDefault="008C25D9" w:rsidP="008C25D9">
      <w:pPr>
        <w:spacing w:after="0" w:line="240" w:lineRule="auto"/>
        <w:rPr>
          <w:rFonts w:ascii="Times New Roman" w:hAnsi="Times New Roman"/>
          <w:bCs/>
        </w:rPr>
      </w:pPr>
    </w:p>
    <w:p w14:paraId="6620E470"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 xml:space="preserve">Vaccinul Pfizer (Comirnaty) s-a administrat din data de 27 decembrie.2020; </w:t>
      </w:r>
    </w:p>
    <w:p w14:paraId="16E87F39"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Vaccinul Moderna s-a administrat din data de 4 februarie 2021;</w:t>
      </w:r>
    </w:p>
    <w:p w14:paraId="70655BB6" w14:textId="77777777" w:rsidR="008C25D9" w:rsidRPr="008C25D9" w:rsidRDefault="008C25D9" w:rsidP="008C25D9">
      <w:pPr>
        <w:spacing w:after="0" w:line="240" w:lineRule="auto"/>
        <w:rPr>
          <w:rFonts w:ascii="Times New Roman" w:hAnsi="Times New Roman"/>
          <w:bCs/>
        </w:rPr>
      </w:pPr>
      <w:r w:rsidRPr="008C25D9">
        <w:rPr>
          <w:rFonts w:ascii="Times New Roman" w:hAnsi="Times New Roman"/>
          <w:bCs/>
        </w:rPr>
        <w:t>Vaccinul AstraZeneca s-a administrat din data de 15 februarie 2021.</w:t>
      </w:r>
    </w:p>
    <w:p w14:paraId="7B7C432F" w14:textId="08B27296" w:rsidR="008C25D9" w:rsidRDefault="008C25D9" w:rsidP="008C25D9">
      <w:pPr>
        <w:spacing w:after="0" w:line="240" w:lineRule="auto"/>
        <w:rPr>
          <w:rFonts w:ascii="Times New Roman" w:hAnsi="Times New Roman"/>
          <w:bCs/>
          <w:lang w:val="en-US"/>
        </w:rPr>
      </w:pPr>
      <w:r w:rsidRPr="008C25D9">
        <w:rPr>
          <w:rFonts w:ascii="Times New Roman" w:hAnsi="Times New Roman"/>
          <w:bCs/>
        </w:rPr>
        <w:t xml:space="preserve">Vaccinul Johnson&amp;Johnson s-a administrat din data de 04 mai 2021 (vaccinarea completă presupune administrarea unei singure doze). </w:t>
      </w:r>
      <w:r w:rsidR="003A247D">
        <w:rPr>
          <w:rFonts w:ascii="Times New Roman" w:hAnsi="Times New Roman"/>
          <w:bCs/>
          <w:lang w:val="en-US"/>
        </w:rPr>
        <w:t>[32</w:t>
      </w:r>
      <w:r w:rsidRPr="008C25D9">
        <w:rPr>
          <w:rFonts w:ascii="Times New Roman" w:hAnsi="Times New Roman"/>
          <w:bCs/>
          <w:lang w:val="en-US"/>
        </w:rPr>
        <w:t>]</w:t>
      </w:r>
    </w:p>
    <w:p w14:paraId="3AF67724" w14:textId="77777777" w:rsidR="0075117F" w:rsidRDefault="0075117F" w:rsidP="008C25D9">
      <w:pPr>
        <w:spacing w:after="0" w:line="240" w:lineRule="auto"/>
        <w:rPr>
          <w:rFonts w:ascii="Times New Roman" w:hAnsi="Times New Roman"/>
          <w:bCs/>
          <w:lang w:val="en-US"/>
        </w:rPr>
      </w:pPr>
    </w:p>
    <w:p w14:paraId="1C457C78" w14:textId="77777777" w:rsidR="0075117F" w:rsidRDefault="0075117F" w:rsidP="008C25D9">
      <w:pPr>
        <w:spacing w:after="0" w:line="240" w:lineRule="auto"/>
        <w:rPr>
          <w:rFonts w:ascii="Times New Roman" w:hAnsi="Times New Roman"/>
          <w:bCs/>
          <w:lang w:val="en-US"/>
        </w:rPr>
      </w:pPr>
    </w:p>
    <w:p w14:paraId="16E32F6C" w14:textId="77777777" w:rsidR="00AD3922" w:rsidRDefault="00AD3922" w:rsidP="008C25D9">
      <w:pPr>
        <w:spacing w:after="0" w:line="240" w:lineRule="auto"/>
        <w:rPr>
          <w:rFonts w:ascii="Times New Roman" w:hAnsi="Times New Roman"/>
          <w:bCs/>
          <w:lang w:val="en-US"/>
        </w:rPr>
      </w:pPr>
    </w:p>
    <w:p w14:paraId="44A9B08A" w14:textId="77777777" w:rsidR="00D123E9" w:rsidRDefault="00C07634" w:rsidP="00D123E9">
      <w:pPr>
        <w:widowControl w:val="0"/>
        <w:autoSpaceDE w:val="0"/>
        <w:autoSpaceDN w:val="0"/>
        <w:spacing w:before="115" w:after="0" w:line="240" w:lineRule="auto"/>
        <w:ind w:left="4136" w:right="1715" w:hanging="2461"/>
        <w:jc w:val="center"/>
        <w:rPr>
          <w:rFonts w:ascii="Times New Roman" w:eastAsia="Times New Roman" w:hAnsi="Times New Roman"/>
          <w:b/>
          <w:bCs/>
          <w:sz w:val="24"/>
          <w:szCs w:val="24"/>
        </w:rPr>
      </w:pPr>
      <w:r w:rsidRPr="00C07634">
        <w:rPr>
          <w:rFonts w:ascii="Times New Roman" w:eastAsia="Times New Roman" w:hAnsi="Times New Roman"/>
          <w:b/>
          <w:bCs/>
          <w:sz w:val="24"/>
          <w:szCs w:val="24"/>
        </w:rPr>
        <w:t>Informare săptămânală privin</w:t>
      </w:r>
      <w:r w:rsidR="00D123E9">
        <w:rPr>
          <w:rFonts w:ascii="Times New Roman" w:eastAsia="Times New Roman" w:hAnsi="Times New Roman"/>
          <w:b/>
          <w:bCs/>
          <w:sz w:val="24"/>
          <w:szCs w:val="24"/>
        </w:rPr>
        <w:t>d vaccinarea împotriva COVID-19</w:t>
      </w:r>
    </w:p>
    <w:p w14:paraId="5B073D43" w14:textId="6E54409F" w:rsidR="00C07634" w:rsidRDefault="00C07634" w:rsidP="00D123E9">
      <w:pPr>
        <w:widowControl w:val="0"/>
        <w:autoSpaceDE w:val="0"/>
        <w:autoSpaceDN w:val="0"/>
        <w:spacing w:before="115" w:after="0" w:line="240" w:lineRule="auto"/>
        <w:ind w:left="4136" w:right="1715" w:hanging="2461"/>
        <w:jc w:val="center"/>
        <w:rPr>
          <w:rFonts w:ascii="Times New Roman" w:eastAsia="Times New Roman" w:hAnsi="Times New Roman"/>
          <w:b/>
          <w:bCs/>
          <w:spacing w:val="-57"/>
          <w:sz w:val="24"/>
          <w:szCs w:val="24"/>
        </w:rPr>
      </w:pPr>
      <w:r w:rsidRPr="00C07634">
        <w:rPr>
          <w:rFonts w:ascii="Times New Roman" w:eastAsia="Times New Roman" w:hAnsi="Times New Roman"/>
          <w:b/>
          <w:bCs/>
          <w:sz w:val="24"/>
          <w:szCs w:val="24"/>
        </w:rPr>
        <w:t xml:space="preserve">și </w:t>
      </w:r>
      <w:r w:rsidR="00D123E9">
        <w:rPr>
          <w:rFonts w:ascii="Times New Roman" w:eastAsia="Times New Roman" w:hAnsi="Times New Roman"/>
          <w:b/>
          <w:bCs/>
          <w:sz w:val="24"/>
          <w:szCs w:val="24"/>
        </w:rPr>
        <w:t>reacții adverse post imunizare (</w:t>
      </w:r>
      <w:r w:rsidRPr="00C07634">
        <w:rPr>
          <w:rFonts w:ascii="Times New Roman" w:eastAsia="Times New Roman" w:hAnsi="Times New Roman"/>
          <w:b/>
          <w:bCs/>
          <w:sz w:val="24"/>
          <w:szCs w:val="24"/>
        </w:rPr>
        <w:t>RAPI</w:t>
      </w:r>
      <w:r w:rsidR="00D123E9">
        <w:rPr>
          <w:rFonts w:ascii="Times New Roman" w:eastAsia="Times New Roman" w:hAnsi="Times New Roman"/>
          <w:b/>
          <w:bCs/>
          <w:sz w:val="24"/>
          <w:szCs w:val="24"/>
        </w:rPr>
        <w:t>)</w:t>
      </w:r>
    </w:p>
    <w:p w14:paraId="7A835441" w14:textId="3FC610A0" w:rsidR="00C07634" w:rsidRPr="00C07634" w:rsidRDefault="00C07634" w:rsidP="00D123E9">
      <w:pPr>
        <w:widowControl w:val="0"/>
        <w:autoSpaceDE w:val="0"/>
        <w:autoSpaceDN w:val="0"/>
        <w:spacing w:before="115" w:after="0" w:line="240" w:lineRule="auto"/>
        <w:ind w:left="4136" w:right="1715" w:hanging="2461"/>
        <w:jc w:val="center"/>
        <w:rPr>
          <w:rFonts w:ascii="Times New Roman" w:eastAsia="Times New Roman" w:hAnsi="Times New Roman"/>
          <w:b/>
          <w:bCs/>
          <w:sz w:val="24"/>
          <w:szCs w:val="24"/>
        </w:rPr>
      </w:pPr>
      <w:r w:rsidRPr="00C07634">
        <w:rPr>
          <w:rFonts w:ascii="Times New Roman" w:eastAsia="Times New Roman" w:hAnsi="Times New Roman"/>
          <w:b/>
          <w:bCs/>
          <w:sz w:val="24"/>
          <w:szCs w:val="24"/>
        </w:rPr>
        <w:t>Săptămâna</w:t>
      </w:r>
      <w:r w:rsidRPr="00C07634">
        <w:rPr>
          <w:rFonts w:ascii="Times New Roman" w:eastAsia="Times New Roman" w:hAnsi="Times New Roman"/>
          <w:b/>
          <w:bCs/>
          <w:spacing w:val="-1"/>
          <w:sz w:val="24"/>
          <w:szCs w:val="24"/>
        </w:rPr>
        <w:t xml:space="preserve"> </w:t>
      </w:r>
      <w:r w:rsidRPr="00C07634">
        <w:rPr>
          <w:rFonts w:ascii="Times New Roman" w:eastAsia="Times New Roman" w:hAnsi="Times New Roman"/>
          <w:b/>
          <w:bCs/>
          <w:sz w:val="24"/>
          <w:szCs w:val="24"/>
        </w:rPr>
        <w:t>05-11.06.2023</w:t>
      </w:r>
    </w:p>
    <w:p w14:paraId="1DDAF2F9" w14:textId="77777777" w:rsidR="00C07634" w:rsidRDefault="00C07634" w:rsidP="00D123E9">
      <w:pPr>
        <w:widowControl w:val="0"/>
        <w:autoSpaceDE w:val="0"/>
        <w:autoSpaceDN w:val="0"/>
        <w:spacing w:before="116" w:after="31" w:line="240" w:lineRule="auto"/>
        <w:ind w:left="115"/>
        <w:jc w:val="center"/>
        <w:outlineLvl w:val="0"/>
        <w:rPr>
          <w:rFonts w:ascii="Times New Roman" w:eastAsia="Times New Roman" w:hAnsi="Times New Roman"/>
          <w:b/>
          <w:bCs/>
          <w:sz w:val="18"/>
          <w:szCs w:val="18"/>
        </w:rPr>
      </w:pPr>
    </w:p>
    <w:p w14:paraId="1B443DC6" w14:textId="77777777" w:rsidR="00C07634" w:rsidRPr="00277143" w:rsidRDefault="00C07634" w:rsidP="00277143">
      <w:pPr>
        <w:spacing w:after="0" w:line="240" w:lineRule="auto"/>
        <w:rPr>
          <w:rFonts w:ascii="Times New Roman" w:hAnsi="Times New Roman"/>
          <w:bCs/>
        </w:rPr>
      </w:pPr>
      <w:r w:rsidRPr="00277143">
        <w:rPr>
          <w:rFonts w:ascii="Times New Roman" w:hAnsi="Times New Roman"/>
          <w:bCs/>
        </w:rPr>
        <w:t>Persoane vaccinate:</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972"/>
        <w:gridCol w:w="1136"/>
        <w:gridCol w:w="1167"/>
        <w:gridCol w:w="1527"/>
        <w:gridCol w:w="1419"/>
        <w:gridCol w:w="1417"/>
        <w:gridCol w:w="1561"/>
      </w:tblGrid>
      <w:tr w:rsidR="00C07634" w:rsidRPr="00C07634" w14:paraId="631A1535" w14:textId="77777777" w:rsidTr="00153342">
        <w:trPr>
          <w:trHeight w:val="667"/>
        </w:trPr>
        <w:tc>
          <w:tcPr>
            <w:tcW w:w="1438" w:type="dxa"/>
            <w:vMerge w:val="restart"/>
          </w:tcPr>
          <w:p w14:paraId="240287A8" w14:textId="77777777" w:rsidR="00C07634" w:rsidRPr="00C07634" w:rsidRDefault="00C07634" w:rsidP="00C07634">
            <w:pPr>
              <w:widowControl w:val="0"/>
              <w:autoSpaceDE w:val="0"/>
              <w:autoSpaceDN w:val="0"/>
              <w:spacing w:after="0" w:line="240" w:lineRule="auto"/>
              <w:rPr>
                <w:rFonts w:ascii="Times New Roman" w:eastAsia="Times New Roman" w:hAnsi="Times New Roman"/>
                <w:b/>
                <w:sz w:val="20"/>
              </w:rPr>
            </w:pPr>
          </w:p>
          <w:p w14:paraId="101B10C0" w14:textId="77777777" w:rsidR="00C07634" w:rsidRPr="00C07634" w:rsidRDefault="00C07634" w:rsidP="00C07634">
            <w:pPr>
              <w:widowControl w:val="0"/>
              <w:autoSpaceDE w:val="0"/>
              <w:autoSpaceDN w:val="0"/>
              <w:spacing w:before="5" w:after="0" w:line="240" w:lineRule="auto"/>
              <w:rPr>
                <w:rFonts w:ascii="Times New Roman" w:eastAsia="Times New Roman" w:hAnsi="Times New Roman"/>
                <w:b/>
                <w:sz w:val="18"/>
              </w:rPr>
            </w:pPr>
          </w:p>
          <w:p w14:paraId="795E4B9F" w14:textId="77777777" w:rsidR="00C07634" w:rsidRPr="00C07634" w:rsidRDefault="00C07634" w:rsidP="00C07634">
            <w:pPr>
              <w:widowControl w:val="0"/>
              <w:autoSpaceDE w:val="0"/>
              <w:autoSpaceDN w:val="0"/>
              <w:spacing w:after="0" w:line="240" w:lineRule="auto"/>
              <w:ind w:left="107"/>
              <w:rPr>
                <w:rFonts w:ascii="Times New Roman" w:eastAsia="Times New Roman" w:hAnsi="Times New Roman"/>
                <w:b/>
                <w:sz w:val="18"/>
              </w:rPr>
            </w:pPr>
            <w:r w:rsidRPr="00C07634">
              <w:rPr>
                <w:rFonts w:ascii="Times New Roman" w:eastAsia="Times New Roman" w:hAnsi="Times New Roman"/>
                <w:b/>
                <w:sz w:val="18"/>
              </w:rPr>
              <w:t>Tip</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w:t>
            </w:r>
          </w:p>
        </w:tc>
        <w:tc>
          <w:tcPr>
            <w:tcW w:w="3275" w:type="dxa"/>
            <w:gridSpan w:val="3"/>
          </w:tcPr>
          <w:p w14:paraId="3188039B" w14:textId="77777777" w:rsidR="00C07634" w:rsidRPr="00C07634" w:rsidRDefault="00C07634" w:rsidP="00C07634">
            <w:pPr>
              <w:widowControl w:val="0"/>
              <w:autoSpaceDE w:val="0"/>
              <w:autoSpaceDN w:val="0"/>
              <w:spacing w:before="127" w:after="0" w:line="240" w:lineRule="auto"/>
              <w:ind w:left="1110" w:right="384" w:hanging="718"/>
              <w:rPr>
                <w:rFonts w:ascii="Times New Roman" w:eastAsia="Times New Roman" w:hAnsi="Times New Roman"/>
                <w:b/>
                <w:sz w:val="18"/>
              </w:rPr>
            </w:pPr>
            <w:r w:rsidRPr="00C07634">
              <w:rPr>
                <w:rFonts w:ascii="Times New Roman" w:eastAsia="Times New Roman" w:hAnsi="Times New Roman"/>
                <w:b/>
                <w:sz w:val="18"/>
              </w:rPr>
              <w:t>Doze administrate în săptămâna</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05-11.06.2023</w:t>
            </w:r>
          </w:p>
        </w:tc>
        <w:tc>
          <w:tcPr>
            <w:tcW w:w="1527" w:type="dxa"/>
            <w:vMerge w:val="restart"/>
          </w:tcPr>
          <w:p w14:paraId="49FF19EA" w14:textId="77777777" w:rsidR="00C07634" w:rsidRPr="00C07634" w:rsidRDefault="00C07634" w:rsidP="00C07634">
            <w:pPr>
              <w:widowControl w:val="0"/>
              <w:autoSpaceDE w:val="0"/>
              <w:autoSpaceDN w:val="0"/>
              <w:spacing w:before="131" w:after="0" w:line="240" w:lineRule="auto"/>
              <w:ind w:left="123" w:right="116" w:firstLine="1"/>
              <w:jc w:val="center"/>
              <w:rPr>
                <w:rFonts w:ascii="Times New Roman" w:eastAsia="Times New Roman" w:hAnsi="Times New Roman"/>
                <w:b/>
                <w:sz w:val="18"/>
              </w:rPr>
            </w:pPr>
            <w:r w:rsidRPr="00C07634">
              <w:rPr>
                <w:rFonts w:ascii="Times New Roman" w:eastAsia="Times New Roman" w:hAnsi="Times New Roman"/>
                <w:b/>
                <w:sz w:val="18"/>
              </w:rPr>
              <w:t>Total doze</w:t>
            </w:r>
            <w:r w:rsidRPr="00C07634">
              <w:rPr>
                <w:rFonts w:ascii="Times New Roman" w:eastAsia="Times New Roman" w:hAnsi="Times New Roman"/>
                <w:b/>
                <w:spacing w:val="1"/>
                <w:sz w:val="18"/>
              </w:rPr>
              <w:t xml:space="preserve"> </w:t>
            </w:r>
            <w:r w:rsidRPr="00C07634">
              <w:rPr>
                <w:rFonts w:ascii="Times New Roman" w:eastAsia="Times New Roman" w:hAnsi="Times New Roman"/>
                <w:b/>
                <w:spacing w:val="-1"/>
                <w:sz w:val="18"/>
              </w:rPr>
              <w:t xml:space="preserve">administrate </w:t>
            </w:r>
            <w:r w:rsidRPr="00C07634">
              <w:rPr>
                <w:rFonts w:ascii="Times New Roman" w:eastAsia="Times New Roman" w:hAnsi="Times New Roman"/>
                <w:b/>
                <w:sz w:val="18"/>
              </w:rPr>
              <w:t>din</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27</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decembrie</w:t>
            </w:r>
          </w:p>
          <w:p w14:paraId="5A920038" w14:textId="77777777" w:rsidR="00C07634" w:rsidRPr="00C07634" w:rsidRDefault="00C07634" w:rsidP="00C07634">
            <w:pPr>
              <w:widowControl w:val="0"/>
              <w:autoSpaceDE w:val="0"/>
              <w:autoSpaceDN w:val="0"/>
              <w:spacing w:before="2" w:after="0" w:line="240" w:lineRule="auto"/>
              <w:ind w:left="562" w:right="554"/>
              <w:jc w:val="center"/>
              <w:rPr>
                <w:rFonts w:ascii="Times New Roman" w:eastAsia="Times New Roman" w:hAnsi="Times New Roman"/>
                <w:b/>
                <w:sz w:val="18"/>
              </w:rPr>
            </w:pPr>
            <w:r w:rsidRPr="00C07634">
              <w:rPr>
                <w:rFonts w:ascii="Times New Roman" w:eastAsia="Times New Roman" w:hAnsi="Times New Roman"/>
                <w:b/>
                <w:sz w:val="18"/>
              </w:rPr>
              <w:t>2020</w:t>
            </w:r>
          </w:p>
        </w:tc>
        <w:tc>
          <w:tcPr>
            <w:tcW w:w="1419" w:type="dxa"/>
            <w:vMerge w:val="restart"/>
          </w:tcPr>
          <w:p w14:paraId="2E1F58DC" w14:textId="77777777" w:rsidR="00C07634" w:rsidRPr="00C07634" w:rsidRDefault="00C07634" w:rsidP="00C07634">
            <w:pPr>
              <w:widowControl w:val="0"/>
              <w:autoSpaceDE w:val="0"/>
              <w:autoSpaceDN w:val="0"/>
              <w:spacing w:before="5" w:after="0" w:line="240" w:lineRule="auto"/>
              <w:rPr>
                <w:rFonts w:ascii="Times New Roman" w:eastAsia="Times New Roman" w:hAnsi="Times New Roman"/>
                <w:b/>
                <w:sz w:val="20"/>
              </w:rPr>
            </w:pPr>
          </w:p>
          <w:p w14:paraId="03A0B4B6" w14:textId="77777777" w:rsidR="00C07634" w:rsidRPr="00C07634" w:rsidRDefault="00C07634" w:rsidP="00C07634">
            <w:pPr>
              <w:widowControl w:val="0"/>
              <w:autoSpaceDE w:val="0"/>
              <w:autoSpaceDN w:val="0"/>
              <w:spacing w:after="0" w:line="240" w:lineRule="auto"/>
              <w:ind w:left="233" w:right="112" w:hanging="101"/>
              <w:rPr>
                <w:rFonts w:ascii="Times New Roman" w:eastAsia="Times New Roman" w:hAnsi="Times New Roman"/>
                <w:b/>
                <w:sz w:val="18"/>
              </w:rPr>
            </w:pPr>
            <w:r w:rsidRPr="00C07634">
              <w:rPr>
                <w:rFonts w:ascii="Times New Roman" w:eastAsia="Times New Roman" w:hAnsi="Times New Roman"/>
                <w:b/>
                <w:sz w:val="18"/>
              </w:rPr>
              <w:t>Total persoane</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vaccinate cu</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prima</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doza</w:t>
            </w:r>
            <w:r w:rsidRPr="00C07634">
              <w:rPr>
                <w:rFonts w:ascii="Times New Roman" w:eastAsia="Times New Roman" w:hAnsi="Times New Roman"/>
                <w:b/>
                <w:sz w:val="18"/>
                <w:vertAlign w:val="superscript"/>
              </w:rPr>
              <w:t>1</w:t>
            </w:r>
          </w:p>
        </w:tc>
        <w:tc>
          <w:tcPr>
            <w:tcW w:w="1417" w:type="dxa"/>
            <w:vMerge w:val="restart"/>
          </w:tcPr>
          <w:p w14:paraId="474153DA" w14:textId="77777777" w:rsidR="00C07634" w:rsidRPr="00C07634" w:rsidRDefault="00C07634" w:rsidP="00C07634">
            <w:pPr>
              <w:widowControl w:val="0"/>
              <w:autoSpaceDE w:val="0"/>
              <w:autoSpaceDN w:val="0"/>
              <w:spacing w:before="131" w:after="0" w:line="240" w:lineRule="auto"/>
              <w:ind w:left="233" w:right="225"/>
              <w:jc w:val="center"/>
              <w:rPr>
                <w:rFonts w:ascii="Times New Roman" w:eastAsia="Times New Roman" w:hAnsi="Times New Roman"/>
                <w:b/>
                <w:sz w:val="18"/>
              </w:rPr>
            </w:pPr>
            <w:r w:rsidRPr="00C07634">
              <w:rPr>
                <w:rFonts w:ascii="Times New Roman" w:eastAsia="Times New Roman" w:hAnsi="Times New Roman"/>
                <w:b/>
                <w:sz w:val="18"/>
              </w:rPr>
              <w:t>Persoane</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vaccinate cu</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schema</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completă</w:t>
            </w:r>
          </w:p>
        </w:tc>
        <w:tc>
          <w:tcPr>
            <w:tcW w:w="1561" w:type="dxa"/>
            <w:vMerge w:val="restart"/>
          </w:tcPr>
          <w:p w14:paraId="303AB2B4" w14:textId="77777777" w:rsidR="00C07634" w:rsidRPr="00C07634" w:rsidRDefault="00C07634" w:rsidP="00C07634">
            <w:pPr>
              <w:widowControl w:val="0"/>
              <w:autoSpaceDE w:val="0"/>
              <w:autoSpaceDN w:val="0"/>
              <w:spacing w:before="5" w:after="0" w:line="240" w:lineRule="auto"/>
              <w:rPr>
                <w:rFonts w:ascii="Times New Roman" w:eastAsia="Times New Roman" w:hAnsi="Times New Roman"/>
                <w:b/>
                <w:sz w:val="20"/>
              </w:rPr>
            </w:pPr>
          </w:p>
          <w:p w14:paraId="56E67B6E" w14:textId="77777777" w:rsidR="00C07634" w:rsidRPr="00C07634" w:rsidRDefault="00C07634" w:rsidP="00C07634">
            <w:pPr>
              <w:widowControl w:val="0"/>
              <w:autoSpaceDE w:val="0"/>
              <w:autoSpaceDN w:val="0"/>
              <w:spacing w:after="0" w:line="240" w:lineRule="auto"/>
              <w:ind w:left="261" w:right="256" w:firstLine="1"/>
              <w:jc w:val="center"/>
              <w:rPr>
                <w:rFonts w:ascii="Times New Roman" w:eastAsia="Times New Roman" w:hAnsi="Times New Roman"/>
                <w:b/>
                <w:sz w:val="18"/>
              </w:rPr>
            </w:pPr>
            <w:r w:rsidRPr="00C07634">
              <w:rPr>
                <w:rFonts w:ascii="Times New Roman" w:eastAsia="Times New Roman" w:hAnsi="Times New Roman"/>
                <w:b/>
                <w:sz w:val="18"/>
              </w:rPr>
              <w:t>Persoane</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vaccinate cu</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doza</w:t>
            </w:r>
            <w:r w:rsidRPr="00C07634">
              <w:rPr>
                <w:rFonts w:ascii="Times New Roman" w:eastAsia="Times New Roman" w:hAnsi="Times New Roman"/>
                <w:b/>
                <w:spacing w:val="-7"/>
                <w:sz w:val="18"/>
              </w:rPr>
              <w:t xml:space="preserve"> </w:t>
            </w:r>
            <w:r w:rsidRPr="00C07634">
              <w:rPr>
                <w:rFonts w:ascii="Times New Roman" w:eastAsia="Times New Roman" w:hAnsi="Times New Roman"/>
                <w:b/>
                <w:sz w:val="18"/>
              </w:rPr>
              <w:t>de</w:t>
            </w:r>
            <w:r w:rsidRPr="00C07634">
              <w:rPr>
                <w:rFonts w:ascii="Times New Roman" w:eastAsia="Times New Roman" w:hAnsi="Times New Roman"/>
                <w:b/>
                <w:spacing w:val="-7"/>
                <w:sz w:val="18"/>
              </w:rPr>
              <w:t xml:space="preserve"> </w:t>
            </w:r>
            <w:r w:rsidRPr="00C07634">
              <w:rPr>
                <w:rFonts w:ascii="Times New Roman" w:eastAsia="Times New Roman" w:hAnsi="Times New Roman"/>
                <w:b/>
                <w:sz w:val="18"/>
              </w:rPr>
              <w:t>rapel</w:t>
            </w:r>
          </w:p>
        </w:tc>
      </w:tr>
      <w:tr w:rsidR="00C07634" w:rsidRPr="00C07634" w14:paraId="254350E4" w14:textId="77777777" w:rsidTr="00153342">
        <w:trPr>
          <w:trHeight w:val="414"/>
        </w:trPr>
        <w:tc>
          <w:tcPr>
            <w:tcW w:w="1438" w:type="dxa"/>
            <w:vMerge/>
            <w:tcBorders>
              <w:top w:val="nil"/>
            </w:tcBorders>
          </w:tcPr>
          <w:p w14:paraId="7AAC81D2"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972" w:type="dxa"/>
          </w:tcPr>
          <w:p w14:paraId="46FD40E3" w14:textId="77777777" w:rsidR="00C07634" w:rsidRPr="00C07634" w:rsidRDefault="00C07634" w:rsidP="00C07634">
            <w:pPr>
              <w:widowControl w:val="0"/>
              <w:autoSpaceDE w:val="0"/>
              <w:autoSpaceDN w:val="0"/>
              <w:spacing w:before="103" w:after="0" w:line="240" w:lineRule="auto"/>
              <w:ind w:left="232"/>
              <w:rPr>
                <w:rFonts w:ascii="Times New Roman" w:eastAsia="Times New Roman" w:hAnsi="Times New Roman"/>
                <w:b/>
                <w:sz w:val="18"/>
              </w:rPr>
            </w:pPr>
            <w:r w:rsidRPr="00C07634">
              <w:rPr>
                <w:rFonts w:ascii="Times New Roman" w:eastAsia="Times New Roman" w:hAnsi="Times New Roman"/>
                <w:b/>
                <w:sz w:val="18"/>
              </w:rPr>
              <w:t>Doza I</w:t>
            </w:r>
          </w:p>
        </w:tc>
        <w:tc>
          <w:tcPr>
            <w:tcW w:w="1136" w:type="dxa"/>
          </w:tcPr>
          <w:p w14:paraId="7CAF1802" w14:textId="77777777" w:rsidR="00C07634" w:rsidRPr="00C07634" w:rsidRDefault="00C07634" w:rsidP="00C07634">
            <w:pPr>
              <w:widowControl w:val="0"/>
              <w:autoSpaceDE w:val="0"/>
              <w:autoSpaceDN w:val="0"/>
              <w:spacing w:before="103" w:after="0" w:line="240" w:lineRule="auto"/>
              <w:ind w:right="126"/>
              <w:jc w:val="right"/>
              <w:rPr>
                <w:rFonts w:ascii="Times New Roman" w:eastAsia="Times New Roman" w:hAnsi="Times New Roman"/>
                <w:b/>
                <w:sz w:val="18"/>
              </w:rPr>
            </w:pPr>
            <w:r w:rsidRPr="00C07634">
              <w:rPr>
                <w:rFonts w:ascii="Times New Roman" w:eastAsia="Times New Roman" w:hAnsi="Times New Roman"/>
                <w:b/>
                <w:sz w:val="18"/>
              </w:rPr>
              <w:t>Doza a</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II-a</w:t>
            </w:r>
          </w:p>
        </w:tc>
        <w:tc>
          <w:tcPr>
            <w:tcW w:w="1167" w:type="dxa"/>
          </w:tcPr>
          <w:p w14:paraId="6438F2DF" w14:textId="77777777" w:rsidR="00C07634" w:rsidRPr="00C07634" w:rsidRDefault="00C07634" w:rsidP="00C07634">
            <w:pPr>
              <w:widowControl w:val="0"/>
              <w:autoSpaceDE w:val="0"/>
              <w:autoSpaceDN w:val="0"/>
              <w:spacing w:after="0" w:line="206" w:lineRule="exact"/>
              <w:ind w:left="381" w:right="249" w:hanging="108"/>
              <w:rPr>
                <w:rFonts w:ascii="Times New Roman" w:eastAsia="Times New Roman" w:hAnsi="Times New Roman"/>
                <w:b/>
                <w:sz w:val="18"/>
              </w:rPr>
            </w:pPr>
            <w:r w:rsidRPr="00C07634">
              <w:rPr>
                <w:rFonts w:ascii="Times New Roman" w:eastAsia="Times New Roman" w:hAnsi="Times New Roman"/>
                <w:b/>
                <w:sz w:val="18"/>
              </w:rPr>
              <w:t>Doza de</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rapel</w:t>
            </w:r>
          </w:p>
        </w:tc>
        <w:tc>
          <w:tcPr>
            <w:tcW w:w="1527" w:type="dxa"/>
            <w:vMerge/>
            <w:tcBorders>
              <w:top w:val="nil"/>
            </w:tcBorders>
          </w:tcPr>
          <w:p w14:paraId="77CA2F4C"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9" w:type="dxa"/>
            <w:vMerge/>
            <w:tcBorders>
              <w:top w:val="nil"/>
            </w:tcBorders>
          </w:tcPr>
          <w:p w14:paraId="22857218"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7" w:type="dxa"/>
            <w:vMerge/>
            <w:tcBorders>
              <w:top w:val="nil"/>
            </w:tcBorders>
          </w:tcPr>
          <w:p w14:paraId="7476C361"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561" w:type="dxa"/>
            <w:vMerge/>
            <w:tcBorders>
              <w:top w:val="nil"/>
            </w:tcBorders>
          </w:tcPr>
          <w:p w14:paraId="0B325714"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2BDDA66B" w14:textId="77777777" w:rsidTr="00153342">
        <w:trPr>
          <w:trHeight w:val="294"/>
        </w:trPr>
        <w:tc>
          <w:tcPr>
            <w:tcW w:w="1438" w:type="dxa"/>
          </w:tcPr>
          <w:p w14:paraId="2282FE44"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p>
        </w:tc>
        <w:tc>
          <w:tcPr>
            <w:tcW w:w="972" w:type="dxa"/>
          </w:tcPr>
          <w:p w14:paraId="16613C77" w14:textId="77777777" w:rsidR="00C07634" w:rsidRPr="00C07634" w:rsidRDefault="00C07634" w:rsidP="00C07634">
            <w:pPr>
              <w:widowControl w:val="0"/>
              <w:autoSpaceDE w:val="0"/>
              <w:autoSpaceDN w:val="0"/>
              <w:spacing w:after="0" w:line="240" w:lineRule="auto"/>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2B5958D4" w14:textId="77777777" w:rsidR="00C07634" w:rsidRPr="00C07634" w:rsidRDefault="00C07634" w:rsidP="00C07634">
            <w:pPr>
              <w:widowControl w:val="0"/>
              <w:autoSpaceDE w:val="0"/>
              <w:autoSpaceDN w:val="0"/>
              <w:spacing w:after="0" w:line="240" w:lineRule="auto"/>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1DB18E51" w14:textId="77777777" w:rsidR="00C07634" w:rsidRPr="00C07634" w:rsidRDefault="00C07634" w:rsidP="00C07634">
            <w:pPr>
              <w:widowControl w:val="0"/>
              <w:autoSpaceDE w:val="0"/>
              <w:autoSpaceDN w:val="0"/>
              <w:spacing w:after="0" w:line="240" w:lineRule="auto"/>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3FAD6FF9" w14:textId="77777777" w:rsidR="00C07634" w:rsidRPr="00C07634" w:rsidRDefault="00C07634" w:rsidP="00C07634">
            <w:pPr>
              <w:widowControl w:val="0"/>
              <w:autoSpaceDE w:val="0"/>
              <w:autoSpaceDN w:val="0"/>
              <w:spacing w:after="0" w:line="240" w:lineRule="auto"/>
              <w:ind w:right="145"/>
              <w:jc w:val="right"/>
              <w:rPr>
                <w:rFonts w:ascii="Times New Roman" w:eastAsia="Times New Roman" w:hAnsi="Times New Roman"/>
                <w:sz w:val="20"/>
              </w:rPr>
            </w:pPr>
            <w:r w:rsidRPr="00C07634">
              <w:rPr>
                <w:rFonts w:ascii="Times New Roman" w:eastAsia="Times New Roman" w:hAnsi="Times New Roman"/>
                <w:sz w:val="20"/>
              </w:rPr>
              <w:t>12951534</w:t>
            </w:r>
          </w:p>
        </w:tc>
        <w:tc>
          <w:tcPr>
            <w:tcW w:w="1419" w:type="dxa"/>
          </w:tcPr>
          <w:p w14:paraId="7BAD8649" w14:textId="77777777" w:rsidR="00C07634" w:rsidRPr="00C07634" w:rsidRDefault="00C07634" w:rsidP="00C07634">
            <w:pPr>
              <w:widowControl w:val="0"/>
              <w:autoSpaceDE w:val="0"/>
              <w:autoSpaceDN w:val="0"/>
              <w:spacing w:after="0" w:line="240" w:lineRule="auto"/>
              <w:ind w:right="148"/>
              <w:jc w:val="right"/>
              <w:rPr>
                <w:rFonts w:ascii="Times New Roman" w:eastAsia="Times New Roman" w:hAnsi="Times New Roman"/>
                <w:sz w:val="20"/>
              </w:rPr>
            </w:pPr>
            <w:r w:rsidRPr="00C07634">
              <w:rPr>
                <w:rFonts w:ascii="Times New Roman" w:eastAsia="Times New Roman" w:hAnsi="Times New Roman"/>
                <w:sz w:val="20"/>
              </w:rPr>
              <w:t>5270634</w:t>
            </w:r>
          </w:p>
        </w:tc>
        <w:tc>
          <w:tcPr>
            <w:tcW w:w="1417" w:type="dxa"/>
          </w:tcPr>
          <w:p w14:paraId="4B058EC3" w14:textId="77777777" w:rsidR="00C07634" w:rsidRPr="00C07634" w:rsidRDefault="00C07634" w:rsidP="00C07634">
            <w:pPr>
              <w:widowControl w:val="0"/>
              <w:autoSpaceDE w:val="0"/>
              <w:autoSpaceDN w:val="0"/>
              <w:spacing w:after="0" w:line="240" w:lineRule="auto"/>
              <w:ind w:right="146"/>
              <w:jc w:val="right"/>
              <w:rPr>
                <w:rFonts w:ascii="Times New Roman" w:eastAsia="Times New Roman" w:hAnsi="Times New Roman"/>
                <w:sz w:val="20"/>
              </w:rPr>
            </w:pPr>
            <w:r w:rsidRPr="00C07634">
              <w:rPr>
                <w:rFonts w:ascii="Times New Roman" w:eastAsia="Times New Roman" w:hAnsi="Times New Roman"/>
                <w:sz w:val="20"/>
              </w:rPr>
              <w:t>5275690</w:t>
            </w:r>
          </w:p>
        </w:tc>
        <w:tc>
          <w:tcPr>
            <w:tcW w:w="1561" w:type="dxa"/>
          </w:tcPr>
          <w:p w14:paraId="2F42AC6D" w14:textId="77777777" w:rsidR="00C07634" w:rsidRPr="00C07634" w:rsidRDefault="00C07634" w:rsidP="00C07634">
            <w:pPr>
              <w:widowControl w:val="0"/>
              <w:autoSpaceDE w:val="0"/>
              <w:autoSpaceDN w:val="0"/>
              <w:spacing w:after="0" w:line="240" w:lineRule="auto"/>
              <w:ind w:right="149"/>
              <w:jc w:val="right"/>
              <w:rPr>
                <w:rFonts w:ascii="Times New Roman" w:eastAsia="Times New Roman" w:hAnsi="Times New Roman"/>
                <w:sz w:val="20"/>
              </w:rPr>
            </w:pPr>
            <w:r w:rsidRPr="00C07634">
              <w:rPr>
                <w:rFonts w:ascii="Times New Roman" w:eastAsia="Times New Roman" w:hAnsi="Times New Roman"/>
                <w:sz w:val="20"/>
              </w:rPr>
              <w:t>2405210</w:t>
            </w:r>
          </w:p>
        </w:tc>
      </w:tr>
      <w:tr w:rsidR="00C07634" w:rsidRPr="00C07634" w14:paraId="366F0683" w14:textId="77777777" w:rsidTr="00153342">
        <w:trPr>
          <w:trHeight w:val="230"/>
        </w:trPr>
        <w:tc>
          <w:tcPr>
            <w:tcW w:w="1438" w:type="dxa"/>
          </w:tcPr>
          <w:p w14:paraId="71462206"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Moderna*</w:t>
            </w:r>
          </w:p>
        </w:tc>
        <w:tc>
          <w:tcPr>
            <w:tcW w:w="972" w:type="dxa"/>
          </w:tcPr>
          <w:p w14:paraId="2A942123" w14:textId="77777777" w:rsidR="00C07634" w:rsidRPr="00C07634" w:rsidRDefault="00C07634" w:rsidP="00C07634">
            <w:pPr>
              <w:widowControl w:val="0"/>
              <w:autoSpaceDE w:val="0"/>
              <w:autoSpaceDN w:val="0"/>
              <w:spacing w:after="0" w:line="210" w:lineRule="exact"/>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0FC81735" w14:textId="77777777" w:rsidR="00C07634" w:rsidRPr="00C07634" w:rsidRDefault="00C07634" w:rsidP="00C07634">
            <w:pPr>
              <w:widowControl w:val="0"/>
              <w:autoSpaceDE w:val="0"/>
              <w:autoSpaceDN w:val="0"/>
              <w:spacing w:after="0" w:line="210" w:lineRule="exact"/>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0A2EF76B" w14:textId="77777777" w:rsidR="00C07634" w:rsidRPr="00C07634" w:rsidRDefault="00C07634" w:rsidP="00C07634">
            <w:pPr>
              <w:widowControl w:val="0"/>
              <w:autoSpaceDE w:val="0"/>
              <w:autoSpaceDN w:val="0"/>
              <w:spacing w:after="0" w:line="210" w:lineRule="exact"/>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46D668F6" w14:textId="77777777" w:rsidR="00C07634" w:rsidRPr="00C07634" w:rsidRDefault="00C07634" w:rsidP="00C07634">
            <w:pPr>
              <w:widowControl w:val="0"/>
              <w:autoSpaceDE w:val="0"/>
              <w:autoSpaceDN w:val="0"/>
              <w:spacing w:after="0" w:line="210" w:lineRule="exact"/>
              <w:ind w:right="145"/>
              <w:jc w:val="right"/>
              <w:rPr>
                <w:rFonts w:ascii="Times New Roman" w:eastAsia="Times New Roman" w:hAnsi="Times New Roman"/>
                <w:sz w:val="20"/>
              </w:rPr>
            </w:pPr>
            <w:r w:rsidRPr="00C07634">
              <w:rPr>
                <w:rFonts w:ascii="Times New Roman" w:eastAsia="Times New Roman" w:hAnsi="Times New Roman"/>
                <w:sz w:val="20"/>
              </w:rPr>
              <w:t>1013359</w:t>
            </w:r>
          </w:p>
        </w:tc>
        <w:tc>
          <w:tcPr>
            <w:tcW w:w="1419" w:type="dxa"/>
          </w:tcPr>
          <w:p w14:paraId="2A857BD6" w14:textId="77777777" w:rsidR="00C07634" w:rsidRPr="00C07634" w:rsidRDefault="00C07634" w:rsidP="00C07634">
            <w:pPr>
              <w:widowControl w:val="0"/>
              <w:autoSpaceDE w:val="0"/>
              <w:autoSpaceDN w:val="0"/>
              <w:spacing w:after="0" w:line="210" w:lineRule="exact"/>
              <w:ind w:right="147"/>
              <w:jc w:val="right"/>
              <w:rPr>
                <w:rFonts w:ascii="Times New Roman" w:eastAsia="Times New Roman" w:hAnsi="Times New Roman"/>
                <w:sz w:val="20"/>
              </w:rPr>
            </w:pPr>
            <w:r w:rsidRPr="00C07634">
              <w:rPr>
                <w:rFonts w:ascii="Times New Roman" w:eastAsia="Times New Roman" w:hAnsi="Times New Roman"/>
                <w:sz w:val="20"/>
              </w:rPr>
              <w:t>408243</w:t>
            </w:r>
          </w:p>
        </w:tc>
        <w:tc>
          <w:tcPr>
            <w:tcW w:w="1417" w:type="dxa"/>
          </w:tcPr>
          <w:p w14:paraId="5DEC8BBE" w14:textId="77777777" w:rsidR="00C07634" w:rsidRPr="00C07634" w:rsidRDefault="00C07634" w:rsidP="00C07634">
            <w:pPr>
              <w:widowControl w:val="0"/>
              <w:autoSpaceDE w:val="0"/>
              <w:autoSpaceDN w:val="0"/>
              <w:spacing w:after="0" w:line="210" w:lineRule="exact"/>
              <w:ind w:right="145"/>
              <w:jc w:val="right"/>
              <w:rPr>
                <w:rFonts w:ascii="Times New Roman" w:eastAsia="Times New Roman" w:hAnsi="Times New Roman"/>
                <w:sz w:val="20"/>
              </w:rPr>
            </w:pPr>
            <w:r w:rsidRPr="00C07634">
              <w:rPr>
                <w:rFonts w:ascii="Times New Roman" w:eastAsia="Times New Roman" w:hAnsi="Times New Roman"/>
                <w:sz w:val="20"/>
              </w:rPr>
              <w:t>407544</w:t>
            </w:r>
          </w:p>
        </w:tc>
        <w:tc>
          <w:tcPr>
            <w:tcW w:w="1561" w:type="dxa"/>
          </w:tcPr>
          <w:p w14:paraId="56B9F168" w14:textId="77777777" w:rsidR="00C07634" w:rsidRPr="00C07634" w:rsidRDefault="00C07634" w:rsidP="00C07634">
            <w:pPr>
              <w:widowControl w:val="0"/>
              <w:autoSpaceDE w:val="0"/>
              <w:autoSpaceDN w:val="0"/>
              <w:spacing w:after="0" w:line="210" w:lineRule="exact"/>
              <w:ind w:right="149"/>
              <w:jc w:val="right"/>
              <w:rPr>
                <w:rFonts w:ascii="Times New Roman" w:eastAsia="Times New Roman" w:hAnsi="Times New Roman"/>
                <w:sz w:val="20"/>
              </w:rPr>
            </w:pPr>
            <w:r w:rsidRPr="00C07634">
              <w:rPr>
                <w:rFonts w:ascii="Times New Roman" w:eastAsia="Times New Roman" w:hAnsi="Times New Roman"/>
                <w:sz w:val="20"/>
              </w:rPr>
              <w:t>197572</w:t>
            </w:r>
          </w:p>
        </w:tc>
      </w:tr>
      <w:tr w:rsidR="00C07634" w:rsidRPr="00C07634" w14:paraId="68A5ACB6" w14:textId="77777777" w:rsidTr="00153342">
        <w:trPr>
          <w:trHeight w:val="230"/>
        </w:trPr>
        <w:tc>
          <w:tcPr>
            <w:tcW w:w="1438" w:type="dxa"/>
          </w:tcPr>
          <w:p w14:paraId="5C59A05C"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AstraZeneca**</w:t>
            </w:r>
          </w:p>
        </w:tc>
        <w:tc>
          <w:tcPr>
            <w:tcW w:w="972" w:type="dxa"/>
          </w:tcPr>
          <w:p w14:paraId="7569E247" w14:textId="77777777" w:rsidR="00C07634" w:rsidRPr="00C07634" w:rsidRDefault="00C07634" w:rsidP="00C07634">
            <w:pPr>
              <w:widowControl w:val="0"/>
              <w:autoSpaceDE w:val="0"/>
              <w:autoSpaceDN w:val="0"/>
              <w:spacing w:after="0" w:line="210" w:lineRule="exact"/>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7A1ABD78" w14:textId="77777777" w:rsidR="00C07634" w:rsidRPr="00C07634" w:rsidRDefault="00C07634" w:rsidP="00C07634">
            <w:pPr>
              <w:widowControl w:val="0"/>
              <w:autoSpaceDE w:val="0"/>
              <w:autoSpaceDN w:val="0"/>
              <w:spacing w:after="0" w:line="210" w:lineRule="exact"/>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6EE39236" w14:textId="77777777" w:rsidR="00C07634" w:rsidRPr="00C07634" w:rsidRDefault="00C07634" w:rsidP="00C07634">
            <w:pPr>
              <w:widowControl w:val="0"/>
              <w:autoSpaceDE w:val="0"/>
              <w:autoSpaceDN w:val="0"/>
              <w:spacing w:after="0" w:line="210" w:lineRule="exact"/>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2B6D17EE" w14:textId="77777777" w:rsidR="00C07634" w:rsidRPr="00C07634" w:rsidRDefault="00C07634" w:rsidP="00C07634">
            <w:pPr>
              <w:widowControl w:val="0"/>
              <w:autoSpaceDE w:val="0"/>
              <w:autoSpaceDN w:val="0"/>
              <w:spacing w:after="0" w:line="210" w:lineRule="exact"/>
              <w:ind w:right="144"/>
              <w:jc w:val="right"/>
              <w:rPr>
                <w:rFonts w:ascii="Times New Roman" w:eastAsia="Times New Roman" w:hAnsi="Times New Roman"/>
                <w:sz w:val="20"/>
              </w:rPr>
            </w:pPr>
            <w:r w:rsidRPr="00C07634">
              <w:rPr>
                <w:rFonts w:ascii="Times New Roman" w:eastAsia="Times New Roman" w:hAnsi="Times New Roman"/>
                <w:sz w:val="20"/>
              </w:rPr>
              <w:t>852366</w:t>
            </w:r>
          </w:p>
        </w:tc>
        <w:tc>
          <w:tcPr>
            <w:tcW w:w="1419" w:type="dxa"/>
          </w:tcPr>
          <w:p w14:paraId="133BD81C" w14:textId="77777777" w:rsidR="00C07634" w:rsidRPr="00C07634" w:rsidRDefault="00C07634" w:rsidP="00C07634">
            <w:pPr>
              <w:widowControl w:val="0"/>
              <w:autoSpaceDE w:val="0"/>
              <w:autoSpaceDN w:val="0"/>
              <w:spacing w:after="0" w:line="210" w:lineRule="exact"/>
              <w:ind w:right="147"/>
              <w:jc w:val="right"/>
              <w:rPr>
                <w:rFonts w:ascii="Times New Roman" w:eastAsia="Times New Roman" w:hAnsi="Times New Roman"/>
                <w:sz w:val="20"/>
              </w:rPr>
            </w:pPr>
            <w:r w:rsidRPr="00C07634">
              <w:rPr>
                <w:rFonts w:ascii="Times New Roman" w:eastAsia="Times New Roman" w:hAnsi="Times New Roman"/>
                <w:sz w:val="20"/>
              </w:rPr>
              <w:t>433183</w:t>
            </w:r>
          </w:p>
        </w:tc>
        <w:tc>
          <w:tcPr>
            <w:tcW w:w="1417" w:type="dxa"/>
          </w:tcPr>
          <w:p w14:paraId="79DE6B0E" w14:textId="77777777" w:rsidR="00C07634" w:rsidRPr="00C07634" w:rsidRDefault="00C07634" w:rsidP="00C07634">
            <w:pPr>
              <w:widowControl w:val="0"/>
              <w:autoSpaceDE w:val="0"/>
              <w:autoSpaceDN w:val="0"/>
              <w:spacing w:after="0" w:line="210" w:lineRule="exact"/>
              <w:ind w:right="145"/>
              <w:jc w:val="right"/>
              <w:rPr>
                <w:rFonts w:ascii="Times New Roman" w:eastAsia="Times New Roman" w:hAnsi="Times New Roman"/>
                <w:sz w:val="20"/>
              </w:rPr>
            </w:pPr>
            <w:r w:rsidRPr="00C07634">
              <w:rPr>
                <w:rFonts w:ascii="Times New Roman" w:eastAsia="Times New Roman" w:hAnsi="Times New Roman"/>
                <w:sz w:val="20"/>
              </w:rPr>
              <w:t>419167</w:t>
            </w:r>
          </w:p>
        </w:tc>
        <w:tc>
          <w:tcPr>
            <w:tcW w:w="1561" w:type="dxa"/>
          </w:tcPr>
          <w:p w14:paraId="64BE03D3" w14:textId="77777777" w:rsidR="00C07634" w:rsidRPr="00C07634" w:rsidRDefault="00C07634" w:rsidP="00C07634">
            <w:pPr>
              <w:widowControl w:val="0"/>
              <w:autoSpaceDE w:val="0"/>
              <w:autoSpaceDN w:val="0"/>
              <w:spacing w:after="0" w:line="210" w:lineRule="exact"/>
              <w:ind w:right="147"/>
              <w:jc w:val="right"/>
              <w:rPr>
                <w:rFonts w:ascii="Times New Roman" w:eastAsia="Times New Roman" w:hAnsi="Times New Roman"/>
                <w:sz w:val="20"/>
              </w:rPr>
            </w:pPr>
            <w:r w:rsidRPr="00C07634">
              <w:rPr>
                <w:rFonts w:ascii="Times New Roman" w:eastAsia="Times New Roman" w:hAnsi="Times New Roman"/>
                <w:sz w:val="20"/>
              </w:rPr>
              <w:t>16</w:t>
            </w:r>
          </w:p>
        </w:tc>
      </w:tr>
      <w:tr w:rsidR="00C07634" w:rsidRPr="00C07634" w14:paraId="128C8DFB" w14:textId="77777777" w:rsidTr="00153342">
        <w:trPr>
          <w:trHeight w:val="414"/>
        </w:trPr>
        <w:tc>
          <w:tcPr>
            <w:tcW w:w="1438" w:type="dxa"/>
          </w:tcPr>
          <w:p w14:paraId="36DFB402" w14:textId="77777777" w:rsidR="00C07634" w:rsidRPr="00C07634" w:rsidRDefault="00C07634" w:rsidP="00C07634">
            <w:pPr>
              <w:widowControl w:val="0"/>
              <w:autoSpaceDE w:val="0"/>
              <w:autoSpaceDN w:val="0"/>
              <w:spacing w:after="0" w:line="208" w:lineRule="exact"/>
              <w:ind w:left="107" w:right="390"/>
              <w:rPr>
                <w:rFonts w:ascii="Times New Roman" w:eastAsia="Times New Roman" w:hAnsi="Times New Roman"/>
                <w:b/>
                <w:sz w:val="18"/>
              </w:rPr>
            </w:pPr>
            <w:r w:rsidRPr="00C07634">
              <w:rPr>
                <w:rFonts w:ascii="Times New Roman" w:eastAsia="Times New Roman" w:hAnsi="Times New Roman"/>
                <w:b/>
                <w:sz w:val="18"/>
              </w:rPr>
              <w:t>Johnson&amp;</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Johnson***</w:t>
            </w:r>
          </w:p>
        </w:tc>
        <w:tc>
          <w:tcPr>
            <w:tcW w:w="972" w:type="dxa"/>
          </w:tcPr>
          <w:p w14:paraId="3F098E2A" w14:textId="77777777" w:rsidR="00C07634" w:rsidRPr="00C07634" w:rsidRDefault="00C07634" w:rsidP="00C07634">
            <w:pPr>
              <w:widowControl w:val="0"/>
              <w:autoSpaceDE w:val="0"/>
              <w:autoSpaceDN w:val="0"/>
              <w:spacing w:after="0" w:line="240" w:lineRule="auto"/>
              <w:ind w:right="153"/>
              <w:jc w:val="right"/>
              <w:rPr>
                <w:rFonts w:ascii="Times New Roman" w:eastAsia="Times New Roman" w:hAnsi="Times New Roman"/>
                <w:sz w:val="20"/>
              </w:rPr>
            </w:pPr>
            <w:r w:rsidRPr="00C07634">
              <w:rPr>
                <w:rFonts w:ascii="Times New Roman" w:eastAsia="Times New Roman" w:hAnsi="Times New Roman"/>
                <w:sz w:val="20"/>
              </w:rPr>
              <w:t>10</w:t>
            </w:r>
          </w:p>
        </w:tc>
        <w:tc>
          <w:tcPr>
            <w:tcW w:w="1136" w:type="dxa"/>
          </w:tcPr>
          <w:p w14:paraId="6C9FA823" w14:textId="77777777" w:rsidR="00C07634" w:rsidRPr="00C07634" w:rsidRDefault="00C07634" w:rsidP="00C07634">
            <w:pPr>
              <w:widowControl w:val="0"/>
              <w:autoSpaceDE w:val="0"/>
              <w:autoSpaceDN w:val="0"/>
              <w:spacing w:after="0" w:line="240" w:lineRule="auto"/>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44024079" w14:textId="77777777" w:rsidR="00C07634" w:rsidRPr="00C07634" w:rsidRDefault="00C07634" w:rsidP="00C07634">
            <w:pPr>
              <w:widowControl w:val="0"/>
              <w:autoSpaceDE w:val="0"/>
              <w:autoSpaceDN w:val="0"/>
              <w:spacing w:after="0" w:line="240" w:lineRule="auto"/>
              <w:ind w:right="160"/>
              <w:jc w:val="right"/>
              <w:rPr>
                <w:rFonts w:ascii="Times New Roman" w:eastAsia="Times New Roman" w:hAnsi="Times New Roman"/>
                <w:sz w:val="20"/>
              </w:rPr>
            </w:pPr>
            <w:r w:rsidRPr="00C07634">
              <w:rPr>
                <w:rFonts w:ascii="Times New Roman" w:eastAsia="Times New Roman" w:hAnsi="Times New Roman"/>
                <w:w w:val="99"/>
                <w:sz w:val="20"/>
              </w:rPr>
              <w:t>6</w:t>
            </w:r>
          </w:p>
        </w:tc>
        <w:tc>
          <w:tcPr>
            <w:tcW w:w="1527" w:type="dxa"/>
          </w:tcPr>
          <w:p w14:paraId="2570423E" w14:textId="77777777" w:rsidR="00C07634" w:rsidRPr="00C07634" w:rsidRDefault="00C07634" w:rsidP="00C07634">
            <w:pPr>
              <w:widowControl w:val="0"/>
              <w:autoSpaceDE w:val="0"/>
              <w:autoSpaceDN w:val="0"/>
              <w:spacing w:after="0" w:line="240" w:lineRule="auto"/>
              <w:ind w:right="145"/>
              <w:jc w:val="right"/>
              <w:rPr>
                <w:rFonts w:ascii="Times New Roman" w:eastAsia="Times New Roman" w:hAnsi="Times New Roman"/>
                <w:sz w:val="20"/>
              </w:rPr>
            </w:pPr>
            <w:r w:rsidRPr="00C07634">
              <w:rPr>
                <w:rFonts w:ascii="Times New Roman" w:eastAsia="Times New Roman" w:hAnsi="Times New Roman"/>
                <w:sz w:val="20"/>
              </w:rPr>
              <w:t>2069845</w:t>
            </w:r>
          </w:p>
        </w:tc>
        <w:tc>
          <w:tcPr>
            <w:tcW w:w="1419" w:type="dxa"/>
          </w:tcPr>
          <w:p w14:paraId="5EAA07A8" w14:textId="77777777" w:rsidR="00C07634" w:rsidRPr="00C07634" w:rsidRDefault="00C07634" w:rsidP="00C07634">
            <w:pPr>
              <w:widowControl w:val="0"/>
              <w:autoSpaceDE w:val="0"/>
              <w:autoSpaceDN w:val="0"/>
              <w:spacing w:after="0" w:line="240" w:lineRule="auto"/>
              <w:ind w:right="148"/>
              <w:jc w:val="right"/>
              <w:rPr>
                <w:rFonts w:ascii="Times New Roman" w:eastAsia="Times New Roman" w:hAnsi="Times New Roman"/>
                <w:sz w:val="20"/>
              </w:rPr>
            </w:pPr>
            <w:r w:rsidRPr="00C07634">
              <w:rPr>
                <w:rFonts w:ascii="Times New Roman" w:eastAsia="Times New Roman" w:hAnsi="Times New Roman"/>
                <w:sz w:val="20"/>
              </w:rPr>
              <w:t>2019404</w:t>
            </w:r>
          </w:p>
        </w:tc>
        <w:tc>
          <w:tcPr>
            <w:tcW w:w="1417" w:type="dxa"/>
          </w:tcPr>
          <w:p w14:paraId="3BF4AEA5" w14:textId="77777777" w:rsidR="00C07634" w:rsidRPr="00C07634" w:rsidRDefault="00C07634" w:rsidP="00C07634">
            <w:pPr>
              <w:widowControl w:val="0"/>
              <w:autoSpaceDE w:val="0"/>
              <w:autoSpaceDN w:val="0"/>
              <w:spacing w:after="0" w:line="240" w:lineRule="auto"/>
              <w:ind w:right="146"/>
              <w:jc w:val="right"/>
              <w:rPr>
                <w:rFonts w:ascii="Times New Roman" w:eastAsia="Times New Roman" w:hAnsi="Times New Roman"/>
                <w:sz w:val="20"/>
              </w:rPr>
            </w:pPr>
            <w:r w:rsidRPr="00C07634">
              <w:rPr>
                <w:rFonts w:ascii="Times New Roman" w:eastAsia="Times New Roman" w:hAnsi="Times New Roman"/>
                <w:sz w:val="20"/>
              </w:rPr>
              <w:t>2019404</w:t>
            </w:r>
          </w:p>
        </w:tc>
        <w:tc>
          <w:tcPr>
            <w:tcW w:w="1561" w:type="dxa"/>
          </w:tcPr>
          <w:p w14:paraId="34DCB806" w14:textId="77777777" w:rsidR="00C07634" w:rsidRPr="00C07634" w:rsidRDefault="00C07634" w:rsidP="00C07634">
            <w:pPr>
              <w:widowControl w:val="0"/>
              <w:autoSpaceDE w:val="0"/>
              <w:autoSpaceDN w:val="0"/>
              <w:spacing w:after="0" w:line="240" w:lineRule="auto"/>
              <w:ind w:right="147"/>
              <w:jc w:val="right"/>
              <w:rPr>
                <w:rFonts w:ascii="Times New Roman" w:eastAsia="Times New Roman" w:hAnsi="Times New Roman"/>
                <w:i/>
                <w:sz w:val="20"/>
              </w:rPr>
            </w:pPr>
            <w:r w:rsidRPr="00C07634">
              <w:rPr>
                <w:rFonts w:ascii="Times New Roman" w:eastAsia="Times New Roman" w:hAnsi="Times New Roman"/>
                <w:w w:val="95"/>
                <w:sz w:val="20"/>
              </w:rPr>
              <w:t>50441</w:t>
            </w:r>
            <w:r w:rsidRPr="00C07634">
              <w:rPr>
                <w:rFonts w:ascii="Times New Roman" w:eastAsia="Times New Roman" w:hAnsi="Times New Roman"/>
                <w:spacing w:val="-4"/>
                <w:w w:val="95"/>
                <w:sz w:val="20"/>
              </w:rPr>
              <w:t xml:space="preserve"> </w:t>
            </w:r>
            <w:r w:rsidRPr="00C07634">
              <w:rPr>
                <w:rFonts w:ascii="Times New Roman" w:eastAsia="Times New Roman" w:hAnsi="Times New Roman"/>
                <w:i/>
                <w:w w:val="95"/>
                <w:sz w:val="20"/>
                <w:vertAlign w:val="superscript"/>
              </w:rPr>
              <w:t>a</w:t>
            </w:r>
          </w:p>
        </w:tc>
      </w:tr>
      <w:tr w:rsidR="00C07634" w:rsidRPr="00C07634" w14:paraId="0937E94E" w14:textId="77777777" w:rsidTr="00153342">
        <w:trPr>
          <w:trHeight w:val="421"/>
        </w:trPr>
        <w:tc>
          <w:tcPr>
            <w:tcW w:w="1438" w:type="dxa"/>
          </w:tcPr>
          <w:p w14:paraId="352F9AD2" w14:textId="77777777" w:rsidR="00C07634" w:rsidRPr="00C07634" w:rsidRDefault="00C07634" w:rsidP="00C07634">
            <w:pPr>
              <w:widowControl w:val="0"/>
              <w:autoSpaceDE w:val="0"/>
              <w:autoSpaceDN w:val="0"/>
              <w:spacing w:after="0" w:line="206" w:lineRule="exact"/>
              <w:ind w:left="107" w:right="241"/>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Pediatric****</w:t>
            </w:r>
          </w:p>
        </w:tc>
        <w:tc>
          <w:tcPr>
            <w:tcW w:w="972" w:type="dxa"/>
          </w:tcPr>
          <w:p w14:paraId="7E532C73" w14:textId="77777777" w:rsidR="00C07634" w:rsidRPr="00C07634" w:rsidRDefault="00C07634" w:rsidP="00C07634">
            <w:pPr>
              <w:widowControl w:val="0"/>
              <w:autoSpaceDE w:val="0"/>
              <w:autoSpaceDN w:val="0"/>
              <w:spacing w:after="0" w:line="229" w:lineRule="exact"/>
              <w:ind w:right="157"/>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36" w:type="dxa"/>
          </w:tcPr>
          <w:p w14:paraId="57DD2087" w14:textId="77777777" w:rsidR="00C07634" w:rsidRPr="00C07634" w:rsidRDefault="00C07634" w:rsidP="00C07634">
            <w:pPr>
              <w:widowControl w:val="0"/>
              <w:autoSpaceDE w:val="0"/>
              <w:autoSpaceDN w:val="0"/>
              <w:spacing w:after="0" w:line="229" w:lineRule="exact"/>
              <w:ind w:right="161"/>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167" w:type="dxa"/>
          </w:tcPr>
          <w:p w14:paraId="5935B255" w14:textId="77777777" w:rsidR="00C07634" w:rsidRPr="00C07634" w:rsidRDefault="00C07634" w:rsidP="00C07634">
            <w:pPr>
              <w:widowControl w:val="0"/>
              <w:autoSpaceDE w:val="0"/>
              <w:autoSpaceDN w:val="0"/>
              <w:spacing w:after="0" w:line="229" w:lineRule="exact"/>
              <w:ind w:right="160"/>
              <w:jc w:val="right"/>
              <w:rPr>
                <w:rFonts w:ascii="Times New Roman" w:eastAsia="Times New Roman" w:hAnsi="Times New Roman"/>
                <w:sz w:val="20"/>
              </w:rPr>
            </w:pPr>
            <w:r w:rsidRPr="00C07634">
              <w:rPr>
                <w:rFonts w:ascii="Times New Roman" w:eastAsia="Times New Roman" w:hAnsi="Times New Roman"/>
                <w:w w:val="99"/>
                <w:sz w:val="20"/>
              </w:rPr>
              <w:t>0</w:t>
            </w:r>
          </w:p>
        </w:tc>
        <w:tc>
          <w:tcPr>
            <w:tcW w:w="1527" w:type="dxa"/>
          </w:tcPr>
          <w:p w14:paraId="7C07582B" w14:textId="77777777" w:rsidR="00C07634" w:rsidRPr="00C07634" w:rsidRDefault="00C07634" w:rsidP="00C07634">
            <w:pPr>
              <w:widowControl w:val="0"/>
              <w:autoSpaceDE w:val="0"/>
              <w:autoSpaceDN w:val="0"/>
              <w:spacing w:after="0" w:line="229" w:lineRule="exact"/>
              <w:ind w:right="144"/>
              <w:jc w:val="right"/>
              <w:rPr>
                <w:rFonts w:ascii="Times New Roman" w:eastAsia="Times New Roman" w:hAnsi="Times New Roman"/>
                <w:sz w:val="20"/>
              </w:rPr>
            </w:pPr>
            <w:r w:rsidRPr="00C07634">
              <w:rPr>
                <w:rFonts w:ascii="Times New Roman" w:eastAsia="Times New Roman" w:hAnsi="Times New Roman"/>
                <w:sz w:val="20"/>
              </w:rPr>
              <w:t>19069</w:t>
            </w:r>
          </w:p>
        </w:tc>
        <w:tc>
          <w:tcPr>
            <w:tcW w:w="1419" w:type="dxa"/>
          </w:tcPr>
          <w:p w14:paraId="40CE5C09" w14:textId="77777777" w:rsidR="00C07634" w:rsidRPr="00C07634" w:rsidRDefault="00C07634" w:rsidP="00C07634">
            <w:pPr>
              <w:widowControl w:val="0"/>
              <w:autoSpaceDE w:val="0"/>
              <w:autoSpaceDN w:val="0"/>
              <w:spacing w:after="0" w:line="229" w:lineRule="exact"/>
              <w:ind w:right="147"/>
              <w:jc w:val="right"/>
              <w:rPr>
                <w:rFonts w:ascii="Times New Roman" w:eastAsia="Times New Roman" w:hAnsi="Times New Roman"/>
                <w:sz w:val="20"/>
              </w:rPr>
            </w:pPr>
            <w:r w:rsidRPr="00C07634">
              <w:rPr>
                <w:rFonts w:ascii="Times New Roman" w:eastAsia="Times New Roman" w:hAnsi="Times New Roman"/>
                <w:sz w:val="20"/>
              </w:rPr>
              <w:t>10089</w:t>
            </w:r>
          </w:p>
        </w:tc>
        <w:tc>
          <w:tcPr>
            <w:tcW w:w="1417" w:type="dxa"/>
          </w:tcPr>
          <w:p w14:paraId="47ADAD32" w14:textId="77777777" w:rsidR="00C07634" w:rsidRPr="00C07634" w:rsidRDefault="00C07634" w:rsidP="00C07634">
            <w:pPr>
              <w:widowControl w:val="0"/>
              <w:autoSpaceDE w:val="0"/>
              <w:autoSpaceDN w:val="0"/>
              <w:spacing w:after="0" w:line="229" w:lineRule="exact"/>
              <w:ind w:right="143"/>
              <w:jc w:val="right"/>
              <w:rPr>
                <w:rFonts w:ascii="Times New Roman" w:eastAsia="Times New Roman" w:hAnsi="Times New Roman"/>
                <w:sz w:val="20"/>
              </w:rPr>
            </w:pPr>
            <w:r w:rsidRPr="00C07634">
              <w:rPr>
                <w:rFonts w:ascii="Times New Roman" w:eastAsia="Times New Roman" w:hAnsi="Times New Roman"/>
                <w:sz w:val="20"/>
              </w:rPr>
              <w:t>8930</w:t>
            </w:r>
          </w:p>
        </w:tc>
        <w:tc>
          <w:tcPr>
            <w:tcW w:w="1561" w:type="dxa"/>
          </w:tcPr>
          <w:p w14:paraId="6CDA2E87" w14:textId="77777777" w:rsidR="00C07634" w:rsidRPr="00C07634" w:rsidRDefault="00C07634" w:rsidP="00C07634">
            <w:pPr>
              <w:widowControl w:val="0"/>
              <w:autoSpaceDE w:val="0"/>
              <w:autoSpaceDN w:val="0"/>
              <w:spacing w:after="0" w:line="229" w:lineRule="exact"/>
              <w:ind w:right="147"/>
              <w:jc w:val="right"/>
              <w:rPr>
                <w:rFonts w:ascii="Times New Roman" w:eastAsia="Times New Roman" w:hAnsi="Times New Roman"/>
                <w:sz w:val="20"/>
              </w:rPr>
            </w:pPr>
            <w:r w:rsidRPr="00C07634">
              <w:rPr>
                <w:rFonts w:ascii="Times New Roman" w:eastAsia="Times New Roman" w:hAnsi="Times New Roman"/>
                <w:sz w:val="20"/>
              </w:rPr>
              <w:t>50</w:t>
            </w:r>
          </w:p>
        </w:tc>
      </w:tr>
      <w:tr w:rsidR="00C07634" w:rsidRPr="00C07634" w14:paraId="2FA870A4" w14:textId="77777777" w:rsidTr="00153342">
        <w:trPr>
          <w:trHeight w:val="421"/>
        </w:trPr>
        <w:tc>
          <w:tcPr>
            <w:tcW w:w="1438" w:type="dxa"/>
          </w:tcPr>
          <w:p w14:paraId="40FE1D58" w14:textId="77777777" w:rsidR="00C07634" w:rsidRPr="00C07634" w:rsidRDefault="00C07634" w:rsidP="00C07634">
            <w:pPr>
              <w:widowControl w:val="0"/>
              <w:autoSpaceDE w:val="0"/>
              <w:autoSpaceDN w:val="0"/>
              <w:spacing w:after="0" w:line="206" w:lineRule="exact"/>
              <w:ind w:left="107" w:right="161"/>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Omicron*****</w:t>
            </w:r>
          </w:p>
        </w:tc>
        <w:tc>
          <w:tcPr>
            <w:tcW w:w="972" w:type="dxa"/>
          </w:tcPr>
          <w:p w14:paraId="6FB881CC" w14:textId="77777777" w:rsidR="00C07634" w:rsidRPr="00C07634" w:rsidRDefault="00C07634" w:rsidP="00C07634">
            <w:pPr>
              <w:widowControl w:val="0"/>
              <w:autoSpaceDE w:val="0"/>
              <w:autoSpaceDN w:val="0"/>
              <w:spacing w:after="0" w:line="240" w:lineRule="auto"/>
              <w:ind w:right="153"/>
              <w:jc w:val="right"/>
              <w:rPr>
                <w:rFonts w:ascii="Times New Roman" w:eastAsia="Times New Roman" w:hAnsi="Times New Roman"/>
                <w:sz w:val="20"/>
              </w:rPr>
            </w:pPr>
            <w:r w:rsidRPr="00C07634">
              <w:rPr>
                <w:rFonts w:ascii="Times New Roman" w:eastAsia="Times New Roman" w:hAnsi="Times New Roman"/>
                <w:sz w:val="20"/>
              </w:rPr>
              <w:t>17</w:t>
            </w:r>
          </w:p>
        </w:tc>
        <w:tc>
          <w:tcPr>
            <w:tcW w:w="1136" w:type="dxa"/>
          </w:tcPr>
          <w:p w14:paraId="14585E3B" w14:textId="77777777" w:rsidR="00C07634" w:rsidRPr="00C07634" w:rsidRDefault="00C07634" w:rsidP="00C07634">
            <w:pPr>
              <w:widowControl w:val="0"/>
              <w:autoSpaceDE w:val="0"/>
              <w:autoSpaceDN w:val="0"/>
              <w:spacing w:after="0" w:line="240" w:lineRule="auto"/>
              <w:ind w:right="156"/>
              <w:jc w:val="right"/>
              <w:rPr>
                <w:rFonts w:ascii="Times New Roman" w:eastAsia="Times New Roman" w:hAnsi="Times New Roman"/>
                <w:sz w:val="20"/>
              </w:rPr>
            </w:pPr>
            <w:r w:rsidRPr="00C07634">
              <w:rPr>
                <w:rFonts w:ascii="Times New Roman" w:eastAsia="Times New Roman" w:hAnsi="Times New Roman"/>
                <w:sz w:val="20"/>
              </w:rPr>
              <w:t>18</w:t>
            </w:r>
          </w:p>
        </w:tc>
        <w:tc>
          <w:tcPr>
            <w:tcW w:w="1167" w:type="dxa"/>
          </w:tcPr>
          <w:p w14:paraId="1D23BF4C" w14:textId="77777777" w:rsidR="00C07634" w:rsidRPr="00C07634" w:rsidRDefault="00C07634" w:rsidP="00C07634">
            <w:pPr>
              <w:widowControl w:val="0"/>
              <w:autoSpaceDE w:val="0"/>
              <w:autoSpaceDN w:val="0"/>
              <w:spacing w:after="0" w:line="240" w:lineRule="auto"/>
              <w:ind w:right="158"/>
              <w:jc w:val="right"/>
              <w:rPr>
                <w:rFonts w:ascii="Times New Roman" w:eastAsia="Times New Roman" w:hAnsi="Times New Roman"/>
                <w:sz w:val="20"/>
              </w:rPr>
            </w:pPr>
            <w:r w:rsidRPr="00C07634">
              <w:rPr>
                <w:rFonts w:ascii="Times New Roman" w:eastAsia="Times New Roman" w:hAnsi="Times New Roman"/>
                <w:sz w:val="20"/>
              </w:rPr>
              <w:t>53</w:t>
            </w:r>
          </w:p>
        </w:tc>
        <w:tc>
          <w:tcPr>
            <w:tcW w:w="1527" w:type="dxa"/>
          </w:tcPr>
          <w:p w14:paraId="7F6E937B" w14:textId="77777777" w:rsidR="00C07634" w:rsidRPr="00C07634" w:rsidRDefault="00C07634" w:rsidP="00C07634">
            <w:pPr>
              <w:widowControl w:val="0"/>
              <w:autoSpaceDE w:val="0"/>
              <w:autoSpaceDN w:val="0"/>
              <w:spacing w:after="0" w:line="240" w:lineRule="auto"/>
              <w:ind w:right="144"/>
              <w:jc w:val="right"/>
              <w:rPr>
                <w:rFonts w:ascii="Times New Roman" w:eastAsia="Times New Roman" w:hAnsi="Times New Roman"/>
                <w:sz w:val="20"/>
              </w:rPr>
            </w:pPr>
            <w:r w:rsidRPr="00C07634">
              <w:rPr>
                <w:rFonts w:ascii="Times New Roman" w:eastAsia="Times New Roman" w:hAnsi="Times New Roman"/>
                <w:sz w:val="20"/>
              </w:rPr>
              <w:t>16822</w:t>
            </w:r>
          </w:p>
        </w:tc>
        <w:tc>
          <w:tcPr>
            <w:tcW w:w="1419" w:type="dxa"/>
          </w:tcPr>
          <w:p w14:paraId="501CE3D2" w14:textId="77777777" w:rsidR="00C07634" w:rsidRPr="00C07634" w:rsidRDefault="00C07634" w:rsidP="00C07634">
            <w:pPr>
              <w:widowControl w:val="0"/>
              <w:autoSpaceDE w:val="0"/>
              <w:autoSpaceDN w:val="0"/>
              <w:spacing w:after="0" w:line="240" w:lineRule="auto"/>
              <w:ind w:right="145"/>
              <w:jc w:val="right"/>
              <w:rPr>
                <w:rFonts w:ascii="Times New Roman" w:eastAsia="Times New Roman" w:hAnsi="Times New Roman"/>
                <w:sz w:val="20"/>
              </w:rPr>
            </w:pPr>
            <w:r w:rsidRPr="00C07634">
              <w:rPr>
                <w:rFonts w:ascii="Times New Roman" w:eastAsia="Times New Roman" w:hAnsi="Times New Roman"/>
                <w:sz w:val="20"/>
              </w:rPr>
              <w:t>982</w:t>
            </w:r>
          </w:p>
        </w:tc>
        <w:tc>
          <w:tcPr>
            <w:tcW w:w="1417" w:type="dxa"/>
          </w:tcPr>
          <w:p w14:paraId="7F5CDF27" w14:textId="77777777" w:rsidR="00C07634" w:rsidRPr="00C07634" w:rsidRDefault="00C07634" w:rsidP="00C07634">
            <w:pPr>
              <w:widowControl w:val="0"/>
              <w:autoSpaceDE w:val="0"/>
              <w:autoSpaceDN w:val="0"/>
              <w:spacing w:after="0" w:line="240" w:lineRule="auto"/>
              <w:ind w:right="143"/>
              <w:jc w:val="right"/>
              <w:rPr>
                <w:rFonts w:ascii="Times New Roman" w:eastAsia="Times New Roman" w:hAnsi="Times New Roman"/>
                <w:sz w:val="20"/>
              </w:rPr>
            </w:pPr>
            <w:r w:rsidRPr="00C07634">
              <w:rPr>
                <w:rFonts w:ascii="Times New Roman" w:eastAsia="Times New Roman" w:hAnsi="Times New Roman"/>
                <w:sz w:val="20"/>
              </w:rPr>
              <w:t>399</w:t>
            </w:r>
          </w:p>
        </w:tc>
        <w:tc>
          <w:tcPr>
            <w:tcW w:w="1561" w:type="dxa"/>
          </w:tcPr>
          <w:p w14:paraId="28E9E2A4" w14:textId="77777777" w:rsidR="00C07634" w:rsidRPr="00C07634" w:rsidRDefault="00C07634" w:rsidP="00C07634">
            <w:pPr>
              <w:widowControl w:val="0"/>
              <w:autoSpaceDE w:val="0"/>
              <w:autoSpaceDN w:val="0"/>
              <w:spacing w:after="0" w:line="240" w:lineRule="auto"/>
              <w:ind w:right="149"/>
              <w:jc w:val="right"/>
              <w:rPr>
                <w:rFonts w:ascii="Times New Roman" w:eastAsia="Times New Roman" w:hAnsi="Times New Roman"/>
                <w:sz w:val="20"/>
              </w:rPr>
            </w:pPr>
            <w:r w:rsidRPr="00C07634">
              <w:rPr>
                <w:rFonts w:ascii="Times New Roman" w:eastAsia="Times New Roman" w:hAnsi="Times New Roman"/>
                <w:sz w:val="20"/>
              </w:rPr>
              <w:t>15441</w:t>
            </w:r>
          </w:p>
        </w:tc>
      </w:tr>
      <w:tr w:rsidR="00C07634" w:rsidRPr="00C07634" w14:paraId="6F8F842B" w14:textId="77777777" w:rsidTr="00153342">
        <w:trPr>
          <w:trHeight w:val="352"/>
        </w:trPr>
        <w:tc>
          <w:tcPr>
            <w:tcW w:w="1438" w:type="dxa"/>
            <w:vMerge w:val="restart"/>
            <w:shd w:val="clear" w:color="auto" w:fill="DDD9C3"/>
          </w:tcPr>
          <w:p w14:paraId="6BF60CDB" w14:textId="77777777" w:rsidR="00C07634" w:rsidRPr="00C07634" w:rsidRDefault="00C07634" w:rsidP="00C07634">
            <w:pPr>
              <w:widowControl w:val="0"/>
              <w:autoSpaceDE w:val="0"/>
              <w:autoSpaceDN w:val="0"/>
              <w:spacing w:before="4" w:after="0" w:line="240" w:lineRule="auto"/>
              <w:rPr>
                <w:rFonts w:ascii="Times New Roman" w:eastAsia="Times New Roman" w:hAnsi="Times New Roman"/>
                <w:b/>
                <w:sz w:val="19"/>
              </w:rPr>
            </w:pPr>
          </w:p>
          <w:p w14:paraId="5958201F" w14:textId="77777777" w:rsidR="00C07634" w:rsidRPr="00C07634" w:rsidRDefault="00C07634" w:rsidP="00C07634">
            <w:pPr>
              <w:widowControl w:val="0"/>
              <w:autoSpaceDE w:val="0"/>
              <w:autoSpaceDN w:val="0"/>
              <w:spacing w:before="1" w:after="0" w:line="240" w:lineRule="auto"/>
              <w:ind w:left="107"/>
              <w:rPr>
                <w:rFonts w:ascii="Times New Roman" w:eastAsia="Times New Roman" w:hAnsi="Times New Roman"/>
                <w:b/>
                <w:sz w:val="18"/>
              </w:rPr>
            </w:pPr>
            <w:r w:rsidRPr="00C07634">
              <w:rPr>
                <w:rFonts w:ascii="Times New Roman" w:eastAsia="Times New Roman" w:hAnsi="Times New Roman"/>
                <w:b/>
                <w:sz w:val="18"/>
              </w:rPr>
              <w:t>TOTAL</w:t>
            </w:r>
          </w:p>
        </w:tc>
        <w:tc>
          <w:tcPr>
            <w:tcW w:w="972" w:type="dxa"/>
            <w:tcBorders>
              <w:bottom w:val="single" w:sz="6" w:space="0" w:color="000000"/>
            </w:tcBorders>
            <w:shd w:val="clear" w:color="auto" w:fill="DDD9C3"/>
          </w:tcPr>
          <w:p w14:paraId="24D53B20" w14:textId="77777777" w:rsidR="00C07634" w:rsidRPr="00C07634" w:rsidRDefault="00C07634" w:rsidP="00C07634">
            <w:pPr>
              <w:widowControl w:val="0"/>
              <w:autoSpaceDE w:val="0"/>
              <w:autoSpaceDN w:val="0"/>
              <w:spacing w:after="0" w:line="240" w:lineRule="auto"/>
              <w:ind w:right="129"/>
              <w:jc w:val="right"/>
              <w:rPr>
                <w:rFonts w:ascii="Times New Roman" w:eastAsia="Times New Roman" w:hAnsi="Times New Roman"/>
                <w:b/>
                <w:sz w:val="20"/>
              </w:rPr>
            </w:pPr>
            <w:r w:rsidRPr="00C07634">
              <w:rPr>
                <w:rFonts w:ascii="Times New Roman" w:eastAsia="Times New Roman" w:hAnsi="Times New Roman"/>
                <w:b/>
                <w:sz w:val="20"/>
              </w:rPr>
              <w:t>27</w:t>
            </w:r>
          </w:p>
        </w:tc>
        <w:tc>
          <w:tcPr>
            <w:tcW w:w="1136" w:type="dxa"/>
            <w:tcBorders>
              <w:bottom w:val="single" w:sz="6" w:space="0" w:color="000000"/>
            </w:tcBorders>
            <w:shd w:val="clear" w:color="auto" w:fill="DDD9C3"/>
          </w:tcPr>
          <w:p w14:paraId="234A09C0" w14:textId="77777777" w:rsidR="00C07634" w:rsidRPr="00C07634" w:rsidRDefault="00C07634" w:rsidP="00C07634">
            <w:pPr>
              <w:widowControl w:val="0"/>
              <w:autoSpaceDE w:val="0"/>
              <w:autoSpaceDN w:val="0"/>
              <w:spacing w:after="0" w:line="240" w:lineRule="auto"/>
              <w:ind w:right="132"/>
              <w:jc w:val="right"/>
              <w:rPr>
                <w:rFonts w:ascii="Times New Roman" w:eastAsia="Times New Roman" w:hAnsi="Times New Roman"/>
                <w:b/>
                <w:sz w:val="20"/>
              </w:rPr>
            </w:pPr>
            <w:r w:rsidRPr="00C07634">
              <w:rPr>
                <w:rFonts w:ascii="Times New Roman" w:eastAsia="Times New Roman" w:hAnsi="Times New Roman"/>
                <w:b/>
                <w:sz w:val="20"/>
              </w:rPr>
              <w:t>18</w:t>
            </w:r>
          </w:p>
        </w:tc>
        <w:tc>
          <w:tcPr>
            <w:tcW w:w="1167" w:type="dxa"/>
            <w:tcBorders>
              <w:bottom w:val="single" w:sz="6" w:space="0" w:color="000000"/>
            </w:tcBorders>
            <w:shd w:val="clear" w:color="auto" w:fill="DDD9C3"/>
          </w:tcPr>
          <w:p w14:paraId="6A64DD65" w14:textId="77777777" w:rsidR="00C07634" w:rsidRPr="00C07634" w:rsidRDefault="00C07634" w:rsidP="00C07634">
            <w:pPr>
              <w:widowControl w:val="0"/>
              <w:autoSpaceDE w:val="0"/>
              <w:autoSpaceDN w:val="0"/>
              <w:spacing w:after="0" w:line="240" w:lineRule="auto"/>
              <w:ind w:right="130"/>
              <w:jc w:val="right"/>
              <w:rPr>
                <w:rFonts w:ascii="Times New Roman" w:eastAsia="Times New Roman" w:hAnsi="Times New Roman"/>
                <w:b/>
                <w:sz w:val="20"/>
              </w:rPr>
            </w:pPr>
            <w:r w:rsidRPr="00C07634">
              <w:rPr>
                <w:rFonts w:ascii="Times New Roman" w:eastAsia="Times New Roman" w:hAnsi="Times New Roman"/>
                <w:b/>
                <w:sz w:val="20"/>
              </w:rPr>
              <w:t>59</w:t>
            </w:r>
          </w:p>
        </w:tc>
        <w:tc>
          <w:tcPr>
            <w:tcW w:w="1527" w:type="dxa"/>
            <w:vMerge w:val="restart"/>
            <w:shd w:val="clear" w:color="auto" w:fill="DDD9C3"/>
          </w:tcPr>
          <w:p w14:paraId="3A8E52F1"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0110CCEF" w14:textId="77777777" w:rsidR="00C07634" w:rsidRPr="00C07634" w:rsidRDefault="00C07634" w:rsidP="00C07634">
            <w:pPr>
              <w:widowControl w:val="0"/>
              <w:autoSpaceDE w:val="0"/>
              <w:autoSpaceDN w:val="0"/>
              <w:spacing w:after="0" w:line="240" w:lineRule="auto"/>
              <w:ind w:left="570"/>
              <w:rPr>
                <w:rFonts w:ascii="Times New Roman" w:eastAsia="Times New Roman" w:hAnsi="Times New Roman"/>
                <w:b/>
                <w:sz w:val="20"/>
              </w:rPr>
            </w:pPr>
            <w:r w:rsidRPr="00C07634">
              <w:rPr>
                <w:rFonts w:ascii="Times New Roman" w:eastAsia="Times New Roman" w:hAnsi="Times New Roman"/>
                <w:b/>
                <w:sz w:val="20"/>
              </w:rPr>
              <w:t>16922995</w:t>
            </w:r>
          </w:p>
        </w:tc>
        <w:tc>
          <w:tcPr>
            <w:tcW w:w="1419" w:type="dxa"/>
            <w:vMerge w:val="restart"/>
            <w:shd w:val="clear" w:color="auto" w:fill="DDD9C3"/>
          </w:tcPr>
          <w:p w14:paraId="7C929715"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1EBAEB8E" w14:textId="77777777" w:rsidR="00C07634" w:rsidRPr="00C07634" w:rsidRDefault="00C07634" w:rsidP="00C07634">
            <w:pPr>
              <w:widowControl w:val="0"/>
              <w:autoSpaceDE w:val="0"/>
              <w:autoSpaceDN w:val="0"/>
              <w:spacing w:after="0" w:line="240" w:lineRule="auto"/>
              <w:ind w:left="557"/>
              <w:rPr>
                <w:rFonts w:ascii="Times New Roman" w:eastAsia="Times New Roman" w:hAnsi="Times New Roman"/>
                <w:b/>
                <w:sz w:val="20"/>
              </w:rPr>
            </w:pPr>
            <w:r w:rsidRPr="00C07634">
              <w:rPr>
                <w:rFonts w:ascii="Times New Roman" w:eastAsia="Times New Roman" w:hAnsi="Times New Roman"/>
                <w:b/>
                <w:sz w:val="20"/>
              </w:rPr>
              <w:t>8142535</w:t>
            </w:r>
          </w:p>
        </w:tc>
        <w:tc>
          <w:tcPr>
            <w:tcW w:w="1417" w:type="dxa"/>
            <w:vMerge w:val="restart"/>
            <w:shd w:val="clear" w:color="auto" w:fill="DDD9C3"/>
          </w:tcPr>
          <w:p w14:paraId="03EB6D3F"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79CAC860" w14:textId="77777777" w:rsidR="00C07634" w:rsidRPr="00C07634" w:rsidRDefault="00C07634" w:rsidP="00C07634">
            <w:pPr>
              <w:widowControl w:val="0"/>
              <w:autoSpaceDE w:val="0"/>
              <w:autoSpaceDN w:val="0"/>
              <w:spacing w:after="0" w:line="240" w:lineRule="auto"/>
              <w:ind w:left="557"/>
              <w:rPr>
                <w:rFonts w:ascii="Times New Roman" w:eastAsia="Times New Roman" w:hAnsi="Times New Roman"/>
                <w:b/>
                <w:sz w:val="20"/>
              </w:rPr>
            </w:pPr>
            <w:r w:rsidRPr="00C07634">
              <w:rPr>
                <w:rFonts w:ascii="Times New Roman" w:eastAsia="Times New Roman" w:hAnsi="Times New Roman"/>
                <w:b/>
                <w:sz w:val="20"/>
              </w:rPr>
              <w:t>8131134</w:t>
            </w:r>
          </w:p>
        </w:tc>
        <w:tc>
          <w:tcPr>
            <w:tcW w:w="1561" w:type="dxa"/>
            <w:vMerge w:val="restart"/>
            <w:shd w:val="clear" w:color="auto" w:fill="DDD9C3"/>
          </w:tcPr>
          <w:p w14:paraId="7375F771" w14:textId="77777777" w:rsidR="00C07634" w:rsidRPr="00C07634" w:rsidRDefault="00C07634" w:rsidP="00C07634">
            <w:pPr>
              <w:widowControl w:val="0"/>
              <w:autoSpaceDE w:val="0"/>
              <w:autoSpaceDN w:val="0"/>
              <w:spacing w:before="1" w:after="0" w:line="240" w:lineRule="auto"/>
              <w:rPr>
                <w:rFonts w:ascii="Times New Roman" w:eastAsia="Times New Roman" w:hAnsi="Times New Roman"/>
                <w:b/>
                <w:sz w:val="20"/>
              </w:rPr>
            </w:pPr>
          </w:p>
          <w:p w14:paraId="0FA2B1E6" w14:textId="77777777" w:rsidR="00C07634" w:rsidRPr="00C07634" w:rsidRDefault="00C07634" w:rsidP="00C07634">
            <w:pPr>
              <w:widowControl w:val="0"/>
              <w:autoSpaceDE w:val="0"/>
              <w:autoSpaceDN w:val="0"/>
              <w:spacing w:after="0" w:line="240" w:lineRule="auto"/>
              <w:ind w:left="698"/>
              <w:rPr>
                <w:rFonts w:ascii="Times New Roman" w:eastAsia="Times New Roman" w:hAnsi="Times New Roman"/>
                <w:b/>
                <w:sz w:val="20"/>
              </w:rPr>
            </w:pPr>
            <w:r w:rsidRPr="00C07634">
              <w:rPr>
                <w:rFonts w:ascii="Times New Roman" w:eastAsia="Times New Roman" w:hAnsi="Times New Roman"/>
                <w:b/>
                <w:sz w:val="20"/>
              </w:rPr>
              <w:t>2668730</w:t>
            </w:r>
          </w:p>
        </w:tc>
      </w:tr>
      <w:tr w:rsidR="00C07634" w:rsidRPr="00C07634" w14:paraId="194BC2FA" w14:textId="77777777" w:rsidTr="00153342">
        <w:trPr>
          <w:trHeight w:val="287"/>
        </w:trPr>
        <w:tc>
          <w:tcPr>
            <w:tcW w:w="1438" w:type="dxa"/>
            <w:vMerge/>
            <w:tcBorders>
              <w:top w:val="nil"/>
            </w:tcBorders>
            <w:shd w:val="clear" w:color="auto" w:fill="DDD9C3"/>
          </w:tcPr>
          <w:p w14:paraId="6FCE47A0"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3275" w:type="dxa"/>
            <w:gridSpan w:val="3"/>
            <w:tcBorders>
              <w:top w:val="single" w:sz="6" w:space="0" w:color="000000"/>
            </w:tcBorders>
            <w:shd w:val="clear" w:color="auto" w:fill="DDD9C3"/>
          </w:tcPr>
          <w:p w14:paraId="579EB571" w14:textId="77777777" w:rsidR="00C07634" w:rsidRPr="00C07634" w:rsidRDefault="00C07634" w:rsidP="00C07634">
            <w:pPr>
              <w:widowControl w:val="0"/>
              <w:autoSpaceDE w:val="0"/>
              <w:autoSpaceDN w:val="0"/>
              <w:spacing w:before="27" w:after="0" w:line="240" w:lineRule="auto"/>
              <w:ind w:left="1451" w:right="1473"/>
              <w:jc w:val="center"/>
              <w:rPr>
                <w:rFonts w:ascii="Times New Roman" w:eastAsia="Times New Roman" w:hAnsi="Times New Roman"/>
                <w:b/>
                <w:sz w:val="20"/>
              </w:rPr>
            </w:pPr>
            <w:r w:rsidRPr="00C07634">
              <w:rPr>
                <w:rFonts w:ascii="Times New Roman" w:eastAsia="Times New Roman" w:hAnsi="Times New Roman"/>
                <w:b/>
                <w:sz w:val="20"/>
              </w:rPr>
              <w:t>104</w:t>
            </w:r>
          </w:p>
        </w:tc>
        <w:tc>
          <w:tcPr>
            <w:tcW w:w="1527" w:type="dxa"/>
            <w:vMerge/>
            <w:tcBorders>
              <w:top w:val="nil"/>
            </w:tcBorders>
            <w:shd w:val="clear" w:color="auto" w:fill="DDD9C3"/>
          </w:tcPr>
          <w:p w14:paraId="7EA394AD"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9" w:type="dxa"/>
            <w:vMerge/>
            <w:tcBorders>
              <w:top w:val="nil"/>
            </w:tcBorders>
            <w:shd w:val="clear" w:color="auto" w:fill="DDD9C3"/>
          </w:tcPr>
          <w:p w14:paraId="648BAEE0"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417" w:type="dxa"/>
            <w:vMerge/>
            <w:tcBorders>
              <w:top w:val="nil"/>
            </w:tcBorders>
            <w:shd w:val="clear" w:color="auto" w:fill="DDD9C3"/>
          </w:tcPr>
          <w:p w14:paraId="5DC0B525"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561" w:type="dxa"/>
            <w:vMerge/>
            <w:tcBorders>
              <w:top w:val="nil"/>
            </w:tcBorders>
            <w:shd w:val="clear" w:color="auto" w:fill="DDD9C3"/>
          </w:tcPr>
          <w:p w14:paraId="44F22A40"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bl>
    <w:p w14:paraId="0A83AF9D" w14:textId="77777777" w:rsidR="00C07634" w:rsidRPr="00C07634" w:rsidRDefault="00C07634" w:rsidP="00C07634">
      <w:pPr>
        <w:widowControl w:val="0"/>
        <w:autoSpaceDE w:val="0"/>
        <w:autoSpaceDN w:val="0"/>
        <w:spacing w:after="0" w:line="240" w:lineRule="auto"/>
        <w:rPr>
          <w:rFonts w:ascii="Times New Roman" w:eastAsia="Times New Roman" w:hAnsi="Times New Roman"/>
          <w:b/>
          <w:sz w:val="16"/>
        </w:rPr>
      </w:pPr>
    </w:p>
    <w:p w14:paraId="78F4D5C0" w14:textId="77777777" w:rsidR="00C07634" w:rsidRPr="00C07634" w:rsidRDefault="00C07634" w:rsidP="00C07634">
      <w:pPr>
        <w:widowControl w:val="0"/>
        <w:autoSpaceDE w:val="0"/>
        <w:autoSpaceDN w:val="0"/>
        <w:spacing w:after="0" w:line="240" w:lineRule="auto"/>
        <w:ind w:left="287"/>
        <w:rPr>
          <w:rFonts w:ascii="Times New Roman" w:eastAsia="Times New Roman" w:hAnsi="Times New Roman"/>
          <w:b/>
          <w:sz w:val="18"/>
        </w:rPr>
      </w:pPr>
      <w:r w:rsidRPr="00C07634">
        <w:rPr>
          <w:rFonts w:ascii="Times New Roman" w:eastAsia="Times New Roman" w:hAnsi="Times New Roman"/>
          <w:b/>
          <w:sz w:val="18"/>
        </w:rPr>
        <w:t>RAPI:</w:t>
      </w: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210"/>
        <w:gridCol w:w="1327"/>
        <w:gridCol w:w="1611"/>
        <w:gridCol w:w="1609"/>
        <w:gridCol w:w="2679"/>
      </w:tblGrid>
      <w:tr w:rsidR="00C07634" w:rsidRPr="00C07634" w14:paraId="21FF51F0" w14:textId="77777777" w:rsidTr="00153342">
        <w:trPr>
          <w:trHeight w:val="518"/>
        </w:trPr>
        <w:tc>
          <w:tcPr>
            <w:tcW w:w="2160" w:type="dxa"/>
            <w:vMerge w:val="restart"/>
          </w:tcPr>
          <w:p w14:paraId="63B91E09" w14:textId="77777777" w:rsidR="00C07634" w:rsidRPr="00C07634" w:rsidRDefault="00C07634" w:rsidP="00C07634">
            <w:pPr>
              <w:widowControl w:val="0"/>
              <w:autoSpaceDE w:val="0"/>
              <w:autoSpaceDN w:val="0"/>
              <w:spacing w:before="7" w:after="0" w:line="240" w:lineRule="auto"/>
              <w:rPr>
                <w:rFonts w:ascii="Times New Roman" w:eastAsia="Times New Roman" w:hAnsi="Times New Roman"/>
                <w:b/>
                <w:sz w:val="25"/>
              </w:rPr>
            </w:pPr>
          </w:p>
          <w:p w14:paraId="4FC21FB4" w14:textId="77777777" w:rsidR="00C07634" w:rsidRPr="00C07634" w:rsidRDefault="00C07634" w:rsidP="00C07634">
            <w:pPr>
              <w:widowControl w:val="0"/>
              <w:autoSpaceDE w:val="0"/>
              <w:autoSpaceDN w:val="0"/>
              <w:spacing w:after="0" w:line="240" w:lineRule="auto"/>
              <w:ind w:left="677"/>
              <w:rPr>
                <w:rFonts w:ascii="Times New Roman" w:eastAsia="Times New Roman" w:hAnsi="Times New Roman"/>
                <w:b/>
                <w:sz w:val="18"/>
              </w:rPr>
            </w:pPr>
            <w:r w:rsidRPr="00C07634">
              <w:rPr>
                <w:rFonts w:ascii="Times New Roman" w:eastAsia="Times New Roman" w:hAnsi="Times New Roman"/>
                <w:b/>
                <w:sz w:val="18"/>
              </w:rPr>
              <w:t>Tip</w:t>
            </w:r>
            <w:r w:rsidRPr="00C07634">
              <w:rPr>
                <w:rFonts w:ascii="Times New Roman" w:eastAsia="Times New Roman" w:hAnsi="Times New Roman"/>
                <w:b/>
                <w:spacing w:val="-1"/>
                <w:sz w:val="18"/>
              </w:rPr>
              <w:t xml:space="preserve"> </w:t>
            </w:r>
            <w:r w:rsidRPr="00C07634">
              <w:rPr>
                <w:rFonts w:ascii="Times New Roman" w:eastAsia="Times New Roman" w:hAnsi="Times New Roman"/>
                <w:b/>
                <w:sz w:val="18"/>
              </w:rPr>
              <w:t>vaccin</w:t>
            </w:r>
          </w:p>
        </w:tc>
        <w:tc>
          <w:tcPr>
            <w:tcW w:w="2537" w:type="dxa"/>
            <w:gridSpan w:val="2"/>
          </w:tcPr>
          <w:p w14:paraId="65470D76" w14:textId="77777777" w:rsidR="00C07634" w:rsidRPr="00C07634" w:rsidRDefault="00C07634" w:rsidP="00C07634">
            <w:pPr>
              <w:widowControl w:val="0"/>
              <w:autoSpaceDE w:val="0"/>
              <w:autoSpaceDN w:val="0"/>
              <w:spacing w:before="52" w:after="0" w:line="240" w:lineRule="auto"/>
              <w:ind w:left="300" w:right="168" w:hanging="106"/>
              <w:rPr>
                <w:rFonts w:ascii="Times New Roman" w:eastAsia="Times New Roman" w:hAnsi="Times New Roman"/>
                <w:b/>
                <w:sz w:val="18"/>
              </w:rPr>
            </w:pPr>
            <w:r w:rsidRPr="00C07634">
              <w:rPr>
                <w:rFonts w:ascii="Times New Roman" w:eastAsia="Times New Roman" w:hAnsi="Times New Roman"/>
                <w:b/>
                <w:sz w:val="18"/>
              </w:rPr>
              <w:t>Reacții adverse raportate în</w:t>
            </w:r>
            <w:r w:rsidRPr="00C07634">
              <w:rPr>
                <w:rFonts w:ascii="Times New Roman" w:eastAsia="Times New Roman" w:hAnsi="Times New Roman"/>
                <w:b/>
                <w:spacing w:val="-42"/>
                <w:sz w:val="18"/>
              </w:rPr>
              <w:t xml:space="preserve"> </w:t>
            </w:r>
            <w:r w:rsidRPr="00C07634">
              <w:rPr>
                <w:rFonts w:ascii="Times New Roman" w:eastAsia="Times New Roman" w:hAnsi="Times New Roman"/>
                <w:b/>
                <w:sz w:val="18"/>
              </w:rPr>
              <w:t>săptămâna</w:t>
            </w:r>
            <w:r w:rsidRPr="00C07634">
              <w:rPr>
                <w:rFonts w:ascii="Times New Roman" w:eastAsia="Times New Roman" w:hAnsi="Times New Roman"/>
                <w:b/>
                <w:spacing w:val="-3"/>
                <w:sz w:val="18"/>
              </w:rPr>
              <w:t xml:space="preserve"> </w:t>
            </w:r>
            <w:r w:rsidRPr="00C07634">
              <w:rPr>
                <w:rFonts w:ascii="Times New Roman" w:eastAsia="Times New Roman" w:hAnsi="Times New Roman"/>
                <w:b/>
                <w:sz w:val="18"/>
              </w:rPr>
              <w:t>05-11.06.2023</w:t>
            </w:r>
          </w:p>
        </w:tc>
        <w:tc>
          <w:tcPr>
            <w:tcW w:w="3220" w:type="dxa"/>
            <w:gridSpan w:val="2"/>
          </w:tcPr>
          <w:p w14:paraId="71DC563C" w14:textId="77777777" w:rsidR="00C07634" w:rsidRPr="00C07634" w:rsidRDefault="00C07634" w:rsidP="00C07634">
            <w:pPr>
              <w:widowControl w:val="0"/>
              <w:autoSpaceDE w:val="0"/>
              <w:autoSpaceDN w:val="0"/>
              <w:spacing w:before="155" w:after="0" w:line="240" w:lineRule="auto"/>
              <w:ind w:left="819"/>
              <w:rPr>
                <w:rFonts w:ascii="Times New Roman" w:eastAsia="Times New Roman" w:hAnsi="Times New Roman"/>
                <w:b/>
                <w:sz w:val="18"/>
              </w:rPr>
            </w:pPr>
            <w:r w:rsidRPr="00C07634">
              <w:rPr>
                <w:rFonts w:ascii="Times New Roman" w:eastAsia="Times New Roman" w:hAnsi="Times New Roman"/>
                <w:b/>
                <w:sz w:val="18"/>
              </w:rPr>
              <w:t>Total</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reacții</w:t>
            </w:r>
            <w:r w:rsidRPr="00C07634">
              <w:rPr>
                <w:rFonts w:ascii="Times New Roman" w:eastAsia="Times New Roman" w:hAnsi="Times New Roman"/>
                <w:b/>
                <w:spacing w:val="-3"/>
                <w:sz w:val="18"/>
              </w:rPr>
              <w:t xml:space="preserve"> </w:t>
            </w:r>
            <w:r w:rsidRPr="00C07634">
              <w:rPr>
                <w:rFonts w:ascii="Times New Roman" w:eastAsia="Times New Roman" w:hAnsi="Times New Roman"/>
                <w:b/>
                <w:sz w:val="18"/>
              </w:rPr>
              <w:t>adverse</w:t>
            </w:r>
          </w:p>
        </w:tc>
        <w:tc>
          <w:tcPr>
            <w:tcW w:w="2679" w:type="dxa"/>
            <w:vMerge w:val="restart"/>
          </w:tcPr>
          <w:p w14:paraId="2CE52AFE" w14:textId="77777777" w:rsidR="00C07634" w:rsidRPr="00C07634" w:rsidRDefault="00C07634" w:rsidP="00C07634">
            <w:pPr>
              <w:widowControl w:val="0"/>
              <w:autoSpaceDE w:val="0"/>
              <w:autoSpaceDN w:val="0"/>
              <w:spacing w:after="0" w:line="240" w:lineRule="auto"/>
              <w:rPr>
                <w:rFonts w:ascii="Times New Roman" w:eastAsia="Times New Roman" w:hAnsi="Times New Roman"/>
                <w:b/>
              </w:rPr>
            </w:pPr>
          </w:p>
          <w:p w14:paraId="6EAF1B07" w14:textId="77777777" w:rsidR="00C07634" w:rsidRPr="00C07634" w:rsidRDefault="00C07634" w:rsidP="00C07634">
            <w:pPr>
              <w:widowControl w:val="0"/>
              <w:autoSpaceDE w:val="0"/>
              <w:autoSpaceDN w:val="0"/>
              <w:spacing w:after="0" w:line="240" w:lineRule="auto"/>
              <w:rPr>
                <w:rFonts w:ascii="Times New Roman" w:eastAsia="Times New Roman" w:hAnsi="Times New Roman"/>
                <w:b/>
              </w:rPr>
            </w:pPr>
          </w:p>
          <w:p w14:paraId="4EACC3B1" w14:textId="77777777" w:rsidR="00C07634" w:rsidRPr="00C07634" w:rsidRDefault="00C07634" w:rsidP="00C07634">
            <w:pPr>
              <w:widowControl w:val="0"/>
              <w:autoSpaceDE w:val="0"/>
              <w:autoSpaceDN w:val="0"/>
              <w:spacing w:after="0" w:line="240" w:lineRule="auto"/>
              <w:rPr>
                <w:rFonts w:ascii="Times New Roman" w:eastAsia="Times New Roman" w:hAnsi="Times New Roman"/>
                <w:b/>
              </w:rPr>
            </w:pPr>
          </w:p>
          <w:p w14:paraId="54DC4992" w14:textId="77777777" w:rsidR="00C07634" w:rsidRPr="00C07634" w:rsidRDefault="00C07634" w:rsidP="00C07634">
            <w:pPr>
              <w:widowControl w:val="0"/>
              <w:autoSpaceDE w:val="0"/>
              <w:autoSpaceDN w:val="0"/>
              <w:spacing w:before="160" w:after="0" w:line="240" w:lineRule="auto"/>
              <w:ind w:left="383" w:right="378" w:firstLine="1"/>
              <w:jc w:val="center"/>
              <w:rPr>
                <w:rFonts w:ascii="Times New Roman" w:eastAsia="Times New Roman" w:hAnsi="Times New Roman"/>
                <w:b/>
                <w:sz w:val="20"/>
              </w:rPr>
            </w:pPr>
            <w:r w:rsidRPr="00C07634">
              <w:rPr>
                <w:rFonts w:ascii="Times New Roman" w:eastAsia="Times New Roman" w:hAnsi="Times New Roman"/>
                <w:b/>
                <w:sz w:val="20"/>
              </w:rPr>
              <w:t>Rata reacții adverse</w:t>
            </w:r>
            <w:r w:rsidRPr="00C07634">
              <w:rPr>
                <w:rFonts w:ascii="Times New Roman" w:eastAsia="Times New Roman" w:hAnsi="Times New Roman"/>
                <w:b/>
                <w:spacing w:val="1"/>
                <w:sz w:val="20"/>
              </w:rPr>
              <w:t xml:space="preserve"> </w:t>
            </w:r>
            <w:r w:rsidRPr="00C07634">
              <w:rPr>
                <w:rFonts w:ascii="Times New Roman" w:eastAsia="Times New Roman" w:hAnsi="Times New Roman"/>
                <w:b/>
                <w:sz w:val="20"/>
              </w:rPr>
              <w:t>raportate la 1000 doze</w:t>
            </w:r>
            <w:r w:rsidRPr="00C07634">
              <w:rPr>
                <w:rFonts w:ascii="Times New Roman" w:eastAsia="Times New Roman" w:hAnsi="Times New Roman"/>
                <w:b/>
                <w:spacing w:val="-48"/>
                <w:sz w:val="20"/>
              </w:rPr>
              <w:t xml:space="preserve"> </w:t>
            </w:r>
            <w:r w:rsidRPr="00C07634">
              <w:rPr>
                <w:rFonts w:ascii="Times New Roman" w:eastAsia="Times New Roman" w:hAnsi="Times New Roman"/>
                <w:b/>
                <w:sz w:val="20"/>
              </w:rPr>
              <w:t>administrate</w:t>
            </w:r>
          </w:p>
        </w:tc>
      </w:tr>
      <w:tr w:rsidR="00C07634" w:rsidRPr="00C07634" w14:paraId="0BD8A456" w14:textId="77777777" w:rsidTr="00153342">
        <w:trPr>
          <w:trHeight w:val="268"/>
        </w:trPr>
        <w:tc>
          <w:tcPr>
            <w:tcW w:w="2160" w:type="dxa"/>
            <w:vMerge/>
            <w:tcBorders>
              <w:top w:val="nil"/>
            </w:tcBorders>
          </w:tcPr>
          <w:p w14:paraId="5AF72D3E"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c>
          <w:tcPr>
            <w:tcW w:w="1210" w:type="dxa"/>
          </w:tcPr>
          <w:p w14:paraId="578F812F" w14:textId="77777777" w:rsidR="00C07634" w:rsidRPr="00C07634" w:rsidRDefault="00C07634" w:rsidP="00C07634">
            <w:pPr>
              <w:widowControl w:val="0"/>
              <w:autoSpaceDE w:val="0"/>
              <w:autoSpaceDN w:val="0"/>
              <w:spacing w:before="31" w:after="0" w:line="240" w:lineRule="auto"/>
              <w:ind w:left="266"/>
              <w:rPr>
                <w:rFonts w:ascii="Times New Roman" w:eastAsia="Times New Roman" w:hAnsi="Times New Roman"/>
                <w:b/>
                <w:sz w:val="18"/>
              </w:rPr>
            </w:pPr>
            <w:r w:rsidRPr="00C07634">
              <w:rPr>
                <w:rFonts w:ascii="Times New Roman" w:eastAsia="Times New Roman" w:hAnsi="Times New Roman"/>
                <w:b/>
                <w:sz w:val="18"/>
              </w:rPr>
              <w:t>Tip local</w:t>
            </w:r>
          </w:p>
        </w:tc>
        <w:tc>
          <w:tcPr>
            <w:tcW w:w="1327" w:type="dxa"/>
          </w:tcPr>
          <w:p w14:paraId="375BC3DD" w14:textId="77777777" w:rsidR="00C07634" w:rsidRPr="00C07634" w:rsidRDefault="00C07634" w:rsidP="00C07634">
            <w:pPr>
              <w:widowControl w:val="0"/>
              <w:autoSpaceDE w:val="0"/>
              <w:autoSpaceDN w:val="0"/>
              <w:spacing w:before="31" w:after="0" w:line="240" w:lineRule="auto"/>
              <w:ind w:left="221"/>
              <w:rPr>
                <w:rFonts w:ascii="Times New Roman" w:eastAsia="Times New Roman" w:hAnsi="Times New Roman"/>
                <w:b/>
                <w:sz w:val="18"/>
              </w:rPr>
            </w:pPr>
            <w:r w:rsidRPr="00C07634">
              <w:rPr>
                <w:rFonts w:ascii="Times New Roman" w:eastAsia="Times New Roman" w:hAnsi="Times New Roman"/>
                <w:b/>
                <w:sz w:val="18"/>
              </w:rPr>
              <w:t>Tip general</w:t>
            </w:r>
          </w:p>
        </w:tc>
        <w:tc>
          <w:tcPr>
            <w:tcW w:w="1611" w:type="dxa"/>
          </w:tcPr>
          <w:p w14:paraId="5675BC51" w14:textId="77777777" w:rsidR="00C07634" w:rsidRPr="00C07634" w:rsidRDefault="00C07634" w:rsidP="00C07634">
            <w:pPr>
              <w:widowControl w:val="0"/>
              <w:autoSpaceDE w:val="0"/>
              <w:autoSpaceDN w:val="0"/>
              <w:spacing w:before="16" w:after="0" w:line="240" w:lineRule="auto"/>
              <w:ind w:right="235"/>
              <w:jc w:val="right"/>
              <w:rPr>
                <w:rFonts w:ascii="Times New Roman" w:eastAsia="Times New Roman" w:hAnsi="Times New Roman"/>
                <w:b/>
                <w:sz w:val="18"/>
              </w:rPr>
            </w:pPr>
            <w:r w:rsidRPr="00C07634">
              <w:rPr>
                <w:rFonts w:ascii="Times New Roman" w:eastAsia="Times New Roman" w:hAnsi="Times New Roman"/>
                <w:b/>
                <w:sz w:val="18"/>
              </w:rPr>
              <w:t>Tip local</w:t>
            </w:r>
          </w:p>
        </w:tc>
        <w:tc>
          <w:tcPr>
            <w:tcW w:w="1609" w:type="dxa"/>
          </w:tcPr>
          <w:p w14:paraId="7DC650C1" w14:textId="77777777" w:rsidR="00C07634" w:rsidRPr="00C07634" w:rsidRDefault="00C07634" w:rsidP="00C07634">
            <w:pPr>
              <w:widowControl w:val="0"/>
              <w:autoSpaceDE w:val="0"/>
              <w:autoSpaceDN w:val="0"/>
              <w:spacing w:before="16" w:after="0" w:line="240" w:lineRule="auto"/>
              <w:ind w:right="287"/>
              <w:jc w:val="right"/>
              <w:rPr>
                <w:rFonts w:ascii="Times New Roman" w:eastAsia="Times New Roman" w:hAnsi="Times New Roman"/>
                <w:b/>
                <w:sz w:val="18"/>
              </w:rPr>
            </w:pPr>
            <w:r w:rsidRPr="00C07634">
              <w:rPr>
                <w:rFonts w:ascii="Times New Roman" w:eastAsia="Times New Roman" w:hAnsi="Times New Roman"/>
                <w:b/>
                <w:sz w:val="18"/>
              </w:rPr>
              <w:t>Tip general</w:t>
            </w:r>
          </w:p>
        </w:tc>
        <w:tc>
          <w:tcPr>
            <w:tcW w:w="2679" w:type="dxa"/>
            <w:vMerge/>
            <w:tcBorders>
              <w:top w:val="nil"/>
            </w:tcBorders>
          </w:tcPr>
          <w:p w14:paraId="3C14FA71"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12385A6C" w14:textId="77777777" w:rsidTr="00153342">
        <w:trPr>
          <w:trHeight w:val="230"/>
        </w:trPr>
        <w:tc>
          <w:tcPr>
            <w:tcW w:w="2160" w:type="dxa"/>
          </w:tcPr>
          <w:p w14:paraId="11251E35"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p>
        </w:tc>
        <w:tc>
          <w:tcPr>
            <w:tcW w:w="1210" w:type="dxa"/>
          </w:tcPr>
          <w:p w14:paraId="58049C1D"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43E5DB9A"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64267F54"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1643</w:t>
            </w:r>
          </w:p>
        </w:tc>
        <w:tc>
          <w:tcPr>
            <w:tcW w:w="1609" w:type="dxa"/>
          </w:tcPr>
          <w:p w14:paraId="33EFB84C" w14:textId="77777777" w:rsidR="00C07634" w:rsidRPr="00C07634" w:rsidRDefault="00C07634" w:rsidP="00C07634">
            <w:pPr>
              <w:widowControl w:val="0"/>
              <w:autoSpaceDE w:val="0"/>
              <w:autoSpaceDN w:val="0"/>
              <w:spacing w:after="0" w:line="210" w:lineRule="exact"/>
              <w:ind w:right="287"/>
              <w:jc w:val="right"/>
              <w:rPr>
                <w:rFonts w:ascii="Times New Roman" w:eastAsia="Times New Roman" w:hAnsi="Times New Roman"/>
                <w:sz w:val="20"/>
              </w:rPr>
            </w:pPr>
            <w:r w:rsidRPr="00C07634">
              <w:rPr>
                <w:rFonts w:ascii="Times New Roman" w:eastAsia="Times New Roman" w:hAnsi="Times New Roman"/>
                <w:sz w:val="20"/>
              </w:rPr>
              <w:t>8655</w:t>
            </w:r>
          </w:p>
        </w:tc>
        <w:tc>
          <w:tcPr>
            <w:tcW w:w="2679" w:type="dxa"/>
            <w:vMerge/>
            <w:tcBorders>
              <w:top w:val="nil"/>
            </w:tcBorders>
          </w:tcPr>
          <w:p w14:paraId="0E7DFBFA"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740BF65B" w14:textId="77777777" w:rsidTr="00153342">
        <w:trPr>
          <w:trHeight w:val="230"/>
        </w:trPr>
        <w:tc>
          <w:tcPr>
            <w:tcW w:w="2160" w:type="dxa"/>
          </w:tcPr>
          <w:p w14:paraId="16F1A858"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Moderna*</w:t>
            </w:r>
          </w:p>
        </w:tc>
        <w:tc>
          <w:tcPr>
            <w:tcW w:w="1210" w:type="dxa"/>
          </w:tcPr>
          <w:p w14:paraId="4FD3F9E8"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12270D21"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7F2F6847"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335</w:t>
            </w:r>
          </w:p>
        </w:tc>
        <w:tc>
          <w:tcPr>
            <w:tcW w:w="1609" w:type="dxa"/>
          </w:tcPr>
          <w:p w14:paraId="58C05BF6" w14:textId="77777777" w:rsidR="00C07634" w:rsidRPr="00C07634" w:rsidRDefault="00C07634" w:rsidP="00C07634">
            <w:pPr>
              <w:widowControl w:val="0"/>
              <w:autoSpaceDE w:val="0"/>
              <w:autoSpaceDN w:val="0"/>
              <w:spacing w:after="0" w:line="210" w:lineRule="exact"/>
              <w:ind w:right="287"/>
              <w:jc w:val="right"/>
              <w:rPr>
                <w:rFonts w:ascii="Times New Roman" w:eastAsia="Times New Roman" w:hAnsi="Times New Roman"/>
                <w:sz w:val="20"/>
              </w:rPr>
            </w:pPr>
            <w:r w:rsidRPr="00C07634">
              <w:rPr>
                <w:rFonts w:ascii="Times New Roman" w:eastAsia="Times New Roman" w:hAnsi="Times New Roman"/>
                <w:sz w:val="20"/>
              </w:rPr>
              <w:t>1986</w:t>
            </w:r>
          </w:p>
        </w:tc>
        <w:tc>
          <w:tcPr>
            <w:tcW w:w="2679" w:type="dxa"/>
            <w:vMerge/>
            <w:tcBorders>
              <w:top w:val="nil"/>
            </w:tcBorders>
          </w:tcPr>
          <w:p w14:paraId="6694C30F"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03B41D0C" w14:textId="77777777" w:rsidTr="00153342">
        <w:trPr>
          <w:trHeight w:val="230"/>
        </w:trPr>
        <w:tc>
          <w:tcPr>
            <w:tcW w:w="2160" w:type="dxa"/>
          </w:tcPr>
          <w:p w14:paraId="09F6EE15"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AstraZeneca**</w:t>
            </w:r>
          </w:p>
        </w:tc>
        <w:tc>
          <w:tcPr>
            <w:tcW w:w="1210" w:type="dxa"/>
          </w:tcPr>
          <w:p w14:paraId="61185A31"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7E48FD56"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512BCFE4"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138</w:t>
            </w:r>
          </w:p>
        </w:tc>
        <w:tc>
          <w:tcPr>
            <w:tcW w:w="1609" w:type="dxa"/>
          </w:tcPr>
          <w:p w14:paraId="18D33D37" w14:textId="77777777" w:rsidR="00C07634" w:rsidRPr="00C07634" w:rsidRDefault="00C07634" w:rsidP="00C07634">
            <w:pPr>
              <w:widowControl w:val="0"/>
              <w:autoSpaceDE w:val="0"/>
              <w:autoSpaceDN w:val="0"/>
              <w:spacing w:after="0" w:line="210" w:lineRule="exact"/>
              <w:ind w:right="286"/>
              <w:jc w:val="right"/>
              <w:rPr>
                <w:rFonts w:ascii="Times New Roman" w:eastAsia="Times New Roman" w:hAnsi="Times New Roman"/>
                <w:sz w:val="20"/>
              </w:rPr>
            </w:pPr>
            <w:r w:rsidRPr="00C07634">
              <w:rPr>
                <w:rFonts w:ascii="Times New Roman" w:eastAsia="Times New Roman" w:hAnsi="Times New Roman"/>
                <w:sz w:val="20"/>
              </w:rPr>
              <w:t>6036</w:t>
            </w:r>
          </w:p>
        </w:tc>
        <w:tc>
          <w:tcPr>
            <w:tcW w:w="2679" w:type="dxa"/>
            <w:vMerge/>
            <w:tcBorders>
              <w:top w:val="nil"/>
            </w:tcBorders>
          </w:tcPr>
          <w:p w14:paraId="7AE02338"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4687C661" w14:textId="77777777" w:rsidTr="00153342">
        <w:trPr>
          <w:trHeight w:val="229"/>
        </w:trPr>
        <w:tc>
          <w:tcPr>
            <w:tcW w:w="2160" w:type="dxa"/>
          </w:tcPr>
          <w:p w14:paraId="2FCB1905"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Johnson&amp;Johnson***</w:t>
            </w:r>
          </w:p>
        </w:tc>
        <w:tc>
          <w:tcPr>
            <w:tcW w:w="1210" w:type="dxa"/>
          </w:tcPr>
          <w:p w14:paraId="1D8BAF7B"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12D7D349"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7CD14393"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sz w:val="20"/>
              </w:rPr>
            </w:pPr>
            <w:r w:rsidRPr="00C07634">
              <w:rPr>
                <w:rFonts w:ascii="Times New Roman" w:eastAsia="Times New Roman" w:hAnsi="Times New Roman"/>
                <w:sz w:val="20"/>
              </w:rPr>
              <w:t>125</w:t>
            </w:r>
          </w:p>
        </w:tc>
        <w:tc>
          <w:tcPr>
            <w:tcW w:w="1609" w:type="dxa"/>
          </w:tcPr>
          <w:p w14:paraId="031A571E" w14:textId="77777777" w:rsidR="00C07634" w:rsidRPr="00C07634" w:rsidRDefault="00C07634" w:rsidP="00C07634">
            <w:pPr>
              <w:widowControl w:val="0"/>
              <w:autoSpaceDE w:val="0"/>
              <w:autoSpaceDN w:val="0"/>
              <w:spacing w:after="0" w:line="210" w:lineRule="exact"/>
              <w:ind w:right="286"/>
              <w:jc w:val="right"/>
              <w:rPr>
                <w:rFonts w:ascii="Times New Roman" w:eastAsia="Times New Roman" w:hAnsi="Times New Roman"/>
                <w:sz w:val="20"/>
              </w:rPr>
            </w:pPr>
            <w:r w:rsidRPr="00C07634">
              <w:rPr>
                <w:rFonts w:ascii="Times New Roman" w:eastAsia="Times New Roman" w:hAnsi="Times New Roman"/>
                <w:sz w:val="20"/>
              </w:rPr>
              <w:t>1161</w:t>
            </w:r>
          </w:p>
        </w:tc>
        <w:tc>
          <w:tcPr>
            <w:tcW w:w="2679" w:type="dxa"/>
            <w:vMerge/>
            <w:tcBorders>
              <w:top w:val="nil"/>
            </w:tcBorders>
          </w:tcPr>
          <w:p w14:paraId="248CBEFD"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1277041D" w14:textId="77777777" w:rsidTr="00153342">
        <w:trPr>
          <w:trHeight w:val="230"/>
        </w:trPr>
        <w:tc>
          <w:tcPr>
            <w:tcW w:w="2160" w:type="dxa"/>
          </w:tcPr>
          <w:p w14:paraId="61D2593E"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3"/>
                <w:sz w:val="18"/>
              </w:rPr>
              <w:t xml:space="preserve"> </w:t>
            </w:r>
            <w:r w:rsidRPr="00C07634">
              <w:rPr>
                <w:rFonts w:ascii="Times New Roman" w:eastAsia="Times New Roman" w:hAnsi="Times New Roman"/>
                <w:b/>
                <w:sz w:val="18"/>
              </w:rPr>
              <w:t>Pediatric****</w:t>
            </w:r>
          </w:p>
        </w:tc>
        <w:tc>
          <w:tcPr>
            <w:tcW w:w="1210" w:type="dxa"/>
          </w:tcPr>
          <w:p w14:paraId="5DB68FD7"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3FB90FA9"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399A9718" w14:textId="77777777" w:rsidR="00C07634" w:rsidRPr="00C07634" w:rsidRDefault="00C07634" w:rsidP="00C07634">
            <w:pPr>
              <w:widowControl w:val="0"/>
              <w:autoSpaceDE w:val="0"/>
              <w:autoSpaceDN w:val="0"/>
              <w:spacing w:after="0" w:line="210" w:lineRule="exact"/>
              <w:ind w:right="238"/>
              <w:jc w:val="right"/>
              <w:rPr>
                <w:rFonts w:ascii="Times New Roman" w:eastAsia="Times New Roman" w:hAnsi="Times New Roman"/>
                <w:sz w:val="20"/>
              </w:rPr>
            </w:pPr>
            <w:r w:rsidRPr="00C07634">
              <w:rPr>
                <w:rFonts w:ascii="Times New Roman" w:eastAsia="Times New Roman" w:hAnsi="Times New Roman"/>
                <w:w w:val="99"/>
                <w:sz w:val="20"/>
              </w:rPr>
              <w:t>4</w:t>
            </w:r>
          </w:p>
        </w:tc>
        <w:tc>
          <w:tcPr>
            <w:tcW w:w="1609" w:type="dxa"/>
          </w:tcPr>
          <w:p w14:paraId="7AA33F3E" w14:textId="77777777" w:rsidR="00C07634" w:rsidRPr="00C07634" w:rsidRDefault="00C07634" w:rsidP="00C07634">
            <w:pPr>
              <w:widowControl w:val="0"/>
              <w:autoSpaceDE w:val="0"/>
              <w:autoSpaceDN w:val="0"/>
              <w:spacing w:after="0" w:line="210" w:lineRule="exact"/>
              <w:ind w:right="286"/>
              <w:jc w:val="right"/>
              <w:rPr>
                <w:rFonts w:ascii="Times New Roman" w:eastAsia="Times New Roman" w:hAnsi="Times New Roman"/>
                <w:sz w:val="20"/>
              </w:rPr>
            </w:pPr>
            <w:r w:rsidRPr="00C07634">
              <w:rPr>
                <w:rFonts w:ascii="Times New Roman" w:eastAsia="Times New Roman" w:hAnsi="Times New Roman"/>
                <w:sz w:val="20"/>
              </w:rPr>
              <w:t>12</w:t>
            </w:r>
          </w:p>
        </w:tc>
        <w:tc>
          <w:tcPr>
            <w:tcW w:w="2679" w:type="dxa"/>
            <w:vMerge/>
            <w:tcBorders>
              <w:top w:val="nil"/>
            </w:tcBorders>
          </w:tcPr>
          <w:p w14:paraId="63BE3152"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6E0010FC" w14:textId="77777777" w:rsidTr="00153342">
        <w:trPr>
          <w:trHeight w:val="230"/>
        </w:trPr>
        <w:tc>
          <w:tcPr>
            <w:tcW w:w="2160" w:type="dxa"/>
          </w:tcPr>
          <w:p w14:paraId="7AE58088"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4"/>
                <w:sz w:val="18"/>
              </w:rPr>
              <w:t xml:space="preserve"> </w:t>
            </w:r>
            <w:r w:rsidRPr="00C07634">
              <w:rPr>
                <w:rFonts w:ascii="Times New Roman" w:eastAsia="Times New Roman" w:hAnsi="Times New Roman"/>
                <w:b/>
                <w:sz w:val="18"/>
              </w:rPr>
              <w:t>Omicron*****</w:t>
            </w:r>
          </w:p>
        </w:tc>
        <w:tc>
          <w:tcPr>
            <w:tcW w:w="1210" w:type="dxa"/>
          </w:tcPr>
          <w:p w14:paraId="5180E3DB"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327" w:type="dxa"/>
          </w:tcPr>
          <w:p w14:paraId="58B22B8A"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1611" w:type="dxa"/>
          </w:tcPr>
          <w:p w14:paraId="463D24F3" w14:textId="77777777" w:rsidR="00C07634" w:rsidRPr="00C07634" w:rsidRDefault="00C07634" w:rsidP="00C07634">
            <w:pPr>
              <w:widowControl w:val="0"/>
              <w:autoSpaceDE w:val="0"/>
              <w:autoSpaceDN w:val="0"/>
              <w:spacing w:after="0" w:line="210" w:lineRule="exact"/>
              <w:ind w:right="238"/>
              <w:jc w:val="right"/>
              <w:rPr>
                <w:rFonts w:ascii="Times New Roman" w:eastAsia="Times New Roman" w:hAnsi="Times New Roman"/>
                <w:sz w:val="20"/>
              </w:rPr>
            </w:pPr>
            <w:r w:rsidRPr="00C07634">
              <w:rPr>
                <w:rFonts w:ascii="Times New Roman" w:eastAsia="Times New Roman" w:hAnsi="Times New Roman"/>
                <w:w w:val="99"/>
                <w:sz w:val="20"/>
              </w:rPr>
              <w:t>2</w:t>
            </w:r>
          </w:p>
        </w:tc>
        <w:tc>
          <w:tcPr>
            <w:tcW w:w="1609" w:type="dxa"/>
          </w:tcPr>
          <w:p w14:paraId="32BF539F" w14:textId="77777777" w:rsidR="00C07634" w:rsidRPr="00C07634" w:rsidRDefault="00C07634" w:rsidP="00C07634">
            <w:pPr>
              <w:widowControl w:val="0"/>
              <w:autoSpaceDE w:val="0"/>
              <w:autoSpaceDN w:val="0"/>
              <w:spacing w:after="0" w:line="210" w:lineRule="exact"/>
              <w:ind w:right="289"/>
              <w:jc w:val="right"/>
              <w:rPr>
                <w:rFonts w:ascii="Times New Roman" w:eastAsia="Times New Roman" w:hAnsi="Times New Roman"/>
                <w:sz w:val="20"/>
              </w:rPr>
            </w:pPr>
            <w:r w:rsidRPr="00C07634">
              <w:rPr>
                <w:rFonts w:ascii="Times New Roman" w:eastAsia="Times New Roman" w:hAnsi="Times New Roman"/>
                <w:w w:val="99"/>
                <w:sz w:val="20"/>
              </w:rPr>
              <w:t>6</w:t>
            </w:r>
          </w:p>
        </w:tc>
        <w:tc>
          <w:tcPr>
            <w:tcW w:w="2679" w:type="dxa"/>
            <w:vMerge/>
            <w:tcBorders>
              <w:top w:val="nil"/>
            </w:tcBorders>
          </w:tcPr>
          <w:p w14:paraId="70F7D054"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7B9F41DB" w14:textId="77777777" w:rsidTr="00153342">
        <w:trPr>
          <w:trHeight w:val="230"/>
        </w:trPr>
        <w:tc>
          <w:tcPr>
            <w:tcW w:w="2160" w:type="dxa"/>
            <w:shd w:val="clear" w:color="auto" w:fill="D9D9D9"/>
          </w:tcPr>
          <w:p w14:paraId="13989819"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Total</w:t>
            </w:r>
          </w:p>
        </w:tc>
        <w:tc>
          <w:tcPr>
            <w:tcW w:w="1210" w:type="dxa"/>
            <w:shd w:val="clear" w:color="auto" w:fill="D9D9D9"/>
          </w:tcPr>
          <w:p w14:paraId="600FB6FF" w14:textId="77777777" w:rsidR="00C07634" w:rsidRPr="00C07634" w:rsidRDefault="00C07634" w:rsidP="00C07634">
            <w:pPr>
              <w:widowControl w:val="0"/>
              <w:autoSpaceDE w:val="0"/>
              <w:autoSpaceDN w:val="0"/>
              <w:spacing w:after="0" w:line="210" w:lineRule="exact"/>
              <w:ind w:right="219"/>
              <w:jc w:val="center"/>
              <w:rPr>
                <w:rFonts w:ascii="Times New Roman" w:eastAsia="Times New Roman" w:hAnsi="Times New Roman"/>
                <w:b/>
                <w:sz w:val="20"/>
              </w:rPr>
            </w:pPr>
            <w:r w:rsidRPr="00C07634">
              <w:rPr>
                <w:rFonts w:ascii="Times New Roman" w:eastAsia="Times New Roman" w:hAnsi="Times New Roman"/>
                <w:b/>
                <w:w w:val="99"/>
                <w:sz w:val="20"/>
              </w:rPr>
              <w:t>0</w:t>
            </w:r>
          </w:p>
        </w:tc>
        <w:tc>
          <w:tcPr>
            <w:tcW w:w="1327" w:type="dxa"/>
            <w:shd w:val="clear" w:color="auto" w:fill="D9D9D9"/>
          </w:tcPr>
          <w:p w14:paraId="55EC2C27" w14:textId="77777777" w:rsidR="00C07634" w:rsidRPr="00C07634" w:rsidRDefault="00C07634" w:rsidP="00C07634">
            <w:pPr>
              <w:widowControl w:val="0"/>
              <w:autoSpaceDE w:val="0"/>
              <w:autoSpaceDN w:val="0"/>
              <w:spacing w:after="0" w:line="210" w:lineRule="exact"/>
              <w:ind w:right="216"/>
              <w:jc w:val="center"/>
              <w:rPr>
                <w:rFonts w:ascii="Times New Roman" w:eastAsia="Times New Roman" w:hAnsi="Times New Roman"/>
                <w:b/>
                <w:sz w:val="20"/>
              </w:rPr>
            </w:pPr>
            <w:r w:rsidRPr="00C07634">
              <w:rPr>
                <w:rFonts w:ascii="Times New Roman" w:eastAsia="Times New Roman" w:hAnsi="Times New Roman"/>
                <w:b/>
                <w:w w:val="99"/>
                <w:sz w:val="20"/>
              </w:rPr>
              <w:t>0</w:t>
            </w:r>
          </w:p>
        </w:tc>
        <w:tc>
          <w:tcPr>
            <w:tcW w:w="1611" w:type="dxa"/>
            <w:shd w:val="clear" w:color="auto" w:fill="D9D9D9"/>
          </w:tcPr>
          <w:p w14:paraId="6066B400" w14:textId="77777777" w:rsidR="00C07634" w:rsidRPr="00C07634" w:rsidRDefault="00C07634" w:rsidP="00C07634">
            <w:pPr>
              <w:widowControl w:val="0"/>
              <w:autoSpaceDE w:val="0"/>
              <w:autoSpaceDN w:val="0"/>
              <w:spacing w:after="0" w:line="210" w:lineRule="exact"/>
              <w:ind w:right="234"/>
              <w:jc w:val="right"/>
              <w:rPr>
                <w:rFonts w:ascii="Times New Roman" w:eastAsia="Times New Roman" w:hAnsi="Times New Roman"/>
                <w:b/>
                <w:sz w:val="20"/>
              </w:rPr>
            </w:pPr>
            <w:r w:rsidRPr="00C07634">
              <w:rPr>
                <w:rFonts w:ascii="Times New Roman" w:eastAsia="Times New Roman" w:hAnsi="Times New Roman"/>
                <w:b/>
                <w:sz w:val="20"/>
              </w:rPr>
              <w:t>2247</w:t>
            </w:r>
          </w:p>
        </w:tc>
        <w:tc>
          <w:tcPr>
            <w:tcW w:w="1609" w:type="dxa"/>
            <w:shd w:val="clear" w:color="auto" w:fill="D9D9D9"/>
          </w:tcPr>
          <w:p w14:paraId="5F144A0D" w14:textId="77777777" w:rsidR="00C07634" w:rsidRPr="00C07634" w:rsidRDefault="00C07634" w:rsidP="00C07634">
            <w:pPr>
              <w:widowControl w:val="0"/>
              <w:autoSpaceDE w:val="0"/>
              <w:autoSpaceDN w:val="0"/>
              <w:spacing w:after="0" w:line="210" w:lineRule="exact"/>
              <w:ind w:right="287"/>
              <w:jc w:val="right"/>
              <w:rPr>
                <w:rFonts w:ascii="Times New Roman" w:eastAsia="Times New Roman" w:hAnsi="Times New Roman"/>
                <w:b/>
                <w:sz w:val="20"/>
              </w:rPr>
            </w:pPr>
            <w:r w:rsidRPr="00C07634">
              <w:rPr>
                <w:rFonts w:ascii="Times New Roman" w:eastAsia="Times New Roman" w:hAnsi="Times New Roman"/>
                <w:b/>
                <w:sz w:val="20"/>
              </w:rPr>
              <w:t>17856</w:t>
            </w:r>
          </w:p>
        </w:tc>
        <w:tc>
          <w:tcPr>
            <w:tcW w:w="2679" w:type="dxa"/>
            <w:vMerge/>
            <w:tcBorders>
              <w:top w:val="nil"/>
            </w:tcBorders>
          </w:tcPr>
          <w:p w14:paraId="2869BDB3" w14:textId="77777777" w:rsidR="00C07634" w:rsidRPr="00C07634" w:rsidRDefault="00C07634" w:rsidP="00C07634">
            <w:pPr>
              <w:widowControl w:val="0"/>
              <w:autoSpaceDE w:val="0"/>
              <w:autoSpaceDN w:val="0"/>
              <w:spacing w:after="0" w:line="240" w:lineRule="auto"/>
              <w:rPr>
                <w:rFonts w:ascii="Times New Roman" w:eastAsia="Times New Roman" w:hAnsi="Times New Roman"/>
                <w:sz w:val="2"/>
                <w:szCs w:val="2"/>
              </w:rPr>
            </w:pPr>
          </w:p>
        </w:tc>
      </w:tr>
      <w:tr w:rsidR="00C07634" w:rsidRPr="00C07634" w14:paraId="0E7603CA" w14:textId="77777777" w:rsidTr="00153342">
        <w:trPr>
          <w:trHeight w:val="230"/>
        </w:trPr>
        <w:tc>
          <w:tcPr>
            <w:tcW w:w="2160" w:type="dxa"/>
          </w:tcPr>
          <w:p w14:paraId="27AE79DA"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p>
        </w:tc>
        <w:tc>
          <w:tcPr>
            <w:tcW w:w="2537" w:type="dxa"/>
            <w:gridSpan w:val="2"/>
          </w:tcPr>
          <w:p w14:paraId="6B856D72"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78C492AA" w14:textId="77777777" w:rsidR="00C07634" w:rsidRPr="00C07634" w:rsidRDefault="00C07634" w:rsidP="00C07634">
            <w:pPr>
              <w:widowControl w:val="0"/>
              <w:autoSpaceDE w:val="0"/>
              <w:autoSpaceDN w:val="0"/>
              <w:spacing w:after="0" w:line="210" w:lineRule="exact"/>
              <w:ind w:left="1408" w:right="1260"/>
              <w:jc w:val="center"/>
              <w:rPr>
                <w:rFonts w:ascii="Times New Roman" w:eastAsia="Times New Roman" w:hAnsi="Times New Roman"/>
                <w:sz w:val="20"/>
              </w:rPr>
            </w:pPr>
            <w:r w:rsidRPr="00C07634">
              <w:rPr>
                <w:rFonts w:ascii="Times New Roman" w:eastAsia="Times New Roman" w:hAnsi="Times New Roman"/>
                <w:sz w:val="20"/>
              </w:rPr>
              <w:t>10298</w:t>
            </w:r>
          </w:p>
        </w:tc>
        <w:tc>
          <w:tcPr>
            <w:tcW w:w="2679" w:type="dxa"/>
          </w:tcPr>
          <w:p w14:paraId="283B8550"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0.8</w:t>
            </w:r>
          </w:p>
        </w:tc>
      </w:tr>
      <w:tr w:rsidR="00C07634" w:rsidRPr="00C07634" w14:paraId="7B849107" w14:textId="77777777" w:rsidTr="00153342">
        <w:trPr>
          <w:trHeight w:val="230"/>
        </w:trPr>
        <w:tc>
          <w:tcPr>
            <w:tcW w:w="2160" w:type="dxa"/>
          </w:tcPr>
          <w:p w14:paraId="607C18EC"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Moderna</w:t>
            </w:r>
          </w:p>
        </w:tc>
        <w:tc>
          <w:tcPr>
            <w:tcW w:w="2537" w:type="dxa"/>
            <w:gridSpan w:val="2"/>
          </w:tcPr>
          <w:p w14:paraId="13D50CF3"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6F5E7960" w14:textId="77777777" w:rsidR="00C07634" w:rsidRPr="00C07634" w:rsidRDefault="00C07634" w:rsidP="00C07634">
            <w:pPr>
              <w:widowControl w:val="0"/>
              <w:autoSpaceDE w:val="0"/>
              <w:autoSpaceDN w:val="0"/>
              <w:spacing w:after="0" w:line="210" w:lineRule="exact"/>
              <w:ind w:left="1409" w:right="1163"/>
              <w:jc w:val="center"/>
              <w:rPr>
                <w:rFonts w:ascii="Times New Roman" w:eastAsia="Times New Roman" w:hAnsi="Times New Roman"/>
                <w:sz w:val="20"/>
              </w:rPr>
            </w:pPr>
            <w:r w:rsidRPr="00C07634">
              <w:rPr>
                <w:rFonts w:ascii="Times New Roman" w:eastAsia="Times New Roman" w:hAnsi="Times New Roman"/>
                <w:sz w:val="20"/>
              </w:rPr>
              <w:t>2321</w:t>
            </w:r>
          </w:p>
        </w:tc>
        <w:tc>
          <w:tcPr>
            <w:tcW w:w="2679" w:type="dxa"/>
          </w:tcPr>
          <w:p w14:paraId="1663536F"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2.3</w:t>
            </w:r>
          </w:p>
        </w:tc>
      </w:tr>
      <w:tr w:rsidR="00C07634" w:rsidRPr="00C07634" w14:paraId="3EDA9B87" w14:textId="77777777" w:rsidTr="00153342">
        <w:trPr>
          <w:trHeight w:val="229"/>
        </w:trPr>
        <w:tc>
          <w:tcPr>
            <w:tcW w:w="2160" w:type="dxa"/>
          </w:tcPr>
          <w:p w14:paraId="27BCB33A"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AstraZeneca</w:t>
            </w:r>
          </w:p>
        </w:tc>
        <w:tc>
          <w:tcPr>
            <w:tcW w:w="2537" w:type="dxa"/>
            <w:gridSpan w:val="2"/>
          </w:tcPr>
          <w:p w14:paraId="0D349150"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34B76A5A" w14:textId="77777777" w:rsidR="00C07634" w:rsidRPr="00C07634" w:rsidRDefault="00C07634" w:rsidP="00C07634">
            <w:pPr>
              <w:widowControl w:val="0"/>
              <w:autoSpaceDE w:val="0"/>
              <w:autoSpaceDN w:val="0"/>
              <w:spacing w:after="0" w:line="210" w:lineRule="exact"/>
              <w:ind w:left="1409" w:right="1161"/>
              <w:jc w:val="center"/>
              <w:rPr>
                <w:rFonts w:ascii="Times New Roman" w:eastAsia="Times New Roman" w:hAnsi="Times New Roman"/>
                <w:sz w:val="20"/>
              </w:rPr>
            </w:pPr>
            <w:r w:rsidRPr="00C07634">
              <w:rPr>
                <w:rFonts w:ascii="Times New Roman" w:eastAsia="Times New Roman" w:hAnsi="Times New Roman"/>
                <w:sz w:val="20"/>
              </w:rPr>
              <w:t>6174</w:t>
            </w:r>
          </w:p>
        </w:tc>
        <w:tc>
          <w:tcPr>
            <w:tcW w:w="2679" w:type="dxa"/>
          </w:tcPr>
          <w:p w14:paraId="7B77D2B0"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7.2</w:t>
            </w:r>
          </w:p>
        </w:tc>
      </w:tr>
      <w:tr w:rsidR="00C07634" w:rsidRPr="00C07634" w14:paraId="4550F194" w14:textId="77777777" w:rsidTr="00153342">
        <w:trPr>
          <w:trHeight w:val="230"/>
        </w:trPr>
        <w:tc>
          <w:tcPr>
            <w:tcW w:w="2160" w:type="dxa"/>
          </w:tcPr>
          <w:p w14:paraId="638D71F7"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Johnson&amp;Johnson</w:t>
            </w:r>
          </w:p>
        </w:tc>
        <w:tc>
          <w:tcPr>
            <w:tcW w:w="2537" w:type="dxa"/>
            <w:gridSpan w:val="2"/>
          </w:tcPr>
          <w:p w14:paraId="445A0E76"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4DE996C3" w14:textId="77777777" w:rsidR="00C07634" w:rsidRPr="00C07634" w:rsidRDefault="00C07634" w:rsidP="00C07634">
            <w:pPr>
              <w:widowControl w:val="0"/>
              <w:autoSpaceDE w:val="0"/>
              <w:autoSpaceDN w:val="0"/>
              <w:spacing w:after="0" w:line="210" w:lineRule="exact"/>
              <w:ind w:left="1409" w:right="1161"/>
              <w:jc w:val="center"/>
              <w:rPr>
                <w:rFonts w:ascii="Times New Roman" w:eastAsia="Times New Roman" w:hAnsi="Times New Roman"/>
                <w:sz w:val="20"/>
              </w:rPr>
            </w:pPr>
            <w:r w:rsidRPr="00C07634">
              <w:rPr>
                <w:rFonts w:ascii="Times New Roman" w:eastAsia="Times New Roman" w:hAnsi="Times New Roman"/>
                <w:sz w:val="20"/>
              </w:rPr>
              <w:t>1286</w:t>
            </w:r>
          </w:p>
        </w:tc>
        <w:tc>
          <w:tcPr>
            <w:tcW w:w="2679" w:type="dxa"/>
          </w:tcPr>
          <w:p w14:paraId="1549A523"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0.6</w:t>
            </w:r>
          </w:p>
        </w:tc>
      </w:tr>
      <w:tr w:rsidR="00C07634" w:rsidRPr="00C07634" w14:paraId="19167368" w14:textId="77777777" w:rsidTr="00153342">
        <w:trPr>
          <w:trHeight w:val="230"/>
        </w:trPr>
        <w:tc>
          <w:tcPr>
            <w:tcW w:w="2160" w:type="dxa"/>
          </w:tcPr>
          <w:p w14:paraId="4D5087A4"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lastRenderedPageBreak/>
              <w:t>Pfizer</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Pediatric</w:t>
            </w:r>
          </w:p>
        </w:tc>
        <w:tc>
          <w:tcPr>
            <w:tcW w:w="2537" w:type="dxa"/>
            <w:gridSpan w:val="2"/>
          </w:tcPr>
          <w:p w14:paraId="2570865B"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68DF1A7C" w14:textId="77777777" w:rsidR="00C07634" w:rsidRPr="00C07634" w:rsidRDefault="00C07634" w:rsidP="00C07634">
            <w:pPr>
              <w:widowControl w:val="0"/>
              <w:autoSpaceDE w:val="0"/>
              <w:autoSpaceDN w:val="0"/>
              <w:spacing w:after="0" w:line="210" w:lineRule="exact"/>
              <w:ind w:left="1409" w:right="960"/>
              <w:jc w:val="center"/>
              <w:rPr>
                <w:rFonts w:ascii="Times New Roman" w:eastAsia="Times New Roman" w:hAnsi="Times New Roman"/>
                <w:sz w:val="20"/>
              </w:rPr>
            </w:pPr>
            <w:r w:rsidRPr="00C07634">
              <w:rPr>
                <w:rFonts w:ascii="Times New Roman" w:eastAsia="Times New Roman" w:hAnsi="Times New Roman"/>
                <w:sz w:val="20"/>
              </w:rPr>
              <w:t>16</w:t>
            </w:r>
          </w:p>
        </w:tc>
        <w:tc>
          <w:tcPr>
            <w:tcW w:w="2679" w:type="dxa"/>
          </w:tcPr>
          <w:p w14:paraId="5208078C"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0.8</w:t>
            </w:r>
          </w:p>
        </w:tc>
      </w:tr>
      <w:tr w:rsidR="00C07634" w:rsidRPr="00C07634" w14:paraId="6512BE1D" w14:textId="77777777" w:rsidTr="00153342">
        <w:trPr>
          <w:trHeight w:val="230"/>
        </w:trPr>
        <w:tc>
          <w:tcPr>
            <w:tcW w:w="2160" w:type="dxa"/>
          </w:tcPr>
          <w:p w14:paraId="0D5625B1" w14:textId="77777777" w:rsidR="00C07634" w:rsidRPr="00C07634" w:rsidRDefault="00C07634" w:rsidP="00C07634">
            <w:pPr>
              <w:widowControl w:val="0"/>
              <w:autoSpaceDE w:val="0"/>
              <w:autoSpaceDN w:val="0"/>
              <w:spacing w:after="0" w:line="207" w:lineRule="exact"/>
              <w:ind w:left="107"/>
              <w:rPr>
                <w:rFonts w:ascii="Times New Roman" w:eastAsia="Times New Roman" w:hAnsi="Times New Roman"/>
                <w:b/>
                <w:sz w:val="18"/>
              </w:rPr>
            </w:pPr>
            <w:r w:rsidRPr="00C07634">
              <w:rPr>
                <w:rFonts w:ascii="Times New Roman" w:eastAsia="Times New Roman" w:hAnsi="Times New Roman"/>
                <w:b/>
                <w:sz w:val="18"/>
              </w:rPr>
              <w:t>Pfizer</w:t>
            </w:r>
            <w:r w:rsidRPr="00C07634">
              <w:rPr>
                <w:rFonts w:ascii="Times New Roman" w:eastAsia="Times New Roman" w:hAnsi="Times New Roman"/>
                <w:b/>
                <w:spacing w:val="-4"/>
                <w:sz w:val="18"/>
              </w:rPr>
              <w:t xml:space="preserve"> </w:t>
            </w:r>
            <w:r w:rsidRPr="00C07634">
              <w:rPr>
                <w:rFonts w:ascii="Times New Roman" w:eastAsia="Times New Roman" w:hAnsi="Times New Roman"/>
                <w:b/>
                <w:sz w:val="18"/>
              </w:rPr>
              <w:t>Omicron*****</w:t>
            </w:r>
          </w:p>
        </w:tc>
        <w:tc>
          <w:tcPr>
            <w:tcW w:w="2537" w:type="dxa"/>
            <w:gridSpan w:val="2"/>
          </w:tcPr>
          <w:p w14:paraId="3CF0A0A9" w14:textId="77777777" w:rsidR="00C07634" w:rsidRPr="00C07634" w:rsidRDefault="00C07634" w:rsidP="00C07634">
            <w:pPr>
              <w:widowControl w:val="0"/>
              <w:autoSpaceDE w:val="0"/>
              <w:autoSpaceDN w:val="0"/>
              <w:spacing w:after="0" w:line="210" w:lineRule="exact"/>
              <w:ind w:right="215"/>
              <w:jc w:val="center"/>
              <w:rPr>
                <w:rFonts w:ascii="Times New Roman" w:eastAsia="Times New Roman" w:hAnsi="Times New Roman"/>
                <w:sz w:val="20"/>
              </w:rPr>
            </w:pPr>
            <w:r w:rsidRPr="00C07634">
              <w:rPr>
                <w:rFonts w:ascii="Times New Roman" w:eastAsia="Times New Roman" w:hAnsi="Times New Roman"/>
                <w:w w:val="99"/>
                <w:sz w:val="20"/>
              </w:rPr>
              <w:t>0</w:t>
            </w:r>
          </w:p>
        </w:tc>
        <w:tc>
          <w:tcPr>
            <w:tcW w:w="3220" w:type="dxa"/>
            <w:gridSpan w:val="2"/>
          </w:tcPr>
          <w:p w14:paraId="7650576C" w14:textId="77777777" w:rsidR="00C07634" w:rsidRPr="00C07634" w:rsidRDefault="00C07634" w:rsidP="00C07634">
            <w:pPr>
              <w:widowControl w:val="0"/>
              <w:autoSpaceDE w:val="0"/>
              <w:autoSpaceDN w:val="0"/>
              <w:spacing w:after="0" w:line="210" w:lineRule="exact"/>
              <w:ind w:left="544"/>
              <w:jc w:val="center"/>
              <w:rPr>
                <w:rFonts w:ascii="Times New Roman" w:eastAsia="Times New Roman" w:hAnsi="Times New Roman"/>
                <w:sz w:val="20"/>
              </w:rPr>
            </w:pPr>
            <w:r w:rsidRPr="00C07634">
              <w:rPr>
                <w:rFonts w:ascii="Times New Roman" w:eastAsia="Times New Roman" w:hAnsi="Times New Roman"/>
                <w:w w:val="99"/>
                <w:sz w:val="20"/>
              </w:rPr>
              <w:t>8</w:t>
            </w:r>
          </w:p>
        </w:tc>
        <w:tc>
          <w:tcPr>
            <w:tcW w:w="2679" w:type="dxa"/>
          </w:tcPr>
          <w:p w14:paraId="0336B6E2" w14:textId="77777777" w:rsidR="00C07634" w:rsidRPr="00C07634" w:rsidRDefault="00C07634" w:rsidP="00C07634">
            <w:pPr>
              <w:widowControl w:val="0"/>
              <w:autoSpaceDE w:val="0"/>
              <w:autoSpaceDN w:val="0"/>
              <w:spacing w:after="0" w:line="210" w:lineRule="exact"/>
              <w:ind w:left="1194" w:right="1184"/>
              <w:jc w:val="center"/>
              <w:rPr>
                <w:rFonts w:ascii="Times New Roman" w:eastAsia="Times New Roman" w:hAnsi="Times New Roman"/>
                <w:sz w:val="20"/>
              </w:rPr>
            </w:pPr>
            <w:r w:rsidRPr="00C07634">
              <w:rPr>
                <w:rFonts w:ascii="Times New Roman" w:eastAsia="Times New Roman" w:hAnsi="Times New Roman"/>
                <w:sz w:val="20"/>
              </w:rPr>
              <w:t>0.5</w:t>
            </w:r>
          </w:p>
        </w:tc>
      </w:tr>
      <w:tr w:rsidR="00C07634" w:rsidRPr="00C07634" w14:paraId="6536F2FD" w14:textId="77777777" w:rsidTr="00153342">
        <w:trPr>
          <w:trHeight w:val="568"/>
        </w:trPr>
        <w:tc>
          <w:tcPr>
            <w:tcW w:w="2160" w:type="dxa"/>
            <w:shd w:val="clear" w:color="auto" w:fill="DDD9C3"/>
          </w:tcPr>
          <w:p w14:paraId="1B14395A" w14:textId="77777777" w:rsidR="00C07634" w:rsidRPr="00C07634" w:rsidRDefault="00C07634" w:rsidP="00C07634">
            <w:pPr>
              <w:widowControl w:val="0"/>
              <w:autoSpaceDE w:val="0"/>
              <w:autoSpaceDN w:val="0"/>
              <w:spacing w:before="179" w:after="0" w:line="240" w:lineRule="auto"/>
              <w:ind w:left="297"/>
              <w:rPr>
                <w:rFonts w:ascii="Times New Roman" w:eastAsia="Times New Roman" w:hAnsi="Times New Roman"/>
                <w:b/>
                <w:sz w:val="18"/>
              </w:rPr>
            </w:pPr>
            <w:r w:rsidRPr="00C07634">
              <w:rPr>
                <w:rFonts w:ascii="Times New Roman" w:eastAsia="Times New Roman" w:hAnsi="Times New Roman"/>
                <w:b/>
                <w:sz w:val="18"/>
              </w:rPr>
              <w:t>TOTAL</w:t>
            </w:r>
            <w:r w:rsidRPr="00C07634">
              <w:rPr>
                <w:rFonts w:ascii="Times New Roman" w:eastAsia="Times New Roman" w:hAnsi="Times New Roman"/>
                <w:b/>
                <w:spacing w:val="-2"/>
                <w:sz w:val="18"/>
              </w:rPr>
              <w:t xml:space="preserve"> </w:t>
            </w:r>
            <w:r w:rsidRPr="00C07634">
              <w:rPr>
                <w:rFonts w:ascii="Times New Roman" w:eastAsia="Times New Roman" w:hAnsi="Times New Roman"/>
                <w:b/>
                <w:sz w:val="18"/>
              </w:rPr>
              <w:t>GENERAL</w:t>
            </w:r>
          </w:p>
        </w:tc>
        <w:tc>
          <w:tcPr>
            <w:tcW w:w="2537" w:type="dxa"/>
            <w:gridSpan w:val="2"/>
            <w:shd w:val="clear" w:color="auto" w:fill="DDD9C3"/>
          </w:tcPr>
          <w:p w14:paraId="71E901DE" w14:textId="77777777" w:rsidR="00C07634" w:rsidRPr="00C07634" w:rsidRDefault="00C07634" w:rsidP="00C07634">
            <w:pPr>
              <w:widowControl w:val="0"/>
              <w:autoSpaceDE w:val="0"/>
              <w:autoSpaceDN w:val="0"/>
              <w:spacing w:after="0" w:line="240" w:lineRule="auto"/>
              <w:ind w:right="215"/>
              <w:jc w:val="center"/>
              <w:rPr>
                <w:rFonts w:ascii="Times New Roman" w:eastAsia="Times New Roman" w:hAnsi="Times New Roman"/>
                <w:b/>
                <w:sz w:val="20"/>
              </w:rPr>
            </w:pPr>
            <w:r w:rsidRPr="00C07634">
              <w:rPr>
                <w:rFonts w:ascii="Times New Roman" w:eastAsia="Times New Roman" w:hAnsi="Times New Roman"/>
                <w:b/>
                <w:w w:val="99"/>
                <w:sz w:val="20"/>
              </w:rPr>
              <w:t>0</w:t>
            </w:r>
          </w:p>
        </w:tc>
        <w:tc>
          <w:tcPr>
            <w:tcW w:w="3220" w:type="dxa"/>
            <w:gridSpan w:val="2"/>
            <w:shd w:val="clear" w:color="auto" w:fill="DDD9C3"/>
          </w:tcPr>
          <w:p w14:paraId="12F98921" w14:textId="77777777" w:rsidR="00C07634" w:rsidRPr="00C07634" w:rsidRDefault="00C07634" w:rsidP="00C07634">
            <w:pPr>
              <w:widowControl w:val="0"/>
              <w:autoSpaceDE w:val="0"/>
              <w:autoSpaceDN w:val="0"/>
              <w:spacing w:before="55" w:after="0" w:line="240" w:lineRule="auto"/>
              <w:ind w:left="1408" w:right="1260"/>
              <w:jc w:val="center"/>
              <w:rPr>
                <w:rFonts w:ascii="Times New Roman" w:eastAsia="Times New Roman" w:hAnsi="Times New Roman"/>
                <w:b/>
                <w:sz w:val="20"/>
              </w:rPr>
            </w:pPr>
            <w:r w:rsidRPr="00C07634">
              <w:rPr>
                <w:rFonts w:ascii="Times New Roman" w:eastAsia="Times New Roman" w:hAnsi="Times New Roman"/>
                <w:b/>
                <w:sz w:val="20"/>
              </w:rPr>
              <w:t>20103</w:t>
            </w:r>
          </w:p>
        </w:tc>
        <w:tc>
          <w:tcPr>
            <w:tcW w:w="2679" w:type="dxa"/>
            <w:shd w:val="clear" w:color="auto" w:fill="DDD9C3"/>
          </w:tcPr>
          <w:p w14:paraId="0A0E64A0" w14:textId="77777777" w:rsidR="00C07634" w:rsidRPr="00C07634" w:rsidRDefault="00C07634" w:rsidP="00C07634">
            <w:pPr>
              <w:widowControl w:val="0"/>
              <w:autoSpaceDE w:val="0"/>
              <w:autoSpaceDN w:val="0"/>
              <w:spacing w:after="0" w:line="240" w:lineRule="auto"/>
              <w:ind w:left="1194" w:right="1184"/>
              <w:jc w:val="center"/>
              <w:rPr>
                <w:rFonts w:ascii="Times New Roman" w:eastAsia="Times New Roman" w:hAnsi="Times New Roman"/>
                <w:b/>
                <w:sz w:val="20"/>
              </w:rPr>
            </w:pPr>
            <w:r w:rsidRPr="00C07634">
              <w:rPr>
                <w:rFonts w:ascii="Times New Roman" w:eastAsia="Times New Roman" w:hAnsi="Times New Roman"/>
                <w:b/>
                <w:sz w:val="20"/>
              </w:rPr>
              <w:t>1.2</w:t>
            </w:r>
          </w:p>
        </w:tc>
      </w:tr>
    </w:tbl>
    <w:p w14:paraId="01CB3F37" w14:textId="030B9CFD" w:rsidR="00C07634" w:rsidRPr="00C07634" w:rsidRDefault="00C07634" w:rsidP="00C07634">
      <w:pPr>
        <w:widowControl w:val="0"/>
        <w:autoSpaceDE w:val="0"/>
        <w:autoSpaceDN w:val="0"/>
        <w:spacing w:before="162" w:after="0" w:line="240" w:lineRule="auto"/>
        <w:ind w:left="343"/>
        <w:rPr>
          <w:rFonts w:ascii="Times New Roman" w:eastAsia="Times New Roman" w:hAnsi="Times New Roman"/>
          <w:iCs/>
        </w:rPr>
      </w:pPr>
      <w:r w:rsidRPr="00C07634">
        <w:rPr>
          <w:rFonts w:ascii="Times New Roman" w:eastAsia="Times New Roman" w:hAnsi="Times New Roman"/>
          <w:iCs/>
        </w:rPr>
        <w:t>Sursa: INSP-CNSCBT</w:t>
      </w:r>
      <w:r w:rsidR="003A247D">
        <w:rPr>
          <w:rFonts w:ascii="Times New Roman" w:eastAsia="Times New Roman" w:hAnsi="Times New Roman"/>
          <w:iCs/>
        </w:rPr>
        <w:t xml:space="preserve"> [33</w:t>
      </w:r>
      <w:r>
        <w:rPr>
          <w:rFonts w:ascii="Times New Roman" w:eastAsia="Times New Roman" w:hAnsi="Times New Roman"/>
          <w:iCs/>
        </w:rPr>
        <w:t>]</w:t>
      </w:r>
    </w:p>
    <w:p w14:paraId="0814BBD7" w14:textId="6D44CCE3" w:rsidR="00C07634" w:rsidRPr="00C07634" w:rsidRDefault="00C07634" w:rsidP="00C07634">
      <w:pPr>
        <w:widowControl w:val="0"/>
        <w:autoSpaceDE w:val="0"/>
        <w:autoSpaceDN w:val="0"/>
        <w:spacing w:before="162" w:after="0" w:line="240" w:lineRule="auto"/>
        <w:ind w:left="343"/>
        <w:rPr>
          <w:rFonts w:ascii="Times New Roman" w:eastAsia="Times New Roman" w:hAnsi="Times New Roman"/>
          <w:i/>
          <w:iCs/>
          <w:sz w:val="16"/>
          <w:szCs w:val="16"/>
        </w:rPr>
      </w:pPr>
      <w:r w:rsidRPr="00C07634">
        <w:rPr>
          <w:rFonts w:ascii="Times New Roman" w:eastAsia="Times New Roman" w:hAnsi="Times New Roman"/>
          <w:i/>
          <w:iCs/>
          <w:sz w:val="14"/>
          <w:szCs w:val="16"/>
        </w:rPr>
        <w:t>*</w:t>
      </w: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Moderna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4</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februarie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2021;</w:t>
      </w:r>
    </w:p>
    <w:p w14:paraId="1E76D81C" w14:textId="77777777" w:rsidR="00C07634" w:rsidRPr="00C07634" w:rsidRDefault="00C07634" w:rsidP="00C07634">
      <w:pPr>
        <w:widowControl w:val="0"/>
        <w:autoSpaceDE w:val="0"/>
        <w:autoSpaceDN w:val="0"/>
        <w:spacing w:before="1" w:after="0" w:line="240" w:lineRule="auto"/>
        <w:ind w:left="343"/>
        <w:rPr>
          <w:rFonts w:ascii="Times New Roman" w:eastAsia="Times New Roman" w:hAnsi="Times New Roman"/>
          <w:i/>
          <w:iCs/>
          <w:sz w:val="16"/>
          <w:szCs w:val="16"/>
        </w:rPr>
      </w:pP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AstraZeneca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15</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februarie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2021.</w:t>
      </w:r>
    </w:p>
    <w:p w14:paraId="504D7C11" w14:textId="77777777" w:rsidR="00C07634" w:rsidRPr="00C07634" w:rsidRDefault="00C07634" w:rsidP="00C07634">
      <w:pPr>
        <w:widowControl w:val="0"/>
        <w:autoSpaceDE w:val="0"/>
        <w:autoSpaceDN w:val="0"/>
        <w:spacing w:before="1" w:after="0" w:line="183" w:lineRule="exact"/>
        <w:ind w:left="343"/>
        <w:rPr>
          <w:rFonts w:ascii="Times New Roman" w:eastAsia="Times New Roman" w:hAnsi="Times New Roman"/>
          <w:i/>
          <w:iCs/>
          <w:sz w:val="16"/>
          <w:szCs w:val="16"/>
        </w:rPr>
      </w:pP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Johnson&amp;Johnson</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6"/>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04</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mai</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2021.</w:t>
      </w:r>
      <w:r w:rsidRPr="00C07634">
        <w:rPr>
          <w:rFonts w:ascii="Times New Roman" w:eastAsia="Times New Roman" w:hAnsi="Times New Roman"/>
          <w:i/>
          <w:iCs/>
          <w:spacing w:val="-7"/>
          <w:sz w:val="16"/>
          <w:szCs w:val="16"/>
        </w:rPr>
        <w:t xml:space="preserve"> </w:t>
      </w:r>
      <w:r w:rsidRPr="00C07634">
        <w:rPr>
          <w:rFonts w:ascii="Times New Roman" w:eastAsia="Times New Roman" w:hAnsi="Times New Roman"/>
          <w:i/>
          <w:iCs/>
          <w:sz w:val="16"/>
          <w:szCs w:val="16"/>
        </w:rPr>
        <w:t>Vaccinarea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completa</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presupune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administrarea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unei</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singure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doze.</w:t>
      </w:r>
    </w:p>
    <w:p w14:paraId="479D8678" w14:textId="77777777" w:rsidR="00C07634" w:rsidRPr="00C07634" w:rsidRDefault="00C07634" w:rsidP="00C07634">
      <w:pPr>
        <w:widowControl w:val="0"/>
        <w:autoSpaceDE w:val="0"/>
        <w:autoSpaceDN w:val="0"/>
        <w:spacing w:after="0" w:line="183" w:lineRule="exact"/>
        <w:ind w:left="343"/>
        <w:rPr>
          <w:rFonts w:ascii="Times New Roman" w:eastAsia="Times New Roman" w:hAnsi="Times New Roman"/>
          <w:i/>
          <w:iCs/>
          <w:sz w:val="16"/>
          <w:szCs w:val="16"/>
        </w:rPr>
      </w:pPr>
      <w:r w:rsidRPr="00C07634">
        <w:rPr>
          <w:rFonts w:ascii="Times New Roman" w:eastAsia="Times New Roman" w:hAnsi="Times New Roman"/>
          <w:i/>
          <w:iCs/>
          <w:sz w:val="14"/>
          <w:szCs w:val="16"/>
        </w:rPr>
        <w:t>****</w:t>
      </w: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Pfizer</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Pediatric</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26</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ianuarie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2022</w:t>
      </w:r>
    </w:p>
    <w:p w14:paraId="013C91D3" w14:textId="77777777" w:rsidR="00C07634" w:rsidRPr="00C07634" w:rsidRDefault="00C07634" w:rsidP="00C07634">
      <w:pPr>
        <w:widowControl w:val="0"/>
        <w:autoSpaceDE w:val="0"/>
        <w:autoSpaceDN w:val="0"/>
        <w:spacing w:before="1" w:after="0" w:line="240" w:lineRule="auto"/>
        <w:ind w:left="343"/>
        <w:rPr>
          <w:rFonts w:ascii="Times New Roman" w:eastAsia="Times New Roman" w:hAnsi="Times New Roman"/>
          <w:i/>
          <w:iCs/>
          <w:sz w:val="16"/>
          <w:szCs w:val="16"/>
        </w:rPr>
      </w:pPr>
      <w:r w:rsidRPr="00C07634">
        <w:rPr>
          <w:rFonts w:ascii="Times New Roman" w:eastAsia="Times New Roman" w:hAnsi="Times New Roman"/>
          <w:i/>
          <w:iCs/>
          <w:sz w:val="16"/>
          <w:szCs w:val="16"/>
        </w:rPr>
        <w:t>*****</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Vaccinul</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Pfizer</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Omicron</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se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administrează</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data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28</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noiembrie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2022</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doză</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de</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rapel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și</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din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27</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ianuarie</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2023</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schemă</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primară</w:t>
      </w:r>
    </w:p>
    <w:p w14:paraId="0BB2F22B" w14:textId="77777777" w:rsidR="00C07634" w:rsidRPr="00C07634" w:rsidRDefault="00C07634" w:rsidP="00C07634">
      <w:pPr>
        <w:widowControl w:val="0"/>
        <w:autoSpaceDE w:val="0"/>
        <w:autoSpaceDN w:val="0"/>
        <w:spacing w:before="1" w:after="0" w:line="183" w:lineRule="exact"/>
        <w:ind w:left="343"/>
        <w:rPr>
          <w:rFonts w:ascii="Times New Roman" w:eastAsia="Times New Roman" w:hAnsi="Times New Roman"/>
          <w:i/>
          <w:iCs/>
          <w:sz w:val="16"/>
          <w:szCs w:val="16"/>
        </w:rPr>
      </w:pPr>
      <w:r w:rsidRPr="00C07634">
        <w:rPr>
          <w:rFonts w:ascii="Times New Roman" w:eastAsia="Times New Roman" w:hAnsi="Times New Roman"/>
          <w:i/>
          <w:iCs/>
          <w:sz w:val="16"/>
          <w:szCs w:val="16"/>
          <w:vertAlign w:val="superscript"/>
        </w:rPr>
        <w:t>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cuprinde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vaccinările</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administrate</w:t>
      </w:r>
      <w:r w:rsidRPr="00C07634">
        <w:rPr>
          <w:rFonts w:ascii="Times New Roman" w:eastAsia="Times New Roman" w:hAnsi="Times New Roman"/>
          <w:i/>
          <w:iCs/>
          <w:spacing w:val="-5"/>
          <w:sz w:val="16"/>
          <w:szCs w:val="16"/>
        </w:rPr>
        <w:t xml:space="preserve"> </w:t>
      </w:r>
      <w:r w:rsidRPr="00C07634">
        <w:rPr>
          <w:rFonts w:ascii="Times New Roman" w:eastAsia="Times New Roman" w:hAnsi="Times New Roman"/>
          <w:i/>
          <w:iCs/>
          <w:sz w:val="16"/>
          <w:szCs w:val="16"/>
        </w:rPr>
        <w:t>cu</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Johnson&amp;Johnson</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doza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rapel</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dar</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si</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ca</w:t>
      </w:r>
      <w:r w:rsidRPr="00C07634">
        <w:rPr>
          <w:rFonts w:ascii="Times New Roman" w:eastAsia="Times New Roman" w:hAnsi="Times New Roman"/>
          <w:i/>
          <w:iCs/>
          <w:spacing w:val="-3"/>
          <w:sz w:val="16"/>
          <w:szCs w:val="16"/>
        </w:rPr>
        <w:t xml:space="preserve"> </w:t>
      </w:r>
      <w:r w:rsidRPr="00C07634">
        <w:rPr>
          <w:rFonts w:ascii="Times New Roman" w:eastAsia="Times New Roman" w:hAnsi="Times New Roman"/>
          <w:i/>
          <w:iCs/>
          <w:sz w:val="16"/>
          <w:szCs w:val="16"/>
        </w:rPr>
        <w:t>doza</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2</w:t>
      </w:r>
      <w:r w:rsidRPr="00C07634">
        <w:rPr>
          <w:rFonts w:ascii="Times New Roman" w:eastAsia="Times New Roman" w:hAnsi="Times New Roman"/>
          <w:i/>
          <w:iCs/>
          <w:spacing w:val="-1"/>
          <w:sz w:val="16"/>
          <w:szCs w:val="16"/>
        </w:rPr>
        <w:t xml:space="preserve"> </w:t>
      </w:r>
      <w:r w:rsidRPr="00C07634">
        <w:rPr>
          <w:rFonts w:ascii="Times New Roman" w:eastAsia="Times New Roman" w:hAnsi="Times New Roman"/>
          <w:i/>
          <w:iCs/>
          <w:sz w:val="16"/>
          <w:szCs w:val="16"/>
        </w:rPr>
        <w:t>în</w:t>
      </w:r>
      <w:r w:rsidRPr="00C07634">
        <w:rPr>
          <w:rFonts w:ascii="Times New Roman" w:eastAsia="Times New Roman" w:hAnsi="Times New Roman"/>
          <w:i/>
          <w:iCs/>
          <w:spacing w:val="-4"/>
          <w:sz w:val="16"/>
          <w:szCs w:val="16"/>
        </w:rPr>
        <w:t xml:space="preserve"> </w:t>
      </w:r>
      <w:r w:rsidRPr="00C07634">
        <w:rPr>
          <w:rFonts w:ascii="Times New Roman" w:eastAsia="Times New Roman" w:hAnsi="Times New Roman"/>
          <w:i/>
          <w:iCs/>
          <w:sz w:val="16"/>
          <w:szCs w:val="16"/>
        </w:rPr>
        <w:t>schema</w:t>
      </w:r>
      <w:r w:rsidRPr="00C07634">
        <w:rPr>
          <w:rFonts w:ascii="Times New Roman" w:eastAsia="Times New Roman" w:hAnsi="Times New Roman"/>
          <w:i/>
          <w:iCs/>
          <w:spacing w:val="-2"/>
          <w:sz w:val="16"/>
          <w:szCs w:val="16"/>
        </w:rPr>
        <w:t xml:space="preserve"> </w:t>
      </w:r>
      <w:r w:rsidRPr="00C07634">
        <w:rPr>
          <w:rFonts w:ascii="Times New Roman" w:eastAsia="Times New Roman" w:hAnsi="Times New Roman"/>
          <w:i/>
          <w:iCs/>
          <w:sz w:val="16"/>
          <w:szCs w:val="16"/>
        </w:rPr>
        <w:t>heterologa.</w:t>
      </w:r>
    </w:p>
    <w:p w14:paraId="24C3B734" w14:textId="6E7B7C70" w:rsidR="00C07634" w:rsidRPr="00C07634" w:rsidRDefault="00C07634" w:rsidP="00C07634">
      <w:pPr>
        <w:widowControl w:val="0"/>
        <w:autoSpaceDE w:val="0"/>
        <w:autoSpaceDN w:val="0"/>
        <w:spacing w:after="0" w:line="240" w:lineRule="auto"/>
        <w:ind w:left="343" w:right="750"/>
        <w:rPr>
          <w:rFonts w:ascii="Times New Roman" w:eastAsia="Times New Roman" w:hAnsi="Times New Roman"/>
          <w:i/>
          <w:sz w:val="16"/>
          <w:vertAlign w:val="superscript"/>
        </w:rPr>
      </w:pPr>
      <w:r w:rsidRPr="00C07634">
        <w:rPr>
          <w:rFonts w:ascii="Times New Roman" w:eastAsia="Times New Roman" w:hAnsi="Times New Roman"/>
          <w:i/>
          <w:spacing w:val="-1"/>
          <w:sz w:val="16"/>
          <w:vertAlign w:val="superscript"/>
        </w:rPr>
        <w:t>b</w:t>
      </w:r>
      <w:r w:rsidRPr="00C07634">
        <w:rPr>
          <w:rFonts w:ascii="Times New Roman" w:eastAsia="Times New Roman" w:hAnsi="Times New Roman"/>
          <w:i/>
          <w:spacing w:val="-1"/>
          <w:sz w:val="16"/>
        </w:rPr>
        <w:t xml:space="preserve"> cuprinde vaccinările cu a patra doza administrate la persoanele imunocompromise conform </w:t>
      </w:r>
      <w:r w:rsidRPr="00C07634">
        <w:rPr>
          <w:rFonts w:ascii="Times New Roman" w:eastAsia="Times New Roman" w:hAnsi="Times New Roman"/>
          <w:i/>
          <w:sz w:val="16"/>
        </w:rPr>
        <w:t>instrucțiunii CNCAV Nr. 312/ianuarie 2022 și</w:t>
      </w:r>
      <w:r w:rsidRPr="00C07634">
        <w:rPr>
          <w:rFonts w:ascii="Times New Roman" w:eastAsia="Times New Roman" w:hAnsi="Times New Roman"/>
          <w:i/>
          <w:spacing w:val="1"/>
          <w:sz w:val="16"/>
        </w:rPr>
        <w:t xml:space="preserve"> </w:t>
      </w:r>
      <w:r w:rsidRPr="00C07634">
        <w:rPr>
          <w:rFonts w:ascii="Times New Roman" w:eastAsia="Times New Roman" w:hAnsi="Times New Roman"/>
          <w:i/>
          <w:sz w:val="16"/>
        </w:rPr>
        <w:t>la cerere</w:t>
      </w:r>
      <w:r w:rsidRPr="00C07634">
        <w:rPr>
          <w:rFonts w:ascii="Times New Roman" w:eastAsia="Times New Roman" w:hAnsi="Times New Roman"/>
          <w:i/>
          <w:spacing w:val="1"/>
          <w:sz w:val="16"/>
        </w:rPr>
        <w:t xml:space="preserve"> </w:t>
      </w:r>
      <w:r w:rsidRPr="00C07634">
        <w:rPr>
          <w:rFonts w:ascii="Times New Roman" w:eastAsia="Times New Roman" w:hAnsi="Times New Roman"/>
          <w:b/>
          <w:i/>
          <w:sz w:val="16"/>
          <w:vertAlign w:val="superscript"/>
        </w:rPr>
        <w:t>1</w:t>
      </w:r>
      <w:r>
        <w:rPr>
          <w:rFonts w:ascii="Times New Roman" w:eastAsia="Times New Roman" w:hAnsi="Times New Roman"/>
          <w:b/>
          <w:i/>
          <w:sz w:val="16"/>
          <w:vertAlign w:val="superscript"/>
        </w:rPr>
        <w:t xml:space="preserve"> </w:t>
      </w:r>
      <w:r w:rsidRPr="00C07634">
        <w:rPr>
          <w:rFonts w:ascii="Times New Roman" w:eastAsia="Times New Roman" w:hAnsi="Times New Roman"/>
          <w:bCs/>
          <w:sz w:val="18"/>
          <w:szCs w:val="18"/>
          <w:lang w:val="en-US"/>
        </w:rPr>
        <w:t>[</w:t>
      </w:r>
      <w:r w:rsidR="003A247D">
        <w:rPr>
          <w:rFonts w:ascii="Times New Roman" w:eastAsia="Times New Roman" w:hAnsi="Times New Roman"/>
          <w:bCs/>
          <w:sz w:val="18"/>
          <w:szCs w:val="18"/>
        </w:rPr>
        <w:t>33</w:t>
      </w:r>
      <w:r w:rsidRPr="00C07634">
        <w:rPr>
          <w:rFonts w:ascii="Times New Roman" w:eastAsia="Times New Roman" w:hAnsi="Times New Roman"/>
          <w:bCs/>
          <w:sz w:val="18"/>
          <w:szCs w:val="18"/>
        </w:rPr>
        <w:t>].</w:t>
      </w:r>
    </w:p>
    <w:p w14:paraId="554ACD88" w14:textId="77777777" w:rsidR="00C07634" w:rsidRDefault="00C07634" w:rsidP="008C25D9">
      <w:pPr>
        <w:spacing w:after="0" w:line="240" w:lineRule="auto"/>
        <w:rPr>
          <w:rFonts w:ascii="Times New Roman" w:hAnsi="Times New Roman"/>
          <w:bCs/>
          <w:lang w:val="en-US"/>
        </w:rPr>
      </w:pPr>
    </w:p>
    <w:p w14:paraId="040287B4" w14:textId="77777777" w:rsidR="00790259" w:rsidRPr="00790259" w:rsidRDefault="00790259" w:rsidP="00790259">
      <w:pPr>
        <w:spacing w:after="0" w:line="240" w:lineRule="auto"/>
        <w:rPr>
          <w:rFonts w:ascii="Times New Roman" w:hAnsi="Times New Roman"/>
          <w:b/>
          <w:bCs/>
          <w:lang w:val="en-US"/>
        </w:rPr>
      </w:pPr>
      <w:r w:rsidRPr="00790259">
        <w:rPr>
          <w:rFonts w:ascii="Times New Roman" w:hAnsi="Times New Roman"/>
          <w:b/>
          <w:bCs/>
          <w:lang w:val="en-US"/>
        </w:rPr>
        <w:t>Încetare stare de risc epidemiologic și biologic generată de pandemia de COVID-19</w:t>
      </w:r>
    </w:p>
    <w:p w14:paraId="701CBCA9"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xml:space="preserve">Comitetul Național pentru Situații de Urgență </w:t>
      </w:r>
      <w:proofErr w:type="gramStart"/>
      <w:r w:rsidRPr="00790259">
        <w:rPr>
          <w:rFonts w:ascii="Times New Roman" w:hAnsi="Times New Roman"/>
          <w:bCs/>
          <w:lang w:val="en-US"/>
        </w:rPr>
        <w:t>a</w:t>
      </w:r>
      <w:proofErr w:type="gramEnd"/>
      <w:r w:rsidRPr="00790259">
        <w:rPr>
          <w:rFonts w:ascii="Times New Roman" w:hAnsi="Times New Roman"/>
          <w:bCs/>
          <w:lang w:val="en-US"/>
        </w:rPr>
        <w:t xml:space="preserve"> aprobat hotărârea privind încetarea stării de risc epidemiologic și biologic generată de pandemia de COVID-19 și aplicabilitatea art. 1 din Hotărârea CNSU nr. 36 din 21.07.2020.</w:t>
      </w:r>
    </w:p>
    <w:p w14:paraId="197E890C"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Odată cu încetarea stării de risc epidemiologic și biologic generată de pandemia de COVID-19 se aplică următoarele măsuri:</w:t>
      </w:r>
    </w:p>
    <w:p w14:paraId="265C492F"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Încetarea funcționării spitalelor/secțiilor dedicate internării pacienților cu COVID-19, aceștia putând să se interneze și trateze în orice unitate sanitară, în condiții de izolare specifice oricărei boli infecțioase respiratorii;</w:t>
      </w:r>
    </w:p>
    <w:p w14:paraId="3D704FEA"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Încetarea funcționării centrelor de evaluare dedicate pacienților cu COVID-19, evaluarea acestora se va efectua în orice unitate sanitară, cu respectarea precauțiilor de izolare;</w:t>
      </w:r>
    </w:p>
    <w:p w14:paraId="18B6948F"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Nu se vor mai acorda sporuri speciale, deoarece boala COVID-19 este considerată o boală infecțioasă obișnuită;</w:t>
      </w:r>
    </w:p>
    <w:p w14:paraId="2F6DEF8B" w14:textId="77777777"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Începând cu 1 iulie 2023 nu se vor mai elibera de către STS certificatele electronice de vaccinare COVID-19.</w:t>
      </w:r>
    </w:p>
    <w:p w14:paraId="628D0B24" w14:textId="77777777" w:rsidR="00E63BC4" w:rsidRDefault="00E63BC4" w:rsidP="00790259">
      <w:pPr>
        <w:spacing w:after="0" w:line="240" w:lineRule="auto"/>
        <w:rPr>
          <w:rFonts w:ascii="Times New Roman" w:hAnsi="Times New Roman"/>
          <w:bCs/>
          <w:lang w:val="en-US"/>
        </w:rPr>
      </w:pPr>
    </w:p>
    <w:p w14:paraId="0AF8FF49" w14:textId="77777777" w:rsidR="00E63BC4" w:rsidRDefault="00790259" w:rsidP="00790259">
      <w:pPr>
        <w:spacing w:after="0" w:line="240" w:lineRule="auto"/>
        <w:rPr>
          <w:rFonts w:ascii="Times New Roman" w:hAnsi="Times New Roman"/>
          <w:bCs/>
          <w:lang w:val="en-US"/>
        </w:rPr>
      </w:pPr>
      <w:r w:rsidRPr="00790259">
        <w:rPr>
          <w:rFonts w:ascii="Times New Roman" w:hAnsi="Times New Roman"/>
          <w:bCs/>
          <w:lang w:val="en-US"/>
        </w:rPr>
        <w:t>Ministerul Sănătății recomandă în continuare persoanelor care au semne și simptome asemănătoare infecției cu SARS-CoV-2 să se testeze, să se autoizoleze / să poarte mască și să solicite evaluarea stării de sănătate, mai ales dacă simptomatologia se înrăutățește și/sau dacă pacienții prezintă diverse comorbidităț</w:t>
      </w:r>
      <w:r w:rsidR="00E63BC4">
        <w:rPr>
          <w:rFonts w:ascii="Times New Roman" w:hAnsi="Times New Roman"/>
          <w:bCs/>
          <w:lang w:val="en-US"/>
        </w:rPr>
        <w:t>i și au vârsta peste 65 de ani.</w:t>
      </w:r>
    </w:p>
    <w:p w14:paraId="29F3FFB2" w14:textId="4F79BE62" w:rsidR="00790259" w:rsidRDefault="00E63BC4" w:rsidP="00E63BC4">
      <w:pPr>
        <w:spacing w:after="0" w:line="240" w:lineRule="auto"/>
        <w:rPr>
          <w:rFonts w:ascii="Times New Roman" w:hAnsi="Times New Roman"/>
          <w:bCs/>
          <w:lang w:val="en-US"/>
        </w:rPr>
      </w:pPr>
      <w:r>
        <w:rPr>
          <w:rFonts w:ascii="Times New Roman" w:hAnsi="Times New Roman"/>
          <w:bCs/>
          <w:lang w:val="en-US"/>
        </w:rPr>
        <w:t xml:space="preserve">- </w:t>
      </w:r>
      <w:r w:rsidR="00790259" w:rsidRPr="00E63BC4">
        <w:rPr>
          <w:rFonts w:ascii="Times New Roman" w:hAnsi="Times New Roman"/>
          <w:bCs/>
          <w:lang w:val="en-US"/>
        </w:rPr>
        <w:t>Sistemul de supraveghere și raportare de către toate unitățile sanitare și laboratoare a cazurilor de COVID-19 se menține.</w:t>
      </w:r>
    </w:p>
    <w:p w14:paraId="093E169A" w14:textId="77777777" w:rsidR="00E63BC4" w:rsidRPr="00E63BC4" w:rsidRDefault="00E63BC4" w:rsidP="00E63BC4">
      <w:pPr>
        <w:spacing w:after="0" w:line="240" w:lineRule="auto"/>
        <w:rPr>
          <w:rFonts w:ascii="Times New Roman" w:hAnsi="Times New Roman"/>
          <w:bCs/>
          <w:lang w:val="en-US"/>
        </w:rPr>
      </w:pPr>
    </w:p>
    <w:p w14:paraId="10A52A1B" w14:textId="5F2F14C4" w:rsidR="00790259" w:rsidRPr="00790259" w:rsidRDefault="00790259" w:rsidP="00790259">
      <w:pPr>
        <w:spacing w:after="0" w:line="240" w:lineRule="auto"/>
        <w:rPr>
          <w:rFonts w:ascii="Times New Roman" w:hAnsi="Times New Roman"/>
          <w:bCs/>
          <w:lang w:val="en-US"/>
        </w:rPr>
      </w:pPr>
      <w:r w:rsidRPr="00790259">
        <w:rPr>
          <w:rFonts w:ascii="Times New Roman" w:hAnsi="Times New Roman"/>
          <w:bCs/>
          <w:lang w:val="en-US"/>
        </w:rPr>
        <w:t xml:space="preserve">CNSU </w:t>
      </w:r>
      <w:proofErr w:type="gramStart"/>
      <w:r w:rsidRPr="00790259">
        <w:rPr>
          <w:rFonts w:ascii="Times New Roman" w:hAnsi="Times New Roman"/>
          <w:bCs/>
          <w:lang w:val="en-US"/>
        </w:rPr>
        <w:t>a</w:t>
      </w:r>
      <w:proofErr w:type="gramEnd"/>
      <w:r w:rsidRPr="00790259">
        <w:rPr>
          <w:rFonts w:ascii="Times New Roman" w:hAnsi="Times New Roman"/>
          <w:bCs/>
          <w:lang w:val="en-US"/>
        </w:rPr>
        <w:t xml:space="preserve"> aprobat această hotărâre având în vedere Raportul elaborat de Comitetul de Urgență al Organizației Mondiale a Sănătății cu privire la evoluția bolii COVID-19, precum și nivelurile ridicate ale imunității populației la SARS-CoV-2. Concluziile au fost coroborate cu pozițiile oficiale adoptate public de Directorul General al OMS, dr. Tedros Adhanom Ghebreyesus, potrivit cărora, COVID-19 a devenit o problemă de sănătate stabilă ce nu mai constituie o urgență de sănătate publică de interes internațional.</w:t>
      </w:r>
      <w:r w:rsidR="003A247D">
        <w:rPr>
          <w:rFonts w:ascii="Times New Roman" w:hAnsi="Times New Roman"/>
          <w:bCs/>
          <w:lang w:val="en-US"/>
        </w:rPr>
        <w:t>[34</w:t>
      </w:r>
      <w:r>
        <w:rPr>
          <w:rFonts w:ascii="Times New Roman" w:hAnsi="Times New Roman"/>
          <w:bCs/>
          <w:lang w:val="en-US"/>
        </w:rPr>
        <w:t>]</w:t>
      </w:r>
    </w:p>
    <w:p w14:paraId="09FC4AA2" w14:textId="1D3ED160" w:rsidR="008E4BE0" w:rsidRDefault="008E4BE0">
      <w:pPr>
        <w:rPr>
          <w:rFonts w:ascii="Times New Roman" w:hAnsi="Times New Roman"/>
          <w:bCs/>
          <w:lang w:val="en-US"/>
        </w:rPr>
      </w:pPr>
      <w:r>
        <w:rPr>
          <w:rFonts w:ascii="Times New Roman" w:hAnsi="Times New Roman"/>
          <w:bCs/>
          <w:lang w:val="en-US"/>
        </w:rPr>
        <w:br w:type="page"/>
      </w:r>
    </w:p>
    <w:p w14:paraId="692A5BD5" w14:textId="1C0208EB" w:rsidR="008C25D9" w:rsidRPr="008E4BE0" w:rsidRDefault="008E4BE0" w:rsidP="008E4BE0">
      <w:pPr>
        <w:pStyle w:val="Heading1"/>
        <w:numPr>
          <w:ilvl w:val="0"/>
          <w:numId w:val="27"/>
        </w:numPr>
      </w:pPr>
      <w:bookmarkStart w:id="21" w:name="_Toc143248307"/>
      <w:r w:rsidRPr="008E4BE0">
        <w:lastRenderedPageBreak/>
        <w:t>ANALIZA POPULAȚIEI ȚINTĂ</w:t>
      </w:r>
      <w:bookmarkEnd w:id="21"/>
    </w:p>
    <w:p w14:paraId="1911DAAA" w14:textId="77777777" w:rsidR="008C25D9" w:rsidRPr="008C25D9" w:rsidRDefault="008C25D9" w:rsidP="008C25D9">
      <w:pPr>
        <w:tabs>
          <w:tab w:val="left" w:pos="993"/>
        </w:tabs>
        <w:spacing w:after="0" w:line="240" w:lineRule="auto"/>
        <w:contextualSpacing/>
        <w:jc w:val="both"/>
        <w:rPr>
          <w:rFonts w:ascii="Times New Roman" w:eastAsia="Times New Roman" w:hAnsi="Times New Roman"/>
          <w:iCs/>
          <w:sz w:val="20"/>
          <w:szCs w:val="20"/>
          <w:lang w:eastAsia="en-GB"/>
        </w:rPr>
      </w:pPr>
    </w:p>
    <w:p w14:paraId="5CFE6EE4" w14:textId="77777777" w:rsidR="008C25D9" w:rsidRPr="00DB72AF" w:rsidRDefault="008C25D9" w:rsidP="008C25D9">
      <w:p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Grupele populaţionale considerate de risc şi pentru care Organizaţia Mondială a Sănătăţii recomandă vaccinarea antigripală la: </w:t>
      </w:r>
    </w:p>
    <w:p w14:paraId="27F11771"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Persoane cu vârsta cuprinsă între 6 luni – 64 ani în evidenţă cu afecţiuni medicale cronice pulmonare, cardiovasculare, metabolice, renale, hepatice, neurologice, diabet zaharat, obezitate, astm sau cu virusul imunodeficienţei umane;</w:t>
      </w:r>
    </w:p>
    <w:p w14:paraId="671D1221"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Copii cu vârsta cuprinsă între 6 luni – 59 luni; </w:t>
      </w:r>
    </w:p>
    <w:p w14:paraId="614D7226"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Gravide; </w:t>
      </w:r>
    </w:p>
    <w:p w14:paraId="732106CD"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Medici, cadre sanitare medii şi personal auxiliar, atât din spitale, cât şi din unităţile sanitare ambulatorii, inclusiv salariati ai instituţiilor de ocrotire (copii sau batrâni) şi ai unităţilor de bolnavi cronici, care prin natura activităţii vin în contact respirator cu pacienţii sau asistaţii; </w:t>
      </w:r>
    </w:p>
    <w:p w14:paraId="550ECEFF" w14:textId="77777777"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Persoane, adulti şi copii, rezidente în instituţii de ocrotire socială, precum şi persoane care acordă asistenţă medicală, socială şi îngrijiri la domiciliul persoanelor la risc înalt; </w:t>
      </w:r>
    </w:p>
    <w:p w14:paraId="3427F576" w14:textId="4CB3AE4F" w:rsidR="008C25D9" w:rsidRPr="00DB72AF" w:rsidRDefault="008C25D9" w:rsidP="00A7461F">
      <w:pPr>
        <w:numPr>
          <w:ilvl w:val="0"/>
          <w:numId w:val="17"/>
        </w:numPr>
        <w:tabs>
          <w:tab w:val="left" w:pos="993"/>
        </w:tabs>
        <w:spacing w:after="0" w:line="240" w:lineRule="auto"/>
        <w:contextualSpacing/>
        <w:jc w:val="both"/>
        <w:rPr>
          <w:rFonts w:ascii="Times New Roman" w:eastAsia="Times New Roman" w:hAnsi="Times New Roman"/>
          <w:iCs/>
          <w:lang w:eastAsia="en-GB"/>
        </w:rPr>
      </w:pPr>
      <w:r w:rsidRPr="00DB72AF">
        <w:rPr>
          <w:rFonts w:ascii="Times New Roman" w:eastAsia="Times New Roman" w:hAnsi="Times New Roman"/>
          <w:iCs/>
          <w:lang w:eastAsia="en-GB"/>
        </w:rPr>
        <w:t xml:space="preserve">Persoanele cu vârsta </w:t>
      </w:r>
      <w:r w:rsidRPr="00DB72AF">
        <w:rPr>
          <w:rFonts w:ascii="Times New Roman" w:hAnsi="Times New Roman"/>
          <w:lang w:eastAsia="en-GB"/>
        </w:rPr>
        <w:sym w:font="Symbol" w:char="F0B3"/>
      </w:r>
      <w:r w:rsidRPr="00DB72AF">
        <w:rPr>
          <w:rFonts w:ascii="Times New Roman" w:eastAsia="Times New Roman" w:hAnsi="Times New Roman"/>
          <w:iCs/>
          <w:lang w:eastAsia="en-GB"/>
        </w:rPr>
        <w:t xml:space="preserve"> 65 de ani. </w:t>
      </w:r>
      <w:r w:rsidR="003A247D">
        <w:rPr>
          <w:rFonts w:ascii="Times New Roman" w:eastAsia="Times New Roman" w:hAnsi="Times New Roman"/>
          <w:iCs/>
          <w:lang w:val="en-US" w:eastAsia="en-GB"/>
        </w:rPr>
        <w:t>[35,36</w:t>
      </w:r>
      <w:r w:rsidRPr="00DB72AF">
        <w:rPr>
          <w:rFonts w:ascii="Times New Roman" w:eastAsia="Times New Roman" w:hAnsi="Times New Roman"/>
          <w:iCs/>
          <w:lang w:val="en-US" w:eastAsia="en-GB"/>
        </w:rPr>
        <w:t>]</w:t>
      </w:r>
    </w:p>
    <w:p w14:paraId="7C008E20" w14:textId="77777777" w:rsidR="008C25D9" w:rsidRPr="008C25D9" w:rsidRDefault="008C25D9" w:rsidP="008C25D9">
      <w:pPr>
        <w:spacing w:after="0" w:line="240" w:lineRule="auto"/>
        <w:rPr>
          <w:rFonts w:ascii="Times New Roman" w:hAnsi="Times New Roman"/>
          <w:bCs/>
          <w:lang w:val="en-US"/>
        </w:rPr>
      </w:pPr>
    </w:p>
    <w:p w14:paraId="3C594ECC" w14:textId="1769A102" w:rsidR="008C25D9" w:rsidRPr="00DB72AF" w:rsidRDefault="008C25D9" w:rsidP="008C25D9">
      <w:pPr>
        <w:tabs>
          <w:tab w:val="left" w:pos="993"/>
        </w:tabs>
        <w:spacing w:after="0" w:line="240" w:lineRule="auto"/>
        <w:jc w:val="both"/>
        <w:rPr>
          <w:rFonts w:ascii="Times New Roman" w:eastAsia="Times New Roman" w:hAnsi="Times New Roman"/>
          <w:iCs/>
          <w:lang w:val="fr-FR" w:eastAsia="en-GB"/>
        </w:rPr>
      </w:pPr>
      <w:r w:rsidRPr="00DB72AF">
        <w:rPr>
          <w:rFonts w:ascii="Times New Roman" w:eastAsia="Times New Roman" w:hAnsi="Times New Roman"/>
          <w:iCs/>
          <w:lang w:val="fr-FR" w:eastAsia="en-GB"/>
        </w:rPr>
        <w:t xml:space="preserve">Toată lumea, de pretutindeni, ar trebui să aibă acces la vaccinurile </w:t>
      </w:r>
      <w:r w:rsidR="00A36C2B">
        <w:rPr>
          <w:rFonts w:ascii="Times New Roman" w:eastAsia="Times New Roman" w:hAnsi="Times New Roman"/>
          <w:iCs/>
          <w:lang w:val="fr-FR" w:eastAsia="en-GB"/>
        </w:rPr>
        <w:t xml:space="preserve">împotriva </w:t>
      </w:r>
      <w:r w:rsidRPr="00DB72AF">
        <w:rPr>
          <w:rFonts w:ascii="Times New Roman" w:eastAsia="Times New Roman" w:hAnsi="Times New Roman"/>
          <w:iCs/>
          <w:lang w:val="fr-FR" w:eastAsia="en-GB"/>
        </w:rPr>
        <w:t>COVID-19.</w:t>
      </w:r>
    </w:p>
    <w:p w14:paraId="4930B49C" w14:textId="4A528B23" w:rsidR="008C25D9" w:rsidRPr="00DB72AF" w:rsidRDefault="008C25D9" w:rsidP="008C25D9">
      <w:pPr>
        <w:tabs>
          <w:tab w:val="left" w:pos="993"/>
        </w:tabs>
        <w:spacing w:after="0" w:line="240" w:lineRule="auto"/>
        <w:contextualSpacing/>
        <w:jc w:val="both"/>
        <w:rPr>
          <w:rFonts w:ascii="Times New Roman" w:eastAsia="Times New Roman" w:hAnsi="Times New Roman"/>
          <w:iCs/>
          <w:lang w:val="fr-FR" w:eastAsia="en-GB"/>
        </w:rPr>
      </w:pPr>
      <w:r w:rsidRPr="00DB72AF">
        <w:rPr>
          <w:rFonts w:ascii="Times New Roman" w:eastAsia="Times New Roman" w:hAnsi="Times New Roman"/>
          <w:iCs/>
          <w:lang w:val="fr-FR" w:eastAsia="en-GB"/>
        </w:rPr>
        <w:t xml:space="preserve">OMS este hotărâtă să mențină impulsul pentru creșterea accesului la vaccinurile </w:t>
      </w:r>
      <w:r w:rsidR="00A36C2B">
        <w:rPr>
          <w:rFonts w:ascii="Times New Roman" w:eastAsia="Times New Roman" w:hAnsi="Times New Roman"/>
          <w:iCs/>
          <w:lang w:val="fr-FR" w:eastAsia="en-GB"/>
        </w:rPr>
        <w:t xml:space="preserve">împotriva </w:t>
      </w:r>
      <w:r w:rsidRPr="00DB72AF">
        <w:rPr>
          <w:rFonts w:ascii="Times New Roman" w:eastAsia="Times New Roman" w:hAnsi="Times New Roman"/>
          <w:iCs/>
          <w:lang w:val="fr-FR" w:eastAsia="en-GB"/>
        </w:rPr>
        <w:t>COVID-19 și va continua să sprijine țările în accelerarea furnizării vaccinurilor, pentru a salva vieți și pentru a preveni îmbolnăvirea gravă a oamenilor.</w:t>
      </w:r>
    </w:p>
    <w:p w14:paraId="6C8DAFF7" w14:textId="738D3018" w:rsidR="008C25D9" w:rsidRPr="00DB72AF" w:rsidRDefault="008C25D9" w:rsidP="008C25D9">
      <w:pPr>
        <w:tabs>
          <w:tab w:val="left" w:pos="993"/>
        </w:tabs>
        <w:spacing w:after="0" w:line="240" w:lineRule="auto"/>
        <w:contextualSpacing/>
        <w:jc w:val="both"/>
      </w:pPr>
      <w:r w:rsidRPr="00DB72AF">
        <w:rPr>
          <w:rFonts w:ascii="Times New Roman" w:eastAsia="Times New Roman" w:hAnsi="Times New Roman"/>
          <w:iCs/>
          <w:lang w:val="fr-FR" w:eastAsia="en-GB"/>
        </w:rPr>
        <w:t>Țările ar trebui să continue să lucreze pentru vaccinarea a cel puțin 70% din populație, acordând prioritate vaccinării a 100% dintre lucrătorii din domeniul sănătății și a 100% dintre grupurile cele mai vulnerabile, inclusiv persoanele cu vârsta de peste 60 de ani și cei care sunt imunocompr</w:t>
      </w:r>
      <w:r w:rsidR="00DB72AF">
        <w:rPr>
          <w:rFonts w:ascii="Times New Roman" w:eastAsia="Times New Roman" w:hAnsi="Times New Roman"/>
          <w:iCs/>
          <w:lang w:val="fr-FR" w:eastAsia="en-GB"/>
        </w:rPr>
        <w:t>omiși sau care au condiții de sănătate subiacente.</w:t>
      </w:r>
      <w:r w:rsidR="003A247D">
        <w:rPr>
          <w:rFonts w:ascii="Times New Roman" w:eastAsia="Times New Roman" w:hAnsi="Times New Roman"/>
          <w:iCs/>
          <w:lang w:val="fr-FR" w:eastAsia="en-GB"/>
        </w:rPr>
        <w:t>[37</w:t>
      </w:r>
      <w:r w:rsidRPr="00DB72AF">
        <w:rPr>
          <w:rFonts w:ascii="Times New Roman" w:eastAsia="Times New Roman" w:hAnsi="Times New Roman"/>
          <w:iCs/>
          <w:lang w:val="fr-FR" w:eastAsia="en-GB"/>
        </w:rPr>
        <w:t>]</w:t>
      </w:r>
      <w:r w:rsidRPr="00DB72AF">
        <w:t xml:space="preserve"> </w:t>
      </w:r>
    </w:p>
    <w:p w14:paraId="12A49B22" w14:textId="77777777" w:rsidR="008C25D9" w:rsidRPr="00DB72AF" w:rsidRDefault="008C25D9" w:rsidP="008C25D9">
      <w:pPr>
        <w:tabs>
          <w:tab w:val="left" w:pos="993"/>
        </w:tabs>
        <w:spacing w:after="0" w:line="240" w:lineRule="auto"/>
        <w:contextualSpacing/>
        <w:jc w:val="both"/>
      </w:pPr>
    </w:p>
    <w:p w14:paraId="4FE01954" w14:textId="7473C6EB" w:rsidR="008C25D9" w:rsidRPr="00DB72AF" w:rsidRDefault="008C25D9" w:rsidP="008C25D9">
      <w:pPr>
        <w:tabs>
          <w:tab w:val="left" w:pos="993"/>
        </w:tabs>
        <w:spacing w:after="0" w:line="240" w:lineRule="auto"/>
        <w:contextualSpacing/>
        <w:jc w:val="both"/>
        <w:rPr>
          <w:rFonts w:ascii="Times New Roman" w:eastAsia="Times New Roman" w:hAnsi="Times New Roman"/>
          <w:bCs/>
          <w:i/>
          <w:iCs/>
          <w:lang w:eastAsia="en-GB"/>
        </w:rPr>
      </w:pPr>
      <w:r w:rsidRPr="00DB72AF">
        <w:rPr>
          <w:rFonts w:ascii="Times New Roman" w:eastAsia="Times New Roman" w:hAnsi="Times New Roman"/>
          <w:bCs/>
          <w:iCs/>
          <w:lang w:eastAsia="en-GB"/>
        </w:rPr>
        <w:t>Puncte cheie ale studiului</w:t>
      </w:r>
      <w:r w:rsidR="004178AA" w:rsidRPr="00DB72AF">
        <w:rPr>
          <w:rFonts w:ascii="Times New Roman" w:eastAsia="Times New Roman" w:hAnsi="Times New Roman"/>
          <w:bCs/>
          <w:i/>
          <w:iCs/>
          <w:lang w:val="en-US" w:eastAsia="en-GB"/>
        </w:rPr>
        <w:t xml:space="preserve"> </w:t>
      </w:r>
      <w:r w:rsidRPr="00DB72AF">
        <w:rPr>
          <w:rFonts w:ascii="Times New Roman" w:eastAsia="Times New Roman" w:hAnsi="Times New Roman"/>
          <w:bCs/>
          <w:i/>
          <w:iCs/>
          <w:lang w:eastAsia="en-GB"/>
        </w:rPr>
        <w:t>Evaluarea scăderii imunității induse de vaccin SARS-CoV-2 - O revizuire sistematică și meta-analiză</w:t>
      </w:r>
    </w:p>
    <w:p w14:paraId="63388B46" w14:textId="77777777" w:rsidR="008C25D9" w:rsidRPr="00DB72AF" w:rsidRDefault="008C25D9" w:rsidP="008C25D9">
      <w:pPr>
        <w:tabs>
          <w:tab w:val="left" w:pos="993"/>
        </w:tabs>
        <w:spacing w:after="0" w:line="240" w:lineRule="auto"/>
        <w:contextualSpacing/>
        <w:jc w:val="both"/>
        <w:rPr>
          <w:rFonts w:ascii="Times New Roman" w:eastAsia="Times New Roman" w:hAnsi="Times New Roman"/>
          <w:bCs/>
          <w:iCs/>
          <w:lang w:eastAsia="en-GB"/>
        </w:rPr>
      </w:pPr>
      <w:r w:rsidRPr="00DB72AF">
        <w:rPr>
          <w:rFonts w:ascii="Times New Roman" w:eastAsia="Times New Roman" w:hAnsi="Times New Roman"/>
          <w:bCs/>
          <w:iCs/>
          <w:lang w:eastAsia="en-GB"/>
        </w:rPr>
        <w:t>- Cum se schimbă eficacitatea vaccinurilor COVID-19 împotriva infecției cu Omicron confirmate de laborator și a bolii simptomatice la momente diferite față de administrarea ultimei doze și numărul de doze și cum se compară aceasta cu variantele și subvariantele SARS-CoV-2 care circulau anterior?</w:t>
      </w:r>
    </w:p>
    <w:p w14:paraId="0B43DB84" w14:textId="77777777" w:rsidR="008C25D9" w:rsidRPr="00DB72AF" w:rsidRDefault="008C25D9" w:rsidP="008C25D9">
      <w:pPr>
        <w:tabs>
          <w:tab w:val="left" w:pos="993"/>
        </w:tabs>
        <w:spacing w:after="0" w:line="240" w:lineRule="auto"/>
        <w:contextualSpacing/>
        <w:jc w:val="both"/>
        <w:rPr>
          <w:rFonts w:ascii="Times New Roman" w:eastAsia="Times New Roman" w:hAnsi="Times New Roman"/>
          <w:bCs/>
          <w:iCs/>
          <w:lang w:eastAsia="en-GB"/>
        </w:rPr>
      </w:pPr>
      <w:r w:rsidRPr="00DB72AF">
        <w:rPr>
          <w:rFonts w:ascii="Times New Roman" w:eastAsia="Times New Roman" w:hAnsi="Times New Roman"/>
          <w:bCs/>
          <w:iCs/>
          <w:lang w:eastAsia="en-GB"/>
        </w:rPr>
        <w:t>- Această revizuire sistematică și meta-analiză a datelor secundare din 40 de studii au constatat că eficacitatea vaccinului estimată atât împotriva infecției cu Omicron confirmată de laborator, cât și a bolii simptomatice a fost mai mică de 20% la 6 luni de la administrarea ciclului de vaccinare primară și mai puțin de 30% la 9 luni de la administrarea unei doze de rapel. În comparație cu varianta Delta, s-a constatat o scădere mai proeminentă și mai rapidă a protecției.</w:t>
      </w:r>
    </w:p>
    <w:p w14:paraId="45491DAF" w14:textId="07412F7E" w:rsidR="008C25D9" w:rsidRPr="00DB72AF" w:rsidRDefault="008C25D9" w:rsidP="008C25D9">
      <w:pPr>
        <w:tabs>
          <w:tab w:val="left" w:pos="993"/>
        </w:tabs>
        <w:spacing w:after="0" w:line="240" w:lineRule="auto"/>
        <w:contextualSpacing/>
        <w:jc w:val="both"/>
        <w:rPr>
          <w:rFonts w:ascii="Times New Roman" w:eastAsia="Times New Roman" w:hAnsi="Times New Roman"/>
          <w:bCs/>
          <w:iCs/>
          <w:lang w:eastAsia="en-GB"/>
        </w:rPr>
      </w:pPr>
      <w:r w:rsidRPr="00DB72AF">
        <w:rPr>
          <w:rFonts w:ascii="Times New Roman" w:eastAsia="Times New Roman" w:hAnsi="Times New Roman"/>
          <w:bCs/>
          <w:iCs/>
          <w:lang w:eastAsia="en-GB"/>
        </w:rPr>
        <w:t xml:space="preserve">- Aceste descoperiri sugerează că eficacitatea vaccinurilor COVID-19 împotriva </w:t>
      </w:r>
      <w:r w:rsidR="003A247D">
        <w:rPr>
          <w:rFonts w:ascii="Times New Roman" w:eastAsia="Times New Roman" w:hAnsi="Times New Roman"/>
          <w:bCs/>
          <w:iCs/>
          <w:lang w:eastAsia="en-GB"/>
        </w:rPr>
        <w:t>Omicron scade rapid în timp. [38</w:t>
      </w:r>
      <w:r w:rsidRPr="00DB72AF">
        <w:rPr>
          <w:rFonts w:ascii="Times New Roman" w:eastAsia="Times New Roman" w:hAnsi="Times New Roman"/>
          <w:bCs/>
          <w:iCs/>
          <w:lang w:eastAsia="en-GB"/>
        </w:rPr>
        <w:t>]</w:t>
      </w:r>
    </w:p>
    <w:p w14:paraId="2104AE66" w14:textId="77777777" w:rsidR="008C25D9" w:rsidRPr="00DB72AF" w:rsidRDefault="008C25D9" w:rsidP="008C25D9">
      <w:pPr>
        <w:tabs>
          <w:tab w:val="left" w:pos="993"/>
        </w:tabs>
        <w:spacing w:after="0" w:line="240" w:lineRule="auto"/>
        <w:contextualSpacing/>
        <w:jc w:val="both"/>
      </w:pPr>
    </w:p>
    <w:p w14:paraId="6047AFA9" w14:textId="77777777" w:rsidR="00C26F61" w:rsidRDefault="00C26F61" w:rsidP="004178AA">
      <w:pPr>
        <w:tabs>
          <w:tab w:val="left" w:pos="993"/>
        </w:tabs>
        <w:spacing w:after="0" w:line="240" w:lineRule="auto"/>
        <w:jc w:val="both"/>
        <w:rPr>
          <w:rFonts w:ascii="Times New Roman" w:eastAsia="Times New Roman" w:hAnsi="Times New Roman"/>
          <w:lang w:val="en-GB" w:eastAsia="en-GB"/>
        </w:rPr>
      </w:pPr>
    </w:p>
    <w:p w14:paraId="7B22583A" w14:textId="3EBC7E57" w:rsidR="0025446D" w:rsidRPr="00DB72AF" w:rsidRDefault="0025446D" w:rsidP="004178AA">
      <w:pPr>
        <w:tabs>
          <w:tab w:val="left" w:pos="993"/>
        </w:tabs>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Analiza grupurilor țintă stă la baza stabilirii obiectivelor campaniei de informare, educare, comunicare.</w:t>
      </w:r>
    </w:p>
    <w:p w14:paraId="4BA34124" w14:textId="77777777" w:rsidR="008C25D9" w:rsidRPr="00DB72AF" w:rsidRDefault="008C25D9" w:rsidP="008C25D9">
      <w:pPr>
        <w:tabs>
          <w:tab w:val="left" w:pos="993"/>
        </w:tabs>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Metoda de cercetare utilizat</w:t>
      </w:r>
      <w:r w:rsidRPr="00DB72AF">
        <w:rPr>
          <w:rFonts w:ascii="Times New Roman" w:eastAsia="Times New Roman" w:hAnsi="Times New Roman"/>
          <w:lang w:eastAsia="en-GB"/>
        </w:rPr>
        <w:t>ă</w:t>
      </w:r>
      <w:r w:rsidRPr="00DB72AF">
        <w:rPr>
          <w:rFonts w:ascii="Times New Roman" w:eastAsia="Times New Roman" w:hAnsi="Times New Roman"/>
          <w:lang w:val="en-GB" w:eastAsia="en-GB"/>
        </w:rPr>
        <w:t xml:space="preserve"> pentru analiza populației țintă: Anchetă tip cunoștințe, atitudini, practici</w:t>
      </w:r>
    </w:p>
    <w:p w14:paraId="5106E3DC" w14:textId="77777777" w:rsidR="008C25D9" w:rsidRPr="00DB72AF" w:rsidRDefault="008C25D9" w:rsidP="008C25D9">
      <w:pPr>
        <w:tabs>
          <w:tab w:val="left" w:pos="993"/>
        </w:tabs>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Instrument: Chestionar cu 10-15 întrebări</w:t>
      </w:r>
    </w:p>
    <w:p w14:paraId="10604A56" w14:textId="77777777" w:rsidR="008C25D9" w:rsidRPr="00DB72AF" w:rsidRDefault="008C25D9" w:rsidP="008C25D9">
      <w:pPr>
        <w:tabs>
          <w:tab w:val="left" w:pos="993"/>
        </w:tabs>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Aplicare: Distribuit online de către INSP și DSP-uri</w:t>
      </w:r>
    </w:p>
    <w:p w14:paraId="59108FCB" w14:textId="395DF1D6" w:rsidR="008C25D9" w:rsidRPr="00DB72AF" w:rsidRDefault="008C25D9" w:rsidP="008C25D9">
      <w:pPr>
        <w:spacing w:after="0" w:line="240" w:lineRule="auto"/>
        <w:jc w:val="both"/>
        <w:rPr>
          <w:rFonts w:ascii="Times New Roman" w:eastAsia="Times New Roman" w:hAnsi="Times New Roman"/>
          <w:lang w:val="en-GB" w:eastAsia="en-GB"/>
        </w:rPr>
      </w:pPr>
      <w:r w:rsidRPr="00DB72AF">
        <w:rPr>
          <w:rFonts w:ascii="Times New Roman" w:eastAsia="Times New Roman" w:hAnsi="Times New Roman"/>
          <w:lang w:val="en-GB" w:eastAsia="en-GB"/>
        </w:rPr>
        <w:t xml:space="preserve">Datele care rezultă în urma aplicării metodei </w:t>
      </w:r>
      <w:r w:rsidR="0025744A" w:rsidRPr="0025744A">
        <w:rPr>
          <w:rFonts w:ascii="Times New Roman" w:eastAsia="Times New Roman" w:hAnsi="Times New Roman"/>
          <w:lang w:val="en-GB" w:eastAsia="en-GB"/>
        </w:rPr>
        <w:t xml:space="preserve">și instrumentului </w:t>
      </w:r>
      <w:r w:rsidRPr="00DB72AF">
        <w:rPr>
          <w:rFonts w:ascii="Times New Roman" w:eastAsia="Times New Roman" w:hAnsi="Times New Roman"/>
          <w:lang w:val="en-GB" w:eastAsia="en-GB"/>
        </w:rPr>
        <w:t xml:space="preserve">de cercetare </w:t>
      </w:r>
      <w:r w:rsidR="0025744A">
        <w:rPr>
          <w:rFonts w:ascii="Times New Roman" w:eastAsia="Times New Roman" w:hAnsi="Times New Roman"/>
          <w:lang w:val="en-GB" w:eastAsia="en-GB"/>
        </w:rPr>
        <w:t>urmează să fie</w:t>
      </w:r>
      <w:r w:rsidRPr="00DB72AF">
        <w:rPr>
          <w:rFonts w:ascii="Times New Roman" w:eastAsia="Times New Roman" w:hAnsi="Times New Roman"/>
          <w:lang w:val="en-GB" w:eastAsia="en-GB"/>
        </w:rPr>
        <w:t xml:space="preserve"> analizate și prezentate sub formă narativă, sub formă de tabele și repre</w:t>
      </w:r>
      <w:r w:rsidR="0025744A">
        <w:rPr>
          <w:rFonts w:ascii="Times New Roman" w:eastAsia="Times New Roman" w:hAnsi="Times New Roman"/>
          <w:lang w:val="en-GB" w:eastAsia="en-GB"/>
        </w:rPr>
        <w:t xml:space="preserve">zentări grafice, împreună cu </w:t>
      </w:r>
      <w:r w:rsidRPr="00DB72AF">
        <w:rPr>
          <w:rFonts w:ascii="Times New Roman" w:eastAsia="Times New Roman" w:hAnsi="Times New Roman"/>
          <w:lang w:val="en-GB" w:eastAsia="en-GB"/>
        </w:rPr>
        <w:t>set</w:t>
      </w:r>
      <w:r w:rsidR="0025744A">
        <w:rPr>
          <w:rFonts w:ascii="Times New Roman" w:eastAsia="Times New Roman" w:hAnsi="Times New Roman"/>
          <w:lang w:val="en-GB" w:eastAsia="en-GB"/>
        </w:rPr>
        <w:t>ul</w:t>
      </w:r>
      <w:r w:rsidRPr="00DB72AF">
        <w:rPr>
          <w:rFonts w:ascii="Times New Roman" w:eastAsia="Times New Roman" w:hAnsi="Times New Roman"/>
          <w:lang w:val="en-GB" w:eastAsia="en-GB"/>
        </w:rPr>
        <w:t xml:space="preserve"> de concluzii referitoare la grupurile țintă analizate.</w:t>
      </w:r>
    </w:p>
    <w:p w14:paraId="6B6954AE" w14:textId="77777777" w:rsidR="008C25D9" w:rsidRPr="008C25D9" w:rsidRDefault="008C25D9" w:rsidP="008C25D9">
      <w:pPr>
        <w:tabs>
          <w:tab w:val="left" w:pos="993"/>
        </w:tabs>
        <w:spacing w:after="0" w:line="240" w:lineRule="auto"/>
        <w:contextualSpacing/>
        <w:jc w:val="both"/>
      </w:pPr>
    </w:p>
    <w:p w14:paraId="42E293AB" w14:textId="77777777" w:rsidR="008C25D9" w:rsidRPr="005D72E3" w:rsidRDefault="008C25D9" w:rsidP="008C25D9">
      <w:pPr>
        <w:spacing w:after="0" w:line="240" w:lineRule="auto"/>
        <w:jc w:val="both"/>
        <w:rPr>
          <w:rFonts w:ascii="Times New Roman" w:eastAsia="Times New Roman" w:hAnsi="Times New Roman"/>
          <w:b/>
          <w:bCs/>
          <w:lang w:eastAsia="en-GB"/>
        </w:rPr>
      </w:pPr>
      <w:bookmarkStart w:id="22" w:name="_Toc131231274"/>
      <w:bookmarkStart w:id="23" w:name="_Toc131231497"/>
      <w:r w:rsidRPr="005D72E3">
        <w:rPr>
          <w:rFonts w:ascii="Times New Roman" w:eastAsia="Times New Roman" w:hAnsi="Times New Roman"/>
          <w:b/>
          <w:bCs/>
          <w:lang w:val="en-US" w:eastAsia="en-GB"/>
        </w:rPr>
        <w:t>Chestionarul</w:t>
      </w:r>
      <w:r w:rsidRPr="005D72E3">
        <w:rPr>
          <w:rFonts w:ascii="Times New Roman" w:eastAsia="Times New Roman" w:hAnsi="Times New Roman"/>
          <w:b/>
          <w:bCs/>
          <w:lang w:val="pt-BR" w:eastAsia="en-GB"/>
        </w:rPr>
        <w:t xml:space="preserve"> pentru evaluarea cunoștințelor, atitudinilor și practicilor</w:t>
      </w:r>
      <w:bookmarkEnd w:id="22"/>
      <w:bookmarkEnd w:id="23"/>
    </w:p>
    <w:p w14:paraId="0947D5B9" w14:textId="77777777" w:rsidR="008C25D9" w:rsidRPr="00277143" w:rsidRDefault="008C25D9" w:rsidP="00277143">
      <w:pPr>
        <w:pStyle w:val="Heading3"/>
      </w:pPr>
      <w:bookmarkStart w:id="24" w:name="_Toc143248308"/>
      <w:r w:rsidRPr="00277143">
        <w:t>Rezultatele obținute în urma aplicării și analizei rezultatelor din chestionarul pentru evaluarea cunoștințelor, atitudinilor și practicilor</w:t>
      </w:r>
      <w:bookmarkEnd w:id="24"/>
      <w:r w:rsidRPr="00277143">
        <w:t xml:space="preserve"> </w:t>
      </w:r>
    </w:p>
    <w:p w14:paraId="23DEE271" w14:textId="32089E35" w:rsidR="008C25D9" w:rsidRPr="005D72E3" w:rsidRDefault="008C25D9" w:rsidP="008C25D9">
      <w:pPr>
        <w:spacing w:after="0" w:line="240" w:lineRule="auto"/>
        <w:jc w:val="both"/>
        <w:rPr>
          <w:rFonts w:ascii="Times New Roman" w:eastAsia="Times New Roman" w:hAnsi="Times New Roman"/>
          <w:i/>
          <w:lang w:eastAsia="en-GB"/>
        </w:rPr>
      </w:pPr>
      <w:r w:rsidRPr="005D72E3">
        <w:rPr>
          <w:rFonts w:ascii="Times New Roman" w:eastAsia="Times New Roman" w:hAnsi="Times New Roman"/>
          <w:i/>
          <w:lang w:eastAsia="en-GB"/>
        </w:rPr>
        <w:t>Chestionarul a fost anon</w:t>
      </w:r>
      <w:r w:rsidR="005F33A2" w:rsidRPr="005D72E3">
        <w:rPr>
          <w:rFonts w:ascii="Times New Roman" w:eastAsia="Times New Roman" w:hAnsi="Times New Roman"/>
          <w:i/>
          <w:lang w:eastAsia="en-GB"/>
        </w:rPr>
        <w:t>im și a conținut secțiuni diferite pentru personalul din domeniile medical, social, farmaceutic, respectiv persoane peste 65 ani</w:t>
      </w:r>
      <w:r w:rsidRPr="005D72E3">
        <w:rPr>
          <w:rFonts w:ascii="Times New Roman" w:eastAsia="Times New Roman" w:hAnsi="Times New Roman"/>
          <w:i/>
          <w:lang w:eastAsia="en-GB"/>
        </w:rPr>
        <w:t xml:space="preserve">. Linkul de accesare a chestionarului a fost diseminat în data de </w:t>
      </w:r>
      <w:r w:rsidR="00B4321F">
        <w:rPr>
          <w:rFonts w:ascii="Times New Roman" w:eastAsia="Times New Roman" w:hAnsi="Times New Roman"/>
          <w:i/>
          <w:lang w:eastAsia="en-GB"/>
        </w:rPr>
        <w:t>04</w:t>
      </w:r>
      <w:r w:rsidR="00335C76" w:rsidRPr="005D72E3">
        <w:rPr>
          <w:rFonts w:ascii="Times New Roman" w:eastAsia="Times New Roman" w:hAnsi="Times New Roman"/>
          <w:i/>
          <w:lang w:eastAsia="en-GB"/>
        </w:rPr>
        <w:t xml:space="preserve"> august 2023. Până la data de </w:t>
      </w:r>
      <w:r w:rsidR="00DB74C6" w:rsidRPr="005D72E3">
        <w:rPr>
          <w:rFonts w:ascii="Times New Roman" w:eastAsia="Times New Roman" w:hAnsi="Times New Roman"/>
          <w:i/>
          <w:lang w:eastAsia="en-GB"/>
        </w:rPr>
        <w:t>16</w:t>
      </w:r>
      <w:r w:rsidRPr="005D72E3">
        <w:rPr>
          <w:rFonts w:ascii="Times New Roman" w:eastAsia="Times New Roman" w:hAnsi="Times New Roman"/>
          <w:i/>
          <w:lang w:eastAsia="en-GB"/>
        </w:rPr>
        <w:t xml:space="preserve"> august 2023  u fost înregistrate răspunsuri de la </w:t>
      </w:r>
      <w:r w:rsidR="00DB74C6" w:rsidRPr="005D72E3">
        <w:rPr>
          <w:rFonts w:ascii="Times New Roman" w:eastAsia="Times New Roman" w:hAnsi="Times New Roman"/>
          <w:i/>
          <w:lang w:eastAsia="en-GB"/>
        </w:rPr>
        <w:t>991 de</w:t>
      </w:r>
      <w:r w:rsidRPr="005D72E3">
        <w:rPr>
          <w:rFonts w:ascii="Times New Roman" w:eastAsia="Times New Roman" w:hAnsi="Times New Roman"/>
          <w:i/>
          <w:lang w:eastAsia="en-GB"/>
        </w:rPr>
        <w:t xml:space="preserve"> respondenți, după cum urmează:</w:t>
      </w:r>
    </w:p>
    <w:p w14:paraId="04AF5BB0" w14:textId="34FFF2E7" w:rsidR="008C25D9" w:rsidRPr="005D72E3" w:rsidRDefault="008C25D9" w:rsidP="005F33A2">
      <w:pPr>
        <w:spacing w:after="0" w:line="240" w:lineRule="auto"/>
        <w:jc w:val="both"/>
        <w:rPr>
          <w:rFonts w:ascii="Times New Roman" w:eastAsia="Times New Roman" w:hAnsi="Times New Roman"/>
          <w:b/>
          <w:lang w:eastAsia="en-GB"/>
        </w:rPr>
      </w:pPr>
      <w:r w:rsidRPr="005D72E3">
        <w:rPr>
          <w:rFonts w:ascii="Times New Roman" w:eastAsia="Times New Roman" w:hAnsi="Times New Roman"/>
          <w:b/>
          <w:lang w:val="en-US" w:eastAsia="en-GB"/>
        </w:rPr>
        <w:t xml:space="preserve">I. Secțiunea </w:t>
      </w:r>
      <w:r w:rsidR="005F33A2" w:rsidRPr="005D72E3">
        <w:rPr>
          <w:rFonts w:ascii="Times New Roman" w:eastAsia="Times New Roman" w:hAnsi="Times New Roman"/>
          <w:b/>
          <w:lang w:eastAsia="en-GB"/>
        </w:rPr>
        <w:t>Personal din domeniile medical, social, farmaceutic – 17 intrebări</w:t>
      </w:r>
    </w:p>
    <w:p w14:paraId="565D1D3E" w14:textId="0138C08A" w:rsidR="008C25D9" w:rsidRPr="005D72E3" w:rsidRDefault="008C25D9" w:rsidP="008C25D9">
      <w:pPr>
        <w:spacing w:after="0" w:line="240" w:lineRule="auto"/>
        <w:jc w:val="both"/>
        <w:rPr>
          <w:rFonts w:ascii="Times New Roman" w:eastAsia="Times New Roman" w:hAnsi="Times New Roman"/>
          <w:b/>
          <w:lang w:eastAsia="en-GB"/>
        </w:rPr>
      </w:pPr>
      <w:r w:rsidRPr="005D72E3">
        <w:rPr>
          <w:rFonts w:ascii="Times New Roman" w:eastAsia="Times New Roman" w:hAnsi="Times New Roman"/>
          <w:b/>
          <w:lang w:val="en-US" w:eastAsia="en-GB"/>
        </w:rPr>
        <w:t>II. Secț</w:t>
      </w:r>
      <w:r w:rsidR="005F33A2" w:rsidRPr="005D72E3">
        <w:rPr>
          <w:rFonts w:ascii="Times New Roman" w:eastAsia="Times New Roman" w:hAnsi="Times New Roman"/>
          <w:b/>
          <w:lang w:val="en-US" w:eastAsia="en-GB"/>
        </w:rPr>
        <w:t>iunea Persoane peste 65 ani – 12 întrebări</w:t>
      </w:r>
    </w:p>
    <w:p w14:paraId="3AEF0CAE" w14:textId="77777777" w:rsidR="0025744A" w:rsidRPr="005D72E3" w:rsidRDefault="0025744A" w:rsidP="008C25D9">
      <w:pPr>
        <w:spacing w:after="0" w:line="240" w:lineRule="auto"/>
        <w:jc w:val="both"/>
        <w:rPr>
          <w:rFonts w:ascii="Times New Roman" w:eastAsia="Times New Roman" w:hAnsi="Times New Roman"/>
          <w:b/>
          <w:lang w:eastAsia="en-GB"/>
        </w:rPr>
      </w:pPr>
    </w:p>
    <w:p w14:paraId="6D7849A4" w14:textId="6086AD07" w:rsidR="008C25D9" w:rsidRPr="005D72E3" w:rsidRDefault="0025744A" w:rsidP="008C25D9">
      <w:pPr>
        <w:spacing w:after="0" w:line="240" w:lineRule="auto"/>
        <w:jc w:val="both"/>
        <w:rPr>
          <w:rFonts w:ascii="Times New Roman" w:eastAsia="Times New Roman" w:hAnsi="Times New Roman"/>
          <w:b/>
          <w:lang w:eastAsia="en-GB"/>
        </w:rPr>
      </w:pPr>
      <w:r w:rsidRPr="005D72E3">
        <w:rPr>
          <w:rFonts w:ascii="Times New Roman" w:eastAsia="Times New Roman" w:hAnsi="Times New Roman"/>
          <w:b/>
          <w:lang w:eastAsia="en-GB"/>
        </w:rPr>
        <w:t>Analiza</w:t>
      </w:r>
      <w:r w:rsidR="008C25D9" w:rsidRPr="005D72E3">
        <w:rPr>
          <w:rFonts w:ascii="Times New Roman" w:eastAsia="Times New Roman" w:hAnsi="Times New Roman"/>
          <w:b/>
          <w:lang w:eastAsia="en-GB"/>
        </w:rPr>
        <w:t xml:space="preserve"> rezultatelor din chestionarul</w:t>
      </w:r>
      <w:r w:rsidR="008C25D9" w:rsidRPr="005D72E3">
        <w:rPr>
          <w:rFonts w:ascii="Times New Roman" w:eastAsia="Times New Roman" w:hAnsi="Times New Roman"/>
          <w:b/>
          <w:lang w:val="pt-BR" w:eastAsia="en-GB"/>
        </w:rPr>
        <w:t xml:space="preserve"> aplicat</w:t>
      </w:r>
      <w:r w:rsidR="005F33A2" w:rsidRPr="005D72E3">
        <w:rPr>
          <w:rFonts w:ascii="Times New Roman" w:eastAsia="Times New Roman" w:hAnsi="Times New Roman"/>
          <w:b/>
          <w:lang w:val="pt-BR" w:eastAsia="en-GB"/>
        </w:rPr>
        <w:t xml:space="preserve"> personalului medical, social, farmaceutic</w:t>
      </w:r>
      <w:r w:rsidR="008C25D9" w:rsidRPr="005D72E3">
        <w:rPr>
          <w:rFonts w:ascii="Times New Roman" w:eastAsia="Times New Roman" w:hAnsi="Times New Roman"/>
          <w:b/>
          <w:lang w:eastAsia="en-GB"/>
        </w:rPr>
        <w:t>:</w:t>
      </w:r>
    </w:p>
    <w:p w14:paraId="3AAE19AE" w14:textId="2D4E543D" w:rsidR="008C25D9" w:rsidRPr="005D72E3" w:rsidRDefault="006254EC" w:rsidP="008C25D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În total,</w:t>
      </w:r>
      <w:r w:rsidR="008C25D9" w:rsidRPr="005D72E3">
        <w:rPr>
          <w:rFonts w:ascii="Times New Roman" w:eastAsia="Times New Roman" w:hAnsi="Times New Roman"/>
          <w:lang w:eastAsia="en-GB"/>
        </w:rPr>
        <w:t xml:space="preserve"> </w:t>
      </w:r>
      <w:r w:rsidRPr="005D72E3">
        <w:rPr>
          <w:rFonts w:ascii="Times New Roman" w:eastAsia="Times New Roman" w:hAnsi="Times New Roman"/>
          <w:lang w:eastAsia="en-GB"/>
        </w:rPr>
        <w:t xml:space="preserve">în perioada </w:t>
      </w:r>
      <w:r w:rsidR="00B4321F">
        <w:rPr>
          <w:rFonts w:ascii="Times New Roman" w:eastAsia="Times New Roman" w:hAnsi="Times New Roman"/>
          <w:i/>
          <w:lang w:eastAsia="en-GB"/>
        </w:rPr>
        <w:t>04</w:t>
      </w:r>
      <w:r w:rsidRPr="005D72E3">
        <w:rPr>
          <w:rFonts w:ascii="Times New Roman" w:eastAsia="Times New Roman" w:hAnsi="Times New Roman"/>
          <w:i/>
          <w:lang w:eastAsia="en-GB"/>
        </w:rPr>
        <w:t>-16.08.2023</w:t>
      </w:r>
      <w:r>
        <w:rPr>
          <w:rFonts w:ascii="Times New Roman" w:eastAsia="Times New Roman" w:hAnsi="Times New Roman"/>
          <w:i/>
          <w:lang w:eastAsia="en-GB"/>
        </w:rPr>
        <w:t xml:space="preserve"> au răspuns</w:t>
      </w:r>
      <w:r w:rsidR="00B4321F">
        <w:rPr>
          <w:rFonts w:ascii="Times New Roman" w:eastAsia="Times New Roman" w:hAnsi="Times New Roman"/>
          <w:i/>
          <w:lang w:eastAsia="en-GB"/>
        </w:rPr>
        <w:t xml:space="preserve"> </w:t>
      </w:r>
      <w:r w:rsidR="00DB74C6" w:rsidRPr="005D72E3">
        <w:rPr>
          <w:rFonts w:ascii="Times New Roman" w:eastAsia="Times New Roman" w:hAnsi="Times New Roman"/>
          <w:lang w:eastAsia="en-GB"/>
        </w:rPr>
        <w:t>95</w:t>
      </w:r>
      <w:r>
        <w:rPr>
          <w:rFonts w:ascii="Times New Roman" w:eastAsia="Times New Roman" w:hAnsi="Times New Roman"/>
          <w:lang w:eastAsia="en-GB"/>
        </w:rPr>
        <w:t>8</w:t>
      </w:r>
      <w:r w:rsidR="00DB74C6" w:rsidRPr="005D72E3">
        <w:rPr>
          <w:rFonts w:ascii="Times New Roman" w:eastAsia="Times New Roman" w:hAnsi="Times New Roman"/>
          <w:lang w:eastAsia="en-GB"/>
        </w:rPr>
        <w:t xml:space="preserve"> </w:t>
      </w:r>
      <w:r>
        <w:rPr>
          <w:rFonts w:ascii="Times New Roman" w:eastAsia="Times New Roman" w:hAnsi="Times New Roman"/>
          <w:lang w:eastAsia="en-GB"/>
        </w:rPr>
        <w:t xml:space="preserve">de respondenți, personal </w:t>
      </w:r>
      <w:r w:rsidR="008C25D9" w:rsidRPr="005D72E3">
        <w:rPr>
          <w:rFonts w:ascii="Times New Roman" w:eastAsia="Times New Roman" w:hAnsi="Times New Roman"/>
          <w:lang w:eastAsia="en-GB"/>
        </w:rPr>
        <w:t xml:space="preserve">din domeniul </w:t>
      </w:r>
      <w:r>
        <w:rPr>
          <w:rFonts w:ascii="Times New Roman" w:eastAsia="Times New Roman" w:hAnsi="Times New Roman"/>
          <w:lang w:eastAsia="en-GB"/>
        </w:rPr>
        <w:t>medico-social și farmaceutic.</w:t>
      </w:r>
    </w:p>
    <w:p w14:paraId="777EFAB8" w14:textId="77777777" w:rsidR="005D72E3" w:rsidRPr="005D72E3" w:rsidRDefault="005D72E3" w:rsidP="005D72E3">
      <w:pPr>
        <w:spacing w:after="0" w:line="240" w:lineRule="auto"/>
        <w:jc w:val="both"/>
        <w:rPr>
          <w:rFonts w:ascii="Times New Roman" w:eastAsia="Times New Roman" w:hAnsi="Times New Roman"/>
          <w:lang w:eastAsia="en-GB"/>
        </w:rPr>
      </w:pPr>
      <w:r w:rsidRPr="005D72E3">
        <w:rPr>
          <w:rFonts w:ascii="Times New Roman" w:eastAsia="Times New Roman" w:hAnsi="Times New Roman"/>
          <w:lang w:eastAsia="en-GB"/>
        </w:rPr>
        <w:t>Caracteristici socio- demografice ale respondenților din domeniul sănătății</w:t>
      </w:r>
    </w:p>
    <w:p w14:paraId="65BFA502" w14:textId="10184C9F" w:rsidR="006254EC" w:rsidRDefault="00DB74C6" w:rsidP="005D72E3">
      <w:pPr>
        <w:spacing w:after="0" w:line="240" w:lineRule="auto"/>
        <w:jc w:val="both"/>
        <w:rPr>
          <w:rFonts w:ascii="Times New Roman" w:eastAsia="Times New Roman" w:hAnsi="Times New Roman"/>
          <w:lang w:val="en-US" w:eastAsia="en-GB"/>
        </w:rPr>
      </w:pPr>
      <w:r w:rsidRPr="005D72E3">
        <w:rPr>
          <w:rFonts w:ascii="Times New Roman" w:eastAsia="Times New Roman" w:hAnsi="Times New Roman"/>
          <w:lang w:eastAsia="en-GB"/>
        </w:rPr>
        <w:t>Cei mai mulți respondenți se situează în grupa de vârstă 30 -</w:t>
      </w:r>
      <w:r w:rsidR="006254EC">
        <w:rPr>
          <w:rFonts w:ascii="Times New Roman" w:eastAsia="Times New Roman" w:hAnsi="Times New Roman"/>
          <w:lang w:eastAsia="en-GB"/>
        </w:rPr>
        <w:t xml:space="preserve"> </w:t>
      </w:r>
      <w:r w:rsidRPr="005D72E3">
        <w:rPr>
          <w:rFonts w:ascii="Times New Roman" w:eastAsia="Times New Roman" w:hAnsi="Times New Roman"/>
          <w:lang w:eastAsia="en-GB"/>
        </w:rPr>
        <w:t>49 de ani (57,</w:t>
      </w:r>
      <w:r w:rsidR="006254EC">
        <w:rPr>
          <w:rFonts w:ascii="Times New Roman" w:eastAsia="Times New Roman" w:hAnsi="Times New Roman"/>
          <w:lang w:eastAsia="en-GB"/>
        </w:rPr>
        <w:t>2</w:t>
      </w:r>
      <w:r w:rsidRPr="005D72E3">
        <w:rPr>
          <w:rFonts w:ascii="Times New Roman" w:eastAsia="Times New Roman" w:hAnsi="Times New Roman"/>
          <w:lang w:eastAsia="en-GB"/>
        </w:rPr>
        <w:t xml:space="preserve">%), </w:t>
      </w:r>
      <w:r w:rsidR="006254EC">
        <w:rPr>
          <w:rFonts w:ascii="Times New Roman" w:eastAsia="Times New Roman" w:hAnsi="Times New Roman"/>
          <w:lang w:eastAsia="en-GB"/>
        </w:rPr>
        <w:t>urmat de grupa de vârstă 50-64 ani (33,09%). M</w:t>
      </w:r>
      <w:r w:rsidR="004178AA" w:rsidRPr="005D72E3">
        <w:rPr>
          <w:rFonts w:ascii="Times New Roman" w:eastAsia="Times New Roman" w:hAnsi="Times New Roman"/>
          <w:lang w:eastAsia="en-GB"/>
        </w:rPr>
        <w:t xml:space="preserve">ajoritatea respondenților </w:t>
      </w:r>
      <w:r w:rsidRPr="005D72E3">
        <w:rPr>
          <w:rFonts w:ascii="Times New Roman" w:eastAsia="Times New Roman" w:hAnsi="Times New Roman"/>
          <w:lang w:eastAsia="en-GB"/>
        </w:rPr>
        <w:t>având</w:t>
      </w:r>
      <w:r w:rsidR="008C25D9" w:rsidRPr="005D72E3">
        <w:rPr>
          <w:rFonts w:ascii="Times New Roman" w:eastAsia="Times New Roman" w:hAnsi="Times New Roman"/>
          <w:lang w:val="en-US" w:eastAsia="en-GB"/>
        </w:rPr>
        <w:t xml:space="preserve"> gen</w:t>
      </w:r>
      <w:r w:rsidRPr="005D72E3">
        <w:rPr>
          <w:rFonts w:ascii="Times New Roman" w:eastAsia="Times New Roman" w:hAnsi="Times New Roman"/>
          <w:lang w:val="en-US" w:eastAsia="en-GB"/>
        </w:rPr>
        <w:t>ul</w:t>
      </w:r>
      <w:r w:rsidR="008C25D9" w:rsidRPr="005D72E3">
        <w:rPr>
          <w:rFonts w:ascii="Times New Roman" w:eastAsia="Times New Roman" w:hAnsi="Times New Roman"/>
          <w:lang w:val="en-US" w:eastAsia="en-GB"/>
        </w:rPr>
        <w:t xml:space="preserve"> feminin (</w:t>
      </w:r>
      <w:r w:rsidRPr="005D72E3">
        <w:rPr>
          <w:rFonts w:ascii="Times New Roman" w:eastAsia="Times New Roman" w:hAnsi="Times New Roman"/>
          <w:lang w:val="en-US" w:eastAsia="en-GB"/>
        </w:rPr>
        <w:t>90.3</w:t>
      </w:r>
      <w:r w:rsidR="004178AA" w:rsidRPr="005D72E3">
        <w:rPr>
          <w:rFonts w:ascii="Times New Roman" w:eastAsia="Times New Roman" w:hAnsi="Times New Roman"/>
          <w:lang w:val="en-US" w:eastAsia="en-GB"/>
        </w:rPr>
        <w:t xml:space="preserve">%) și </w:t>
      </w:r>
      <w:r w:rsidR="005D72E3" w:rsidRPr="005D72E3">
        <w:rPr>
          <w:rFonts w:ascii="Times New Roman" w:eastAsia="Times New Roman" w:hAnsi="Times New Roman"/>
          <w:lang w:val="en-US" w:eastAsia="en-GB"/>
        </w:rPr>
        <w:t xml:space="preserve">provenind </w:t>
      </w:r>
      <w:r w:rsidR="004178AA" w:rsidRPr="005D72E3">
        <w:rPr>
          <w:rFonts w:ascii="Times New Roman" w:eastAsia="Times New Roman" w:hAnsi="Times New Roman"/>
          <w:lang w:val="en-US" w:eastAsia="en-GB"/>
        </w:rPr>
        <w:t xml:space="preserve">din mediul </w:t>
      </w:r>
      <w:r w:rsidR="005D72E3" w:rsidRPr="005D72E3">
        <w:rPr>
          <w:rFonts w:ascii="Times New Roman" w:eastAsia="Times New Roman" w:hAnsi="Times New Roman"/>
          <w:lang w:val="en-US" w:eastAsia="en-GB"/>
        </w:rPr>
        <w:t xml:space="preserve">urban </w:t>
      </w:r>
      <w:r w:rsidR="004178AA" w:rsidRPr="005D72E3">
        <w:rPr>
          <w:rFonts w:ascii="Times New Roman" w:eastAsia="Times New Roman" w:hAnsi="Times New Roman"/>
          <w:lang w:val="en-US" w:eastAsia="en-GB"/>
        </w:rPr>
        <w:t>(</w:t>
      </w:r>
      <w:r w:rsidR="005D72E3" w:rsidRPr="005D72E3">
        <w:rPr>
          <w:rFonts w:ascii="Times New Roman" w:eastAsia="Times New Roman" w:hAnsi="Times New Roman"/>
          <w:lang w:val="en-US" w:eastAsia="en-GB"/>
        </w:rPr>
        <w:t>56</w:t>
      </w:r>
      <w:r w:rsidR="008C25D9" w:rsidRPr="005D72E3">
        <w:rPr>
          <w:rFonts w:ascii="Times New Roman" w:eastAsia="Times New Roman" w:hAnsi="Times New Roman"/>
          <w:lang w:val="en-US" w:eastAsia="en-GB"/>
        </w:rPr>
        <w:t>%).</w:t>
      </w:r>
    </w:p>
    <w:p w14:paraId="0BABBEC0" w14:textId="77777777" w:rsidR="006254EC" w:rsidRDefault="006254EC" w:rsidP="005D72E3">
      <w:pPr>
        <w:spacing w:after="0" w:line="240" w:lineRule="auto"/>
        <w:jc w:val="both"/>
        <w:rPr>
          <w:rFonts w:ascii="Times New Roman" w:eastAsia="Times New Roman" w:hAnsi="Times New Roman"/>
          <w:lang w:val="en-US" w:eastAsia="en-GB"/>
        </w:rPr>
      </w:pPr>
    </w:p>
    <w:p w14:paraId="553E6D4E" w14:textId="2F183B06" w:rsidR="006254EC" w:rsidRDefault="006254EC" w:rsidP="005D72E3">
      <w:pPr>
        <w:spacing w:after="0" w:line="240" w:lineRule="auto"/>
        <w:jc w:val="both"/>
        <w:rPr>
          <w:rFonts w:ascii="Times New Roman" w:eastAsia="Times New Roman" w:hAnsi="Times New Roman"/>
          <w:lang w:val="en-US" w:eastAsia="en-GB"/>
        </w:rPr>
      </w:pPr>
      <w:r>
        <w:rPr>
          <w:noProof/>
          <w:lang w:val="en-US"/>
        </w:rPr>
        <w:drawing>
          <wp:inline distT="0" distB="0" distL="0" distR="0" wp14:anchorId="4F9D33BD" wp14:editId="1F4AFC1E">
            <wp:extent cx="4572000" cy="2743200"/>
            <wp:effectExtent l="0" t="0" r="0" b="0"/>
            <wp:docPr id="190506185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073F9C-AF55-4D40-7CB2-75FD72FBB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FFECF5" w14:textId="59F7F6FA" w:rsidR="006254EC" w:rsidRDefault="008E5171" w:rsidP="005D72E3">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Fig. Distribuția respondenților din sectorul medico-social pe grupe de vârstă</w:t>
      </w:r>
    </w:p>
    <w:p w14:paraId="347B6578" w14:textId="77777777" w:rsidR="008E5171" w:rsidRDefault="008E5171" w:rsidP="005D72E3">
      <w:pPr>
        <w:spacing w:after="0" w:line="240" w:lineRule="auto"/>
        <w:jc w:val="both"/>
        <w:rPr>
          <w:rFonts w:ascii="Times New Roman" w:eastAsia="Times New Roman" w:hAnsi="Times New Roman"/>
          <w:lang w:val="en-US" w:eastAsia="en-GB"/>
        </w:rPr>
      </w:pPr>
    </w:p>
    <w:p w14:paraId="48C6AE13" w14:textId="7FA1F224" w:rsidR="005D72E3" w:rsidRPr="005D72E3" w:rsidRDefault="004178AA" w:rsidP="005D72E3">
      <w:pPr>
        <w:spacing w:after="0" w:line="240" w:lineRule="auto"/>
        <w:jc w:val="both"/>
        <w:rPr>
          <w:rFonts w:ascii="Times New Roman" w:eastAsia="Times New Roman" w:hAnsi="Times New Roman"/>
          <w:lang w:val="en-US" w:eastAsia="en-GB"/>
        </w:rPr>
      </w:pPr>
      <w:r w:rsidRPr="005D72E3">
        <w:rPr>
          <w:rFonts w:ascii="Times New Roman" w:eastAsia="Times New Roman" w:hAnsi="Times New Roman"/>
          <w:lang w:val="en-US" w:eastAsia="en-GB"/>
        </w:rPr>
        <w:t>Cei mai mulți respondenți (</w:t>
      </w:r>
      <w:r w:rsidR="005D72E3" w:rsidRPr="005D72E3">
        <w:rPr>
          <w:rFonts w:ascii="Times New Roman" w:eastAsia="Times New Roman" w:hAnsi="Times New Roman"/>
          <w:lang w:val="en-US" w:eastAsia="en-GB"/>
        </w:rPr>
        <w:t>59.5</w:t>
      </w:r>
      <w:r w:rsidR="008C25D9" w:rsidRPr="005D72E3">
        <w:rPr>
          <w:rFonts w:ascii="Times New Roman" w:eastAsia="Times New Roman" w:hAnsi="Times New Roman"/>
          <w:lang w:val="en-US" w:eastAsia="en-GB"/>
        </w:rPr>
        <w:t xml:space="preserve">%) au </w:t>
      </w:r>
      <w:r w:rsidRPr="005D72E3">
        <w:rPr>
          <w:rFonts w:ascii="Times New Roman" w:eastAsia="Times New Roman" w:hAnsi="Times New Roman"/>
          <w:lang w:val="en-US" w:eastAsia="en-GB"/>
        </w:rPr>
        <w:t xml:space="preserve">absolvit </w:t>
      </w:r>
      <w:r w:rsidR="005D72E3" w:rsidRPr="005D72E3">
        <w:rPr>
          <w:rFonts w:ascii="Times New Roman" w:eastAsia="Times New Roman" w:hAnsi="Times New Roman"/>
          <w:lang w:val="en-US" w:eastAsia="en-GB"/>
        </w:rPr>
        <w:t>universitatea, 23% au studii postuniversitare, 26,9% au finalizat liceul.</w:t>
      </w:r>
      <w:r w:rsidR="005D72E3" w:rsidRPr="005D72E3">
        <w:rPr>
          <w:rFonts w:ascii="Times New Roman" w:eastAsia="Times New Roman" w:hAnsi="Times New Roman"/>
          <w:lang w:eastAsia="en-GB"/>
        </w:rPr>
        <w:t xml:space="preserve"> 25,7% dintre respondenți lucreaz</w:t>
      </w:r>
      <w:r w:rsidR="00057573">
        <w:rPr>
          <w:rFonts w:ascii="Times New Roman" w:eastAsia="Times New Roman" w:hAnsi="Times New Roman"/>
          <w:lang w:eastAsia="en-GB"/>
        </w:rPr>
        <w:t>ă</w:t>
      </w:r>
      <w:r w:rsidR="005D72E3" w:rsidRPr="005D72E3">
        <w:rPr>
          <w:rFonts w:ascii="Times New Roman" w:eastAsia="Times New Roman" w:hAnsi="Times New Roman"/>
          <w:lang w:eastAsia="en-GB"/>
        </w:rPr>
        <w:t xml:space="preserve"> la nivelul autorităților locale, 19,9% în cabinete medicale individuale, 18,8% lucrează în spital. 58,4% dintre respondenți sunt asistenți medicali, 26,7% sunt medici</w:t>
      </w:r>
      <w:r w:rsidR="007A13C4">
        <w:rPr>
          <w:rFonts w:ascii="Times New Roman" w:eastAsia="Times New Roman" w:hAnsi="Times New Roman"/>
          <w:lang w:eastAsia="en-GB"/>
        </w:rPr>
        <w:t>. Dintre respondenți</w:t>
      </w:r>
      <w:r w:rsidR="005D72E3" w:rsidRPr="005D72E3">
        <w:rPr>
          <w:rFonts w:ascii="Times New Roman" w:eastAsia="Times New Roman" w:hAnsi="Times New Roman"/>
          <w:lang w:eastAsia="en-GB"/>
        </w:rPr>
        <w:t xml:space="preserve"> 65%</w:t>
      </w:r>
      <w:r w:rsidR="007A13C4">
        <w:rPr>
          <w:rFonts w:ascii="Times New Roman" w:eastAsia="Times New Roman" w:hAnsi="Times New Roman"/>
          <w:lang w:eastAsia="en-GB"/>
        </w:rPr>
        <w:t xml:space="preserve"> au răspuns că </w:t>
      </w:r>
      <w:r w:rsidR="005D72E3" w:rsidRPr="005D72E3">
        <w:rPr>
          <w:rFonts w:ascii="Times New Roman" w:eastAsia="Times New Roman" w:hAnsi="Times New Roman"/>
          <w:lang w:eastAsia="en-GB"/>
        </w:rPr>
        <w:t>sunt implicați activ în vaccinarea antigripală</w:t>
      </w:r>
      <w:r w:rsidR="007A13C4">
        <w:rPr>
          <w:rFonts w:ascii="Times New Roman" w:eastAsia="Times New Roman" w:hAnsi="Times New Roman"/>
          <w:lang w:eastAsia="en-GB"/>
        </w:rPr>
        <w:t>.</w:t>
      </w:r>
    </w:p>
    <w:p w14:paraId="3A9FC666" w14:textId="2BEE539F" w:rsidR="005D72E3" w:rsidRPr="00DB72AF" w:rsidRDefault="005D72E3" w:rsidP="005D72E3">
      <w:pPr>
        <w:spacing w:after="0" w:line="240" w:lineRule="auto"/>
        <w:ind w:left="720"/>
        <w:jc w:val="both"/>
        <w:rPr>
          <w:rFonts w:ascii="Times New Roman" w:eastAsia="Times New Roman" w:hAnsi="Times New Roman"/>
          <w:highlight w:val="yellow"/>
          <w:lang w:val="en-US" w:eastAsia="en-GB"/>
        </w:rPr>
      </w:pPr>
    </w:p>
    <w:p w14:paraId="55B7153D" w14:textId="77777777" w:rsidR="005D72E3" w:rsidRDefault="005D72E3" w:rsidP="005D72E3">
      <w:pPr>
        <w:spacing w:after="0" w:line="240" w:lineRule="auto"/>
        <w:ind w:left="720"/>
        <w:jc w:val="both"/>
        <w:rPr>
          <w:rFonts w:ascii="Times New Roman" w:eastAsia="Times New Roman" w:hAnsi="Times New Roman"/>
          <w:highlight w:val="yellow"/>
          <w:lang w:eastAsia="en-GB"/>
        </w:rPr>
      </w:pPr>
    </w:p>
    <w:p w14:paraId="12DBF90A" w14:textId="77777777" w:rsidR="005D72E3" w:rsidRPr="007A13C4" w:rsidRDefault="005D72E3" w:rsidP="00AF660C">
      <w:pPr>
        <w:spacing w:after="0" w:line="240" w:lineRule="auto"/>
        <w:jc w:val="both"/>
        <w:rPr>
          <w:rFonts w:ascii="Times New Roman" w:eastAsia="Times New Roman" w:hAnsi="Times New Roman"/>
          <w:b/>
          <w:bCs/>
          <w:lang w:eastAsia="en-GB"/>
        </w:rPr>
      </w:pPr>
      <w:r w:rsidRPr="007A13C4">
        <w:rPr>
          <w:rFonts w:ascii="Times New Roman" w:eastAsia="Times New Roman" w:hAnsi="Times New Roman"/>
          <w:b/>
          <w:bCs/>
          <w:lang w:eastAsia="en-GB"/>
        </w:rPr>
        <w:t>Practici referitoare la controlul bolilor transmisbile și vaccinare</w:t>
      </w:r>
    </w:p>
    <w:p w14:paraId="0FC5BD57" w14:textId="77777777" w:rsidR="007A13C4" w:rsidRPr="005D72E3" w:rsidRDefault="007A13C4" w:rsidP="007A13C4">
      <w:pPr>
        <w:spacing w:after="0" w:line="240" w:lineRule="auto"/>
        <w:jc w:val="both"/>
        <w:rPr>
          <w:rFonts w:ascii="Times New Roman" w:eastAsia="Times New Roman" w:hAnsi="Times New Roman"/>
          <w:lang w:val="en-US" w:eastAsia="en-GB"/>
        </w:rPr>
      </w:pPr>
      <w:r>
        <w:rPr>
          <w:rFonts w:ascii="Times New Roman" w:eastAsia="Times New Roman" w:hAnsi="Times New Roman"/>
          <w:lang w:eastAsia="en-GB"/>
        </w:rPr>
        <w:t>Dintre respondenți</w:t>
      </w:r>
      <w:r w:rsidRPr="005D72E3">
        <w:rPr>
          <w:rFonts w:ascii="Times New Roman" w:eastAsia="Times New Roman" w:hAnsi="Times New Roman"/>
          <w:lang w:eastAsia="en-GB"/>
        </w:rPr>
        <w:t xml:space="preserve"> 65%</w:t>
      </w:r>
      <w:r>
        <w:rPr>
          <w:rFonts w:ascii="Times New Roman" w:eastAsia="Times New Roman" w:hAnsi="Times New Roman"/>
          <w:lang w:eastAsia="en-GB"/>
        </w:rPr>
        <w:t xml:space="preserve"> au răspuns că </w:t>
      </w:r>
      <w:r w:rsidRPr="005D72E3">
        <w:rPr>
          <w:rFonts w:ascii="Times New Roman" w:eastAsia="Times New Roman" w:hAnsi="Times New Roman"/>
          <w:lang w:eastAsia="en-GB"/>
        </w:rPr>
        <w:t>sunt implicați activ în vaccinarea antigripală</w:t>
      </w:r>
      <w:r>
        <w:rPr>
          <w:rFonts w:ascii="Times New Roman" w:eastAsia="Times New Roman" w:hAnsi="Times New Roman"/>
          <w:lang w:eastAsia="en-GB"/>
        </w:rPr>
        <w:t>.</w:t>
      </w:r>
    </w:p>
    <w:p w14:paraId="05C4DE4A" w14:textId="339189AE" w:rsidR="007A13C4" w:rsidRDefault="007A13C4" w:rsidP="00AF660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Pregătirea medicală continuă</w:t>
      </w:r>
    </w:p>
    <w:p w14:paraId="1617CBE0" w14:textId="715BBA4A" w:rsidR="008C25D9" w:rsidRDefault="005D72E3" w:rsidP="00AF660C">
      <w:pPr>
        <w:spacing w:after="0" w:line="240" w:lineRule="auto"/>
        <w:jc w:val="both"/>
        <w:rPr>
          <w:rFonts w:ascii="Times New Roman" w:eastAsia="Times New Roman" w:hAnsi="Times New Roman"/>
          <w:lang w:eastAsia="en-GB"/>
        </w:rPr>
      </w:pPr>
      <w:r w:rsidRPr="00AF660C">
        <w:rPr>
          <w:rFonts w:ascii="Times New Roman" w:eastAsia="Times New Roman" w:hAnsi="Times New Roman"/>
          <w:lang w:eastAsia="en-GB"/>
        </w:rPr>
        <w:t>30,7% dintre respondenți au participat în ultimul an la un curs referitor la vaccinare sau controlul bolilor transmisibile, 22,1% cu 1-2 ani în urmă, iar 27% dintre respondenți nu-și amintesc sau nu știu când au participat la un astfel de curs.</w:t>
      </w:r>
    </w:p>
    <w:p w14:paraId="5FA220EA" w14:textId="2E8C4387" w:rsidR="007A13C4" w:rsidRDefault="00570648" w:rsidP="00AF660C">
      <w:pPr>
        <w:spacing w:after="0" w:line="240" w:lineRule="auto"/>
        <w:jc w:val="both"/>
        <w:rPr>
          <w:rFonts w:ascii="Times New Roman" w:eastAsia="Times New Roman" w:hAnsi="Times New Roman"/>
          <w:lang w:eastAsia="en-GB"/>
        </w:rPr>
      </w:pPr>
      <w:r>
        <w:rPr>
          <w:noProof/>
          <w:lang w:val="en-US"/>
        </w:rPr>
        <w:drawing>
          <wp:inline distT="0" distB="0" distL="0" distR="0" wp14:anchorId="56075BD9" wp14:editId="49CB1B0F">
            <wp:extent cx="4572000" cy="2743200"/>
            <wp:effectExtent l="0" t="0" r="0" b="0"/>
            <wp:docPr id="135664720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D3FE5C-1E6B-5284-5898-A241A033B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FD5BF8F" w14:textId="0118805E" w:rsidR="007A13C4" w:rsidRDefault="008E5171" w:rsidP="007A13C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Distribuția respondenților în funcție de momentul ultimului curs pe tema controlului bolilor transmisibile sau a vaccinării</w:t>
      </w:r>
    </w:p>
    <w:p w14:paraId="604FD259" w14:textId="77777777" w:rsidR="008E5171" w:rsidRDefault="008E5171" w:rsidP="007A13C4">
      <w:pPr>
        <w:spacing w:after="0" w:line="240" w:lineRule="auto"/>
        <w:jc w:val="both"/>
        <w:rPr>
          <w:rFonts w:ascii="Times New Roman" w:eastAsia="Times New Roman" w:hAnsi="Times New Roman"/>
          <w:lang w:eastAsia="en-GB"/>
        </w:rPr>
      </w:pPr>
    </w:p>
    <w:p w14:paraId="7FC84A1F" w14:textId="7DC0D79A" w:rsidR="006B3746" w:rsidRDefault="006B3746" w:rsidP="007A13C4">
      <w:pPr>
        <w:spacing w:after="0" w:line="240" w:lineRule="auto"/>
        <w:jc w:val="both"/>
        <w:rPr>
          <w:rFonts w:ascii="Times New Roman" w:eastAsia="Times New Roman" w:hAnsi="Times New Roman"/>
          <w:b/>
          <w:bCs/>
          <w:lang w:eastAsia="en-GB"/>
        </w:rPr>
      </w:pPr>
      <w:r w:rsidRPr="008E5171">
        <w:rPr>
          <w:rFonts w:ascii="Times New Roman" w:eastAsia="Times New Roman" w:hAnsi="Times New Roman"/>
          <w:b/>
          <w:bCs/>
          <w:lang w:eastAsia="en-GB"/>
        </w:rPr>
        <w:t>Comportamentul față de vaccinarea antigripală</w:t>
      </w:r>
    </w:p>
    <w:p w14:paraId="1A9FF135" w14:textId="77777777" w:rsidR="008076E6" w:rsidRPr="008E5171" w:rsidRDefault="008076E6" w:rsidP="007A13C4">
      <w:pPr>
        <w:spacing w:after="0" w:line="240" w:lineRule="auto"/>
        <w:jc w:val="both"/>
        <w:rPr>
          <w:rFonts w:ascii="Times New Roman" w:eastAsia="Times New Roman" w:hAnsi="Times New Roman"/>
          <w:b/>
          <w:bCs/>
          <w:lang w:eastAsia="en-GB"/>
        </w:rPr>
      </w:pPr>
    </w:p>
    <w:p w14:paraId="46DE921A" w14:textId="24ACBC1F" w:rsidR="006B3746" w:rsidRDefault="007A13C4" w:rsidP="007A13C4">
      <w:pPr>
        <w:spacing w:after="0" w:line="240" w:lineRule="auto"/>
        <w:jc w:val="both"/>
        <w:rPr>
          <w:rFonts w:ascii="Times New Roman" w:eastAsia="Times New Roman" w:hAnsi="Times New Roman"/>
          <w:lang w:eastAsia="en-GB"/>
        </w:rPr>
      </w:pPr>
      <w:r w:rsidRPr="00AF660C">
        <w:rPr>
          <w:rFonts w:ascii="Times New Roman" w:eastAsia="Times New Roman" w:hAnsi="Times New Roman"/>
          <w:lang w:eastAsia="en-GB"/>
        </w:rPr>
        <w:t>58% dintre respondenți spun că s-au vaccinat împotriva gripei anul trecut</w:t>
      </w:r>
      <w:r>
        <w:rPr>
          <w:rFonts w:ascii="Times New Roman" w:eastAsia="Times New Roman" w:hAnsi="Times New Roman"/>
          <w:lang w:eastAsia="en-GB"/>
        </w:rPr>
        <w:t>, iar 49,1% nu au facut acest lucru.</w:t>
      </w:r>
      <w:r w:rsidR="006B3746">
        <w:rPr>
          <w:rFonts w:ascii="Times New Roman" w:eastAsia="Times New Roman" w:hAnsi="Times New Roman"/>
          <w:lang w:eastAsia="en-GB"/>
        </w:rPr>
        <w:t xml:space="preserve"> În ceea ce privește vaccinarea împotriva COVID 19, 85,3% dintre respondenți declară ca s-au vaccinat împotriva COVID 19 (73,6% cu schema completă, iar 11,7% fără booster), 14,7 % nu s-au vaccinat</w:t>
      </w:r>
    </w:p>
    <w:p w14:paraId="14BE257B" w14:textId="77777777" w:rsidR="008E5171" w:rsidRDefault="006B3746" w:rsidP="007A13C4">
      <w:pPr>
        <w:spacing w:after="0" w:line="240" w:lineRule="auto"/>
        <w:jc w:val="both"/>
        <w:rPr>
          <w:rFonts w:ascii="Times New Roman" w:eastAsia="Times New Roman" w:hAnsi="Times New Roman"/>
          <w:lang w:eastAsia="en-GB"/>
        </w:rPr>
      </w:pPr>
      <w:r>
        <w:rPr>
          <w:noProof/>
          <w:lang w:val="en-US"/>
        </w:rPr>
        <w:drawing>
          <wp:inline distT="0" distB="0" distL="0" distR="0" wp14:anchorId="50F92D61" wp14:editId="25E09321">
            <wp:extent cx="4572000" cy="2743200"/>
            <wp:effectExtent l="0" t="0" r="0" b="0"/>
            <wp:docPr id="124710552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52F2B9-043F-A855-0752-45876EFA7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7A13C4" w:rsidRPr="00AF660C">
        <w:rPr>
          <w:rFonts w:ascii="Times New Roman" w:eastAsia="Times New Roman" w:hAnsi="Times New Roman"/>
          <w:lang w:eastAsia="en-GB"/>
        </w:rPr>
        <w:t xml:space="preserve"> </w:t>
      </w:r>
    </w:p>
    <w:p w14:paraId="5BF8C752" w14:textId="3B62C052" w:rsidR="008E5171" w:rsidRDefault="008E5171" w:rsidP="007A13C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Structura lotului de respondenți în funcție de propriu comportament în ceea ce privește vaccinarea anti-gripală</w:t>
      </w:r>
    </w:p>
    <w:p w14:paraId="2FD95F37" w14:textId="77777777" w:rsidR="008076E6" w:rsidRDefault="008076E6" w:rsidP="007A13C4">
      <w:pPr>
        <w:spacing w:after="0" w:line="240" w:lineRule="auto"/>
        <w:jc w:val="both"/>
        <w:rPr>
          <w:rFonts w:ascii="Times New Roman" w:eastAsia="Times New Roman" w:hAnsi="Times New Roman"/>
          <w:lang w:eastAsia="en-GB"/>
        </w:rPr>
      </w:pPr>
    </w:p>
    <w:p w14:paraId="78C3E70D" w14:textId="03F90FEF" w:rsidR="006B3746" w:rsidRDefault="002F7467" w:rsidP="007A13C4">
      <w:pPr>
        <w:spacing w:after="0" w:line="240" w:lineRule="auto"/>
        <w:jc w:val="both"/>
        <w:rPr>
          <w:rFonts w:ascii="Times New Roman" w:eastAsia="Times New Roman" w:hAnsi="Times New Roman"/>
          <w:lang w:eastAsia="en-GB"/>
        </w:rPr>
      </w:pPr>
      <w:r>
        <w:rPr>
          <w:noProof/>
          <w:lang w:val="en-US"/>
        </w:rPr>
        <w:drawing>
          <wp:inline distT="0" distB="0" distL="0" distR="0" wp14:anchorId="04E4E41F" wp14:editId="5369A30F">
            <wp:extent cx="4572000" cy="2743200"/>
            <wp:effectExtent l="0" t="0" r="0" b="0"/>
            <wp:docPr id="23989200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5B888-605B-3D14-7768-AC87A7507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515E15" w14:textId="33FEBEC0" w:rsidR="008E5171" w:rsidRDefault="008E5171" w:rsidP="008E51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Structura lotului de respondenți în funcție de propriu comportament în ceea ce privește vaccinarea împotriva COVID 19</w:t>
      </w:r>
    </w:p>
    <w:p w14:paraId="6FF98ADE" w14:textId="77777777" w:rsidR="008E5171" w:rsidRDefault="008E5171" w:rsidP="007A13C4">
      <w:pPr>
        <w:spacing w:after="0" w:line="240" w:lineRule="auto"/>
        <w:jc w:val="both"/>
        <w:rPr>
          <w:rFonts w:ascii="Times New Roman" w:eastAsia="Times New Roman" w:hAnsi="Times New Roman"/>
          <w:lang w:eastAsia="en-GB"/>
        </w:rPr>
      </w:pPr>
    </w:p>
    <w:p w14:paraId="72812EE1" w14:textId="77777777" w:rsidR="006B3746" w:rsidRDefault="006B3746" w:rsidP="007A13C4">
      <w:pPr>
        <w:spacing w:after="0" w:line="240" w:lineRule="auto"/>
        <w:jc w:val="both"/>
        <w:rPr>
          <w:rFonts w:ascii="Times New Roman" w:eastAsia="Times New Roman" w:hAnsi="Times New Roman"/>
          <w:lang w:eastAsia="en-GB"/>
        </w:rPr>
      </w:pPr>
    </w:p>
    <w:p w14:paraId="79F8E301" w14:textId="2C4C2E9E" w:rsidR="00F2256A" w:rsidRDefault="00F2256A" w:rsidP="007A13C4">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În ceea ce privește diferențele dintre diferite categorii profesionale, gradul cel mai mare de acoperire cu vaccinare antigripală se regăsește în rândul medicilor, doar 24% (CI95% 19.8-30.36) dintre medicii respondenți spun că nu s-au vaccinat împotriva gripei anul trecut, în timp ce în rândul asistenților medicali 47,95%(CI95% 43.84-52.08)  declară că nu s-au vaccinat antigripal. Diferențele dintre medicii care s-au vaccinat si asistentele care s-au vaccinat sunt semnificative statistic, medicii avand acest comportament preventiv </w:t>
      </w:r>
      <w:r w:rsidR="008076E6">
        <w:rPr>
          <w:rFonts w:ascii="Times New Roman" w:eastAsia="Times New Roman" w:hAnsi="Times New Roman"/>
          <w:lang w:eastAsia="en-GB"/>
        </w:rPr>
        <w:t>î</w:t>
      </w:r>
      <w:r>
        <w:rPr>
          <w:rFonts w:ascii="Times New Roman" w:eastAsia="Times New Roman" w:hAnsi="Times New Roman"/>
          <w:lang w:eastAsia="en-GB"/>
        </w:rPr>
        <w:t>ntr-o m</w:t>
      </w:r>
      <w:r w:rsidR="008076E6">
        <w:rPr>
          <w:rFonts w:ascii="Times New Roman" w:eastAsia="Times New Roman" w:hAnsi="Times New Roman"/>
          <w:lang w:eastAsia="en-GB"/>
        </w:rPr>
        <w:t>ă</w:t>
      </w:r>
      <w:r>
        <w:rPr>
          <w:rFonts w:ascii="Times New Roman" w:eastAsia="Times New Roman" w:hAnsi="Times New Roman"/>
          <w:lang w:eastAsia="en-GB"/>
        </w:rPr>
        <w:t>sur</w:t>
      </w:r>
      <w:r w:rsidR="008076E6">
        <w:rPr>
          <w:rFonts w:ascii="Times New Roman" w:eastAsia="Times New Roman" w:hAnsi="Times New Roman"/>
          <w:lang w:eastAsia="en-GB"/>
        </w:rPr>
        <w:t>ă</w:t>
      </w:r>
      <w:r>
        <w:rPr>
          <w:rFonts w:ascii="Times New Roman" w:eastAsia="Times New Roman" w:hAnsi="Times New Roman"/>
          <w:lang w:eastAsia="en-GB"/>
        </w:rPr>
        <w:t xml:space="preserve"> mai mare decat asisten</w:t>
      </w:r>
      <w:r w:rsidR="008076E6">
        <w:rPr>
          <w:rFonts w:ascii="Times New Roman" w:eastAsia="Times New Roman" w:hAnsi="Times New Roman"/>
          <w:lang w:eastAsia="en-GB"/>
        </w:rPr>
        <w:t>ț</w:t>
      </w:r>
      <w:r>
        <w:rPr>
          <w:rFonts w:ascii="Times New Roman" w:eastAsia="Times New Roman" w:hAnsi="Times New Roman"/>
          <w:lang w:eastAsia="en-GB"/>
        </w:rPr>
        <w:t>ii medicali.</w:t>
      </w:r>
    </w:p>
    <w:p w14:paraId="65A056AA" w14:textId="77777777" w:rsidR="00F2256A" w:rsidRDefault="00F2256A" w:rsidP="007A13C4">
      <w:pPr>
        <w:spacing w:after="0" w:line="240" w:lineRule="auto"/>
        <w:jc w:val="both"/>
        <w:rPr>
          <w:rFonts w:ascii="Times New Roman" w:eastAsia="Times New Roman" w:hAnsi="Times New Roman"/>
          <w:lang w:eastAsia="en-GB"/>
        </w:rPr>
      </w:pPr>
    </w:p>
    <w:p w14:paraId="39497FE9" w14:textId="6B25C0A3" w:rsidR="007A13C4" w:rsidRDefault="007A13C4" w:rsidP="007A13C4">
      <w:pPr>
        <w:spacing w:after="0" w:line="240" w:lineRule="auto"/>
        <w:jc w:val="both"/>
        <w:rPr>
          <w:rFonts w:ascii="Times New Roman" w:eastAsia="Times New Roman" w:hAnsi="Times New Roman"/>
          <w:lang w:eastAsia="en-GB"/>
        </w:rPr>
      </w:pPr>
      <w:r w:rsidRPr="00AF660C">
        <w:rPr>
          <w:rFonts w:ascii="Times New Roman" w:eastAsia="Times New Roman" w:hAnsi="Times New Roman"/>
          <w:lang w:eastAsia="en-GB"/>
        </w:rPr>
        <w:t>Principalele motive evidențiate de respondenți pentru propria vaccinare au fost: pentru propria protectie (40,9</w:t>
      </w:r>
      <w:r w:rsidR="008E5171">
        <w:rPr>
          <w:rFonts w:ascii="Times New Roman" w:eastAsia="Times New Roman" w:hAnsi="Times New Roman"/>
          <w:lang w:eastAsia="en-GB"/>
        </w:rPr>
        <w:t>% dintre respondenți au indicat acest motiv). În ceea</w:t>
      </w:r>
      <w:r w:rsidR="000F00DC">
        <w:rPr>
          <w:rFonts w:ascii="Times New Roman" w:eastAsia="Times New Roman" w:hAnsi="Times New Roman"/>
          <w:lang w:eastAsia="en-GB"/>
        </w:rPr>
        <w:t xml:space="preserve"> </w:t>
      </w:r>
      <w:r w:rsidR="008E5171">
        <w:rPr>
          <w:rFonts w:ascii="Times New Roman" w:eastAsia="Times New Roman" w:hAnsi="Times New Roman"/>
          <w:lang w:eastAsia="en-GB"/>
        </w:rPr>
        <w:t>ce privește persoanele care au declarat că s-au vaccinat, 68% dintre acestea au indicat că s-au vaccinat pentru propria protecție, 17% pentru s-și proteja familia și 10% pentru a-și proteja pacienții.</w:t>
      </w:r>
    </w:p>
    <w:p w14:paraId="4524E1EB" w14:textId="32A0EB1C" w:rsidR="008E5171" w:rsidRDefault="008E5171" w:rsidP="007A13C4">
      <w:pPr>
        <w:spacing w:after="0" w:line="240" w:lineRule="auto"/>
        <w:jc w:val="both"/>
        <w:rPr>
          <w:rFonts w:ascii="Times New Roman" w:eastAsia="Times New Roman" w:hAnsi="Times New Roman"/>
          <w:lang w:eastAsia="en-GB"/>
        </w:rPr>
      </w:pPr>
      <w:r>
        <w:rPr>
          <w:noProof/>
          <w:lang w:val="en-US"/>
        </w:rPr>
        <w:lastRenderedPageBreak/>
        <w:drawing>
          <wp:inline distT="0" distB="0" distL="0" distR="0" wp14:anchorId="626856A1" wp14:editId="450B7200">
            <wp:extent cx="5529263" cy="2743200"/>
            <wp:effectExtent l="0" t="0" r="14605" b="0"/>
            <wp:docPr id="113904840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66331D-A83E-BE3F-DB7D-1C1F53630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7122F6E" w14:textId="02D34C10" w:rsidR="00AF660C" w:rsidRDefault="008E5171" w:rsidP="00AF660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Fig. Motivele care au determinat personalul medico-sanitar să se vacineze antigripal anul trecut</w:t>
      </w:r>
    </w:p>
    <w:p w14:paraId="67290247" w14:textId="77777777" w:rsidR="008E5171" w:rsidRDefault="008E5171" w:rsidP="00AF660C">
      <w:pPr>
        <w:spacing w:after="0" w:line="240" w:lineRule="auto"/>
        <w:jc w:val="both"/>
        <w:rPr>
          <w:rFonts w:ascii="Times New Roman" w:eastAsia="Times New Roman" w:hAnsi="Times New Roman"/>
          <w:lang w:eastAsia="en-GB"/>
        </w:rPr>
      </w:pPr>
    </w:p>
    <w:p w14:paraId="4DE524FE" w14:textId="77777777" w:rsidR="007009C5" w:rsidRPr="00AF660C" w:rsidRDefault="007009C5" w:rsidP="00AF660C">
      <w:pPr>
        <w:spacing w:after="0" w:line="240" w:lineRule="auto"/>
        <w:jc w:val="both"/>
        <w:rPr>
          <w:rFonts w:ascii="Times New Roman" w:eastAsia="Times New Roman" w:hAnsi="Times New Roman"/>
          <w:lang w:eastAsia="en-GB"/>
        </w:rPr>
      </w:pPr>
    </w:p>
    <w:p w14:paraId="72565254" w14:textId="10073B20" w:rsidR="005F33A2" w:rsidRPr="008E5171" w:rsidRDefault="008E5171" w:rsidP="005F33A2">
      <w:pPr>
        <w:spacing w:after="0" w:line="240" w:lineRule="auto"/>
        <w:jc w:val="both"/>
        <w:rPr>
          <w:rFonts w:ascii="Times New Roman" w:eastAsia="Times New Roman" w:hAnsi="Times New Roman"/>
          <w:b/>
          <w:lang w:eastAsia="en-GB"/>
        </w:rPr>
      </w:pPr>
      <w:r w:rsidRPr="008E5171">
        <w:rPr>
          <w:rFonts w:ascii="Times New Roman" w:eastAsia="Times New Roman" w:hAnsi="Times New Roman"/>
          <w:b/>
          <w:lang w:eastAsia="en-GB"/>
        </w:rPr>
        <w:t>Atitudinea față de vaccinare</w:t>
      </w:r>
    </w:p>
    <w:p w14:paraId="7B2EA55B" w14:textId="1EE08ED8" w:rsidR="008E5171" w:rsidRDefault="008E5171" w:rsidP="005F33A2">
      <w:pPr>
        <w:spacing w:after="0" w:line="240" w:lineRule="auto"/>
        <w:jc w:val="both"/>
        <w:rPr>
          <w:rFonts w:ascii="Times New Roman" w:eastAsia="Times New Roman" w:hAnsi="Times New Roman"/>
          <w:bCs/>
          <w:lang w:eastAsia="en-GB"/>
        </w:rPr>
      </w:pPr>
      <w:r w:rsidRPr="008E5171">
        <w:rPr>
          <w:rFonts w:ascii="Times New Roman" w:eastAsia="Times New Roman" w:hAnsi="Times New Roman"/>
          <w:bCs/>
          <w:lang w:eastAsia="en-GB"/>
        </w:rPr>
        <w:t>Intenția de vaccinare antigripală o au 65% dintre respondenți</w:t>
      </w:r>
      <w:r>
        <w:rPr>
          <w:rFonts w:ascii="Times New Roman" w:eastAsia="Times New Roman" w:hAnsi="Times New Roman"/>
          <w:bCs/>
          <w:lang w:eastAsia="en-GB"/>
        </w:rPr>
        <w:t>.</w:t>
      </w:r>
    </w:p>
    <w:p w14:paraId="26C8433B" w14:textId="097FBCC2" w:rsidR="008E5171" w:rsidRPr="008E5171" w:rsidRDefault="008E5171" w:rsidP="005F33A2">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Intenția față de vaccinarea antigripală pentru sezonul 2023-2024</w:t>
      </w:r>
    </w:p>
    <w:p w14:paraId="399D0C0D" w14:textId="6E5217A3" w:rsidR="008E5171" w:rsidRDefault="007009C5" w:rsidP="005F33A2">
      <w:pPr>
        <w:spacing w:after="0" w:line="240" w:lineRule="auto"/>
        <w:jc w:val="both"/>
        <w:rPr>
          <w:rFonts w:ascii="Times New Roman" w:eastAsia="Times New Roman" w:hAnsi="Times New Roman"/>
          <w:b/>
          <w:highlight w:val="yellow"/>
          <w:lang w:eastAsia="en-GB"/>
        </w:rPr>
      </w:pPr>
      <w:r>
        <w:rPr>
          <w:noProof/>
          <w:lang w:val="en-US"/>
        </w:rPr>
        <w:drawing>
          <wp:inline distT="0" distB="0" distL="0" distR="0" wp14:anchorId="5E61CBA3" wp14:editId="3E3F17E8">
            <wp:extent cx="4572000" cy="2743200"/>
            <wp:effectExtent l="0" t="0" r="0" b="0"/>
            <wp:docPr id="184918884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812E1A-5FCF-03B3-BB40-C091243D2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2419CA" w14:textId="0F712123" w:rsidR="008E5171" w:rsidRDefault="008E5171" w:rsidP="005F33A2">
      <w:pPr>
        <w:spacing w:after="0" w:line="240" w:lineRule="auto"/>
        <w:jc w:val="both"/>
        <w:rPr>
          <w:rFonts w:ascii="Times New Roman" w:eastAsia="Times New Roman" w:hAnsi="Times New Roman"/>
          <w:bCs/>
          <w:lang w:eastAsia="en-GB"/>
        </w:rPr>
      </w:pPr>
      <w:r w:rsidRPr="0076525E">
        <w:rPr>
          <w:rFonts w:ascii="Times New Roman" w:eastAsia="Times New Roman" w:hAnsi="Times New Roman"/>
          <w:bCs/>
          <w:lang w:eastAsia="en-GB"/>
        </w:rPr>
        <w:t>Fig. Structura lotului de respondenți în funcție de intenția de vaccinare</w:t>
      </w:r>
      <w:r w:rsidR="0076525E" w:rsidRPr="0076525E">
        <w:rPr>
          <w:rFonts w:ascii="Times New Roman" w:eastAsia="Times New Roman" w:hAnsi="Times New Roman"/>
          <w:bCs/>
          <w:lang w:eastAsia="en-GB"/>
        </w:rPr>
        <w:t xml:space="preserve"> antigripală</w:t>
      </w:r>
      <w:r w:rsidR="0064623B">
        <w:rPr>
          <w:rFonts w:ascii="Times New Roman" w:eastAsia="Times New Roman" w:hAnsi="Times New Roman"/>
          <w:bCs/>
          <w:lang w:eastAsia="en-GB"/>
        </w:rPr>
        <w:t xml:space="preserve"> proprie</w:t>
      </w:r>
      <w:r w:rsidR="0076525E" w:rsidRPr="0076525E">
        <w:rPr>
          <w:rFonts w:ascii="Times New Roman" w:eastAsia="Times New Roman" w:hAnsi="Times New Roman"/>
          <w:bCs/>
          <w:lang w:eastAsia="en-GB"/>
        </w:rPr>
        <w:t xml:space="preserve"> pentru lotul 2023-2024.</w:t>
      </w:r>
    </w:p>
    <w:p w14:paraId="5EFAC299" w14:textId="77777777" w:rsidR="002F7467" w:rsidRDefault="002F7467" w:rsidP="005F33A2">
      <w:pPr>
        <w:spacing w:after="0" w:line="240" w:lineRule="auto"/>
        <w:jc w:val="both"/>
        <w:rPr>
          <w:rFonts w:ascii="Times New Roman" w:eastAsia="Times New Roman" w:hAnsi="Times New Roman"/>
          <w:bCs/>
          <w:lang w:eastAsia="en-GB"/>
        </w:rPr>
      </w:pPr>
    </w:p>
    <w:p w14:paraId="3CFE4D27" w14:textId="2C29BDC8" w:rsidR="002F7467" w:rsidRDefault="0064623B" w:rsidP="005F33A2">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În ceea ce privește recomandarea personalului medical către pacienti de a se vaccina antigripal, cea mai mare parte a personalului respondent care a participat la studiu a spus că în cursul sezonului 2022-2023 a recomandat vaccinarea antigripala pacienților.</w:t>
      </w:r>
    </w:p>
    <w:p w14:paraId="51E12E92" w14:textId="5B98DE51" w:rsidR="0064623B" w:rsidRDefault="0064623B" w:rsidP="005F33A2">
      <w:pPr>
        <w:spacing w:after="0" w:line="240" w:lineRule="auto"/>
        <w:jc w:val="both"/>
        <w:rPr>
          <w:rFonts w:ascii="Times New Roman" w:eastAsia="Times New Roman" w:hAnsi="Times New Roman"/>
          <w:bCs/>
          <w:lang w:eastAsia="en-GB"/>
        </w:rPr>
      </w:pPr>
      <w:r>
        <w:rPr>
          <w:noProof/>
          <w:lang w:val="en-US"/>
        </w:rPr>
        <w:lastRenderedPageBreak/>
        <w:drawing>
          <wp:inline distT="0" distB="0" distL="0" distR="0" wp14:anchorId="1295A956" wp14:editId="7C40107E">
            <wp:extent cx="4572000" cy="3048000"/>
            <wp:effectExtent l="0" t="0" r="0" b="0"/>
            <wp:docPr id="191910619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8571D0-2CEA-B63E-F997-77F8F755F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842F7D0" w14:textId="556EF3B9" w:rsidR="0064623B" w:rsidRDefault="0064623B" w:rsidP="005F33A2">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Figura. Structura lotului de respondenți în funcție de recomandarea de vaccinare antigripală pentru pacienți</w:t>
      </w:r>
    </w:p>
    <w:p w14:paraId="550E7B24" w14:textId="77777777" w:rsidR="008E4BE0" w:rsidRDefault="008E4BE0" w:rsidP="008A5AC0">
      <w:pPr>
        <w:jc w:val="both"/>
        <w:rPr>
          <w:rFonts w:ascii="Times New Roman" w:eastAsia="Times New Roman" w:hAnsi="Times New Roman"/>
          <w:bCs/>
          <w:lang w:eastAsia="en-GB"/>
        </w:rPr>
      </w:pPr>
    </w:p>
    <w:p w14:paraId="41AD0213" w14:textId="53158673" w:rsidR="008A5AC0" w:rsidRDefault="008A5AC0" w:rsidP="008A5AC0">
      <w:pPr>
        <w:jc w:val="both"/>
        <w:rPr>
          <w:rFonts w:ascii="Times New Roman" w:eastAsia="Times New Roman" w:hAnsi="Times New Roman"/>
          <w:bCs/>
          <w:lang w:eastAsia="en-GB"/>
        </w:rPr>
      </w:pPr>
      <w:r>
        <w:rPr>
          <w:rFonts w:ascii="Times New Roman" w:eastAsia="Times New Roman" w:hAnsi="Times New Roman"/>
          <w:bCs/>
          <w:lang w:eastAsia="en-GB"/>
        </w:rPr>
        <w:t xml:space="preserve">În vederea evidențierii atitudinii față de vaccinare a respondenților aceștia au indicat acordul sau dezacordul față de o serie de afirmații precum: </w:t>
      </w:r>
      <w:r w:rsidR="00277143">
        <w:rPr>
          <w:rFonts w:ascii="Times New Roman" w:eastAsia="Times New Roman" w:hAnsi="Times New Roman"/>
          <w:bCs/>
          <w:lang w:eastAsia="en-GB"/>
        </w:rPr>
        <w:t>”</w:t>
      </w:r>
      <w:r w:rsidRPr="008A5AC0">
        <w:rPr>
          <w:rFonts w:ascii="Times New Roman" w:eastAsia="Times New Roman" w:hAnsi="Times New Roman"/>
          <w:bCs/>
          <w:lang w:eastAsia="en-GB"/>
        </w:rPr>
        <w:t>Vaccinul gripal protejează de boală</w:t>
      </w:r>
      <w:r w:rsidR="00277143">
        <w:rPr>
          <w:rFonts w:ascii="Times New Roman" w:eastAsia="Times New Roman" w:hAnsi="Times New Roman"/>
          <w:bCs/>
          <w:lang w:eastAsia="en-GB"/>
        </w:rPr>
        <w:t>”</w:t>
      </w:r>
      <w:r>
        <w:rPr>
          <w:rFonts w:ascii="Times New Roman" w:eastAsia="Times New Roman" w:hAnsi="Times New Roman"/>
          <w:bCs/>
          <w:lang w:eastAsia="en-GB"/>
        </w:rPr>
        <w:t xml:space="preserve">, </w:t>
      </w:r>
      <w:r w:rsidR="00277143">
        <w:rPr>
          <w:rFonts w:ascii="Times New Roman" w:eastAsia="Times New Roman" w:hAnsi="Times New Roman"/>
          <w:bCs/>
          <w:lang w:eastAsia="en-GB"/>
        </w:rPr>
        <w:t>”</w:t>
      </w:r>
      <w:r w:rsidRPr="008E4BE0">
        <w:rPr>
          <w:rFonts w:ascii="Times New Roman" w:eastAsia="Times New Roman" w:hAnsi="Times New Roman"/>
          <w:bCs/>
          <w:lang w:eastAsia="en-GB"/>
        </w:rPr>
        <w:t>Recomand vaccinarea antigripală tuturor pacienților</w:t>
      </w:r>
      <w:r w:rsidR="00277143">
        <w:rPr>
          <w:rFonts w:ascii="Times New Roman" w:eastAsia="Times New Roman" w:hAnsi="Times New Roman"/>
          <w:bCs/>
          <w:lang w:eastAsia="en-GB"/>
        </w:rPr>
        <w:t>”, ”</w:t>
      </w:r>
      <w:r w:rsidRPr="008A5AC0">
        <w:rPr>
          <w:rFonts w:ascii="Times New Roman" w:eastAsia="Times New Roman" w:hAnsi="Times New Roman"/>
          <w:bCs/>
          <w:lang w:eastAsia="en-GB"/>
        </w:rPr>
        <w:t>Imunizarea pe cale naturală este mai bună decât imunizarea prin vaccin</w:t>
      </w:r>
      <w:r w:rsidR="00277143">
        <w:rPr>
          <w:rFonts w:ascii="Times New Roman" w:eastAsia="Times New Roman" w:hAnsi="Times New Roman"/>
          <w:bCs/>
          <w:lang w:eastAsia="en-GB"/>
        </w:rPr>
        <w:t>”</w:t>
      </w:r>
      <w:r w:rsidRPr="008A5AC0">
        <w:rPr>
          <w:rFonts w:ascii="Times New Roman" w:eastAsia="Times New Roman" w:hAnsi="Times New Roman"/>
          <w:bCs/>
          <w:lang w:eastAsia="en-GB"/>
        </w:rPr>
        <w:t xml:space="preserve">, </w:t>
      </w:r>
      <w:r w:rsidR="00277143">
        <w:rPr>
          <w:rFonts w:ascii="Times New Roman" w:eastAsia="Times New Roman" w:hAnsi="Times New Roman"/>
          <w:bCs/>
          <w:lang w:eastAsia="en-GB"/>
        </w:rPr>
        <w:t>”</w:t>
      </w:r>
      <w:r w:rsidRPr="008A5AC0">
        <w:rPr>
          <w:rFonts w:ascii="Times New Roman" w:eastAsia="Times New Roman" w:hAnsi="Times New Roman"/>
          <w:bCs/>
          <w:lang w:eastAsia="en-GB"/>
        </w:rPr>
        <w:t>Recomand vaccinarea antigripală pacienților la risc</w:t>
      </w:r>
      <w:r w:rsidR="00277143">
        <w:rPr>
          <w:rFonts w:ascii="Times New Roman" w:eastAsia="Times New Roman" w:hAnsi="Times New Roman"/>
          <w:bCs/>
          <w:lang w:eastAsia="en-GB"/>
        </w:rPr>
        <w:t>”,</w:t>
      </w:r>
      <w:r w:rsidRPr="008E4BE0">
        <w:rPr>
          <w:rFonts w:ascii="Times New Roman" w:eastAsia="Times New Roman" w:hAnsi="Times New Roman"/>
          <w:bCs/>
          <w:lang w:eastAsia="en-GB"/>
        </w:rPr>
        <w:t xml:space="preserve"> </w:t>
      </w:r>
      <w:r w:rsidR="00277143">
        <w:rPr>
          <w:rFonts w:ascii="Times New Roman" w:eastAsia="Times New Roman" w:hAnsi="Times New Roman"/>
          <w:bCs/>
          <w:lang w:eastAsia="en-GB"/>
        </w:rPr>
        <w:t>”</w:t>
      </w:r>
      <w:r w:rsidRPr="008E4BE0">
        <w:rPr>
          <w:rFonts w:ascii="Times New Roman" w:eastAsia="Times New Roman" w:hAnsi="Times New Roman"/>
          <w:bCs/>
          <w:lang w:eastAsia="en-GB"/>
        </w:rPr>
        <w:t>Sunt la risc de a mă îmbolnăvi de gripă, prin natura profesiei</w:t>
      </w:r>
      <w:r w:rsidR="00277143">
        <w:rPr>
          <w:rFonts w:ascii="Times New Roman" w:eastAsia="Times New Roman" w:hAnsi="Times New Roman"/>
          <w:bCs/>
          <w:lang w:eastAsia="en-GB"/>
        </w:rPr>
        <w:t>”</w:t>
      </w:r>
      <w:r w:rsidR="003A3A69">
        <w:rPr>
          <w:rFonts w:ascii="Times New Roman" w:eastAsia="Times New Roman" w:hAnsi="Times New Roman"/>
          <w:bCs/>
          <w:lang w:eastAsia="en-GB"/>
        </w:rPr>
        <w:t>, ”Nici un vacin nu este de încredere”</w:t>
      </w:r>
      <w:r w:rsidR="00277143">
        <w:rPr>
          <w:rFonts w:ascii="Times New Roman" w:eastAsia="Times New Roman" w:hAnsi="Times New Roman"/>
          <w:bCs/>
          <w:lang w:eastAsia="en-GB"/>
        </w:rPr>
        <w:t>.</w:t>
      </w:r>
    </w:p>
    <w:p w14:paraId="425DC63F" w14:textId="17426E2B" w:rsidR="00277143" w:rsidRDefault="00277143" w:rsidP="008A5AC0">
      <w:pPr>
        <w:jc w:val="both"/>
        <w:rPr>
          <w:rFonts w:ascii="Times New Roman" w:eastAsia="Times New Roman" w:hAnsi="Times New Roman"/>
          <w:bCs/>
          <w:lang w:eastAsia="en-GB"/>
        </w:rPr>
      </w:pPr>
      <w:r>
        <w:rPr>
          <w:rFonts w:ascii="Times New Roman" w:eastAsia="Times New Roman" w:hAnsi="Times New Roman"/>
          <w:bCs/>
          <w:lang w:eastAsia="en-GB"/>
        </w:rPr>
        <w:t>Afirmațiile : ”</w:t>
      </w:r>
      <w:r w:rsidRPr="008A5AC0">
        <w:rPr>
          <w:rFonts w:ascii="Times New Roman" w:eastAsia="Times New Roman" w:hAnsi="Times New Roman"/>
          <w:bCs/>
          <w:lang w:eastAsia="en-GB"/>
        </w:rPr>
        <w:t>Vaccinul gripal protejează de boală</w:t>
      </w:r>
      <w:r>
        <w:rPr>
          <w:rFonts w:ascii="Times New Roman" w:eastAsia="Times New Roman" w:hAnsi="Times New Roman"/>
          <w:bCs/>
          <w:lang w:eastAsia="en-GB"/>
        </w:rPr>
        <w:t>” și”</w:t>
      </w:r>
      <w:r w:rsidRPr="008E4BE0">
        <w:rPr>
          <w:rFonts w:ascii="Times New Roman" w:eastAsia="Times New Roman" w:hAnsi="Times New Roman"/>
          <w:bCs/>
          <w:lang w:eastAsia="en-GB"/>
        </w:rPr>
        <w:t>Recomand vaccinarea antigripală tuturor pacienților</w:t>
      </w:r>
      <w:r>
        <w:rPr>
          <w:rFonts w:ascii="Times New Roman" w:eastAsia="Times New Roman" w:hAnsi="Times New Roman"/>
          <w:bCs/>
          <w:lang w:eastAsia="en-GB"/>
        </w:rPr>
        <w:t xml:space="preserve">” evidențiază o atitudine pozitivă față de vaccinare și o abordare corectă, profesionistă pe care o au respondenții. Afirmațiile </w:t>
      </w:r>
      <w:r w:rsidR="003A3A69">
        <w:rPr>
          <w:rFonts w:ascii="Times New Roman" w:eastAsia="Times New Roman" w:hAnsi="Times New Roman"/>
          <w:bCs/>
          <w:lang w:eastAsia="en-GB"/>
        </w:rPr>
        <w:t>”</w:t>
      </w:r>
      <w:r w:rsidR="003A3A69" w:rsidRPr="008A5AC0">
        <w:rPr>
          <w:rFonts w:ascii="Times New Roman" w:eastAsia="Times New Roman" w:hAnsi="Times New Roman"/>
          <w:bCs/>
          <w:lang w:eastAsia="en-GB"/>
        </w:rPr>
        <w:t>Imunizarea pe cale naturală este mai bună decât imunizarea prin vaccin</w:t>
      </w:r>
      <w:r w:rsidR="003A3A69">
        <w:rPr>
          <w:rFonts w:ascii="Times New Roman" w:eastAsia="Times New Roman" w:hAnsi="Times New Roman"/>
          <w:bCs/>
          <w:lang w:eastAsia="en-GB"/>
        </w:rPr>
        <w:t>” și ”Nici un vacin nu este de încredere” indică o atitu</w:t>
      </w:r>
      <w:r w:rsidR="0016411A">
        <w:rPr>
          <w:rFonts w:ascii="Times New Roman" w:eastAsia="Times New Roman" w:hAnsi="Times New Roman"/>
          <w:bCs/>
          <w:lang w:eastAsia="en-GB"/>
        </w:rPr>
        <w:t>dine negativă față de vaccinare. Una dintre afirmații ”</w:t>
      </w:r>
      <w:r w:rsidR="0016411A" w:rsidRPr="008E4BE0">
        <w:rPr>
          <w:rFonts w:ascii="Times New Roman" w:eastAsia="Times New Roman" w:hAnsi="Times New Roman"/>
          <w:bCs/>
          <w:lang w:eastAsia="en-GB"/>
        </w:rPr>
        <w:t>Sunt la risc de a mă îmbolnăvi de gripă, prin natura profesiei</w:t>
      </w:r>
      <w:r w:rsidR="0016411A">
        <w:rPr>
          <w:rFonts w:ascii="Times New Roman" w:eastAsia="Times New Roman" w:hAnsi="Times New Roman"/>
          <w:bCs/>
          <w:lang w:eastAsia="en-GB"/>
        </w:rPr>
        <w:t>” a urmărit  evaluarea percepției riscului personalului față de contractarea gripei.</w:t>
      </w:r>
    </w:p>
    <w:p w14:paraId="33A405D2" w14:textId="77777777" w:rsidR="0016411A" w:rsidRDefault="0016411A" w:rsidP="0016411A">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Cei mai mulți respondenți – 445 (46,5%) consideră că vaccinul antigripal protejează de boală; 418 (43,6%) recomandă tuturor pacienților vaccinarea antigripală, iar 334 (34,9%) recomandă pacienților la risc vaccinarea antigripală.</w:t>
      </w:r>
    </w:p>
    <w:p w14:paraId="7D57A203" w14:textId="73034208" w:rsidR="008A5AC0" w:rsidRPr="008A5AC0" w:rsidRDefault="00277143" w:rsidP="008A5AC0">
      <w:pPr>
        <w:spacing w:after="0" w:line="240" w:lineRule="auto"/>
        <w:jc w:val="both"/>
        <w:rPr>
          <w:rFonts w:ascii="Arial" w:eastAsia="Times New Roman" w:hAnsi="Arial" w:cs="Arial"/>
          <w:color w:val="000000"/>
          <w:sz w:val="20"/>
          <w:szCs w:val="20"/>
          <w:lang w:val="en-US"/>
        </w:rPr>
      </w:pPr>
      <w:r>
        <w:rPr>
          <w:noProof/>
          <w:lang w:val="en-US"/>
        </w:rPr>
        <w:drawing>
          <wp:inline distT="0" distB="0" distL="0" distR="0" wp14:anchorId="5F091488" wp14:editId="43CBC417">
            <wp:extent cx="6482080" cy="3019425"/>
            <wp:effectExtent l="0" t="0" r="13970" b="9525"/>
            <wp:docPr id="90984815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A5058B-3731-09FC-8EAD-518D15148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032BF2" w14:textId="2B44530C" w:rsidR="0016411A" w:rsidRDefault="0016411A" w:rsidP="0016411A">
      <w:pPr>
        <w:jc w:val="both"/>
        <w:rPr>
          <w:rFonts w:ascii="Times New Roman" w:eastAsia="Times New Roman" w:hAnsi="Times New Roman"/>
          <w:bCs/>
          <w:iCs/>
          <w:lang w:val="en-US" w:eastAsia="en-GB"/>
        </w:rPr>
      </w:pPr>
      <w:r>
        <w:rPr>
          <w:rFonts w:ascii="Times New Roman" w:eastAsia="Times New Roman" w:hAnsi="Times New Roman"/>
          <w:bCs/>
          <w:iCs/>
          <w:lang w:val="en-US" w:eastAsia="en-GB"/>
        </w:rPr>
        <w:t>Fig. Distribuția re</w:t>
      </w:r>
      <w:r w:rsidR="00B74A9F">
        <w:rPr>
          <w:rFonts w:ascii="Times New Roman" w:eastAsia="Times New Roman" w:hAnsi="Times New Roman"/>
          <w:bCs/>
          <w:iCs/>
          <w:lang w:val="en-US" w:eastAsia="en-GB"/>
        </w:rPr>
        <w:t>s</w:t>
      </w:r>
      <w:r>
        <w:rPr>
          <w:rFonts w:ascii="Times New Roman" w:eastAsia="Times New Roman" w:hAnsi="Times New Roman"/>
          <w:bCs/>
          <w:iCs/>
          <w:lang w:val="en-US" w:eastAsia="en-GB"/>
        </w:rPr>
        <w:t>pondenților în funcție de opinia față de vaccinarea antigripală</w:t>
      </w:r>
    </w:p>
    <w:p w14:paraId="5119A060" w14:textId="153F2F38" w:rsidR="0016411A" w:rsidRDefault="0016411A" w:rsidP="0016411A">
      <w:pPr>
        <w:jc w:val="both"/>
        <w:rPr>
          <w:rFonts w:ascii="Times New Roman" w:eastAsia="Times New Roman" w:hAnsi="Times New Roman"/>
          <w:bCs/>
          <w:iCs/>
          <w:lang w:val="en-US" w:eastAsia="en-GB"/>
        </w:rPr>
      </w:pPr>
      <w:r>
        <w:rPr>
          <w:rFonts w:ascii="Times New Roman" w:eastAsia="Times New Roman" w:hAnsi="Times New Roman"/>
          <w:bCs/>
          <w:iCs/>
          <w:lang w:val="en-US" w:eastAsia="en-GB"/>
        </w:rPr>
        <w:lastRenderedPageBreak/>
        <w:t>Din 958 respondenți – doar 167 (17,4%) respondenți consideră că prin natura profesiei sunt la risc de îmbolnăvire prin gripă.</w:t>
      </w:r>
    </w:p>
    <w:p w14:paraId="3534FE59" w14:textId="73E5D4AC" w:rsidR="0016411A" w:rsidRDefault="0016411A" w:rsidP="000777A4">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In proporție mică respondenții consideră că imunizarea pe cale naturală este mai bună decât imunizarea prin vaccinare – 90 respondenți (9,4%) sau că nici un vaccin nu este de încredere – 22 (2,3%). Analizând răspunsurile care și-au exprimat acordul față de afirmaț</w:t>
      </w:r>
      <w:proofErr w:type="gramStart"/>
      <w:r>
        <w:rPr>
          <w:rFonts w:ascii="Times New Roman" w:eastAsia="Times New Roman" w:hAnsi="Times New Roman"/>
          <w:bCs/>
          <w:iCs/>
          <w:lang w:val="en-US" w:eastAsia="en-GB"/>
        </w:rPr>
        <w:t>ia</w:t>
      </w:r>
      <w:r w:rsidR="000777A4">
        <w:rPr>
          <w:rFonts w:ascii="Times New Roman" w:eastAsia="Times New Roman" w:hAnsi="Times New Roman"/>
          <w:bCs/>
          <w:iCs/>
          <w:lang w:val="en-US" w:eastAsia="en-GB"/>
        </w:rPr>
        <w:t xml:space="preserve"> </w:t>
      </w:r>
      <w:r>
        <w:rPr>
          <w:rFonts w:ascii="Times New Roman" w:eastAsia="Times New Roman" w:hAnsi="Times New Roman"/>
          <w:bCs/>
          <w:iCs/>
          <w:lang w:val="en-US" w:eastAsia="en-GB"/>
        </w:rPr>
        <w:t>”</w:t>
      </w:r>
      <w:proofErr w:type="gramEnd"/>
      <w:r w:rsidRPr="0016411A">
        <w:rPr>
          <w:rFonts w:ascii="Times New Roman" w:eastAsia="Times New Roman" w:hAnsi="Times New Roman"/>
          <w:bCs/>
          <w:iCs/>
          <w:lang w:val="en-US" w:eastAsia="en-GB"/>
        </w:rPr>
        <w:t>Imunizarea pe cale naturală este mai bună decât imunizarea prin vaccin</w:t>
      </w:r>
      <w:r>
        <w:rPr>
          <w:rFonts w:ascii="Times New Roman" w:eastAsia="Times New Roman" w:hAnsi="Times New Roman"/>
          <w:bCs/>
          <w:iCs/>
          <w:lang w:val="en-US" w:eastAsia="en-GB"/>
        </w:rPr>
        <w:t>” se observă că cei care au fost de acord cu această afirmație sunt mai degrabă personal auxiliar (alt personal)</w:t>
      </w:r>
      <w:r w:rsidR="005E714E">
        <w:rPr>
          <w:rFonts w:ascii="Times New Roman" w:eastAsia="Times New Roman" w:hAnsi="Times New Roman"/>
          <w:bCs/>
          <w:iCs/>
          <w:lang w:val="en-US" w:eastAsia="en-GB"/>
        </w:rPr>
        <w:t>. Doar 0,78%</w:t>
      </w:r>
      <w:r w:rsidR="00B74A9F">
        <w:rPr>
          <w:rFonts w:ascii="Times New Roman" w:eastAsia="Times New Roman" w:hAnsi="Times New Roman"/>
          <w:bCs/>
          <w:iCs/>
          <w:lang w:val="en-US" w:eastAsia="en-GB"/>
        </w:rPr>
        <w:t xml:space="preserve"> (CI95% </w:t>
      </w:r>
      <w:r w:rsidR="00B74A9F" w:rsidRPr="00B74A9F">
        <w:rPr>
          <w:rFonts w:ascii="Times New Roman" w:eastAsia="Times New Roman" w:hAnsi="Times New Roman"/>
          <w:bCs/>
          <w:iCs/>
          <w:lang w:val="en-US" w:eastAsia="en-GB"/>
        </w:rPr>
        <w:t>0.026, 3.002</w:t>
      </w:r>
      <w:r w:rsidR="005E714E">
        <w:rPr>
          <w:rFonts w:ascii="Times New Roman" w:eastAsia="Times New Roman" w:hAnsi="Times New Roman"/>
          <w:bCs/>
          <w:iCs/>
          <w:lang w:val="en-US" w:eastAsia="en-GB"/>
        </w:rPr>
        <w:t xml:space="preserve"> </w:t>
      </w:r>
      <w:r w:rsidR="00B74A9F">
        <w:rPr>
          <w:rFonts w:ascii="Times New Roman" w:eastAsia="Times New Roman" w:hAnsi="Times New Roman"/>
          <w:bCs/>
          <w:iCs/>
          <w:lang w:val="en-US" w:eastAsia="en-GB"/>
        </w:rPr>
        <w:t xml:space="preserve">) </w:t>
      </w:r>
      <w:r w:rsidR="005E714E">
        <w:rPr>
          <w:rFonts w:ascii="Times New Roman" w:eastAsia="Times New Roman" w:hAnsi="Times New Roman"/>
          <w:bCs/>
          <w:iCs/>
          <w:lang w:val="en-US" w:eastAsia="en-GB"/>
        </w:rPr>
        <w:t>dintre medici au fost de acord cu această afirmație, 5,17% dintre asistenții medicali, 5,26% dintre mediatori și 15,38% din categoria alt personal. Diferențele observate între categorii sunt semnificative statistic</w:t>
      </w:r>
      <w:r w:rsidR="00B74A9F">
        <w:rPr>
          <w:rFonts w:ascii="Times New Roman" w:eastAsia="Times New Roman" w:hAnsi="Times New Roman"/>
          <w:bCs/>
          <w:iCs/>
          <w:lang w:val="en-US" w:eastAsia="en-GB"/>
        </w:rPr>
        <w:t>, medicii nefiind de acord cu această informație într-o măsură mult mai mare în comparație cu celelalte categorii profesionale</w:t>
      </w:r>
      <w:r w:rsidR="005E714E">
        <w:rPr>
          <w:rFonts w:ascii="Times New Roman" w:eastAsia="Times New Roman" w:hAnsi="Times New Roman"/>
          <w:bCs/>
          <w:iCs/>
          <w:lang w:val="en-US" w:eastAsia="en-GB"/>
        </w:rPr>
        <w:t>.</w:t>
      </w:r>
    </w:p>
    <w:p w14:paraId="128D1434" w14:textId="77777777" w:rsidR="000777A4" w:rsidRPr="000777A4" w:rsidRDefault="000777A4" w:rsidP="000777A4">
      <w:pPr>
        <w:spacing w:after="0" w:line="240" w:lineRule="auto"/>
        <w:jc w:val="both"/>
        <w:rPr>
          <w:rFonts w:ascii="Times New Roman" w:eastAsia="Times New Roman" w:hAnsi="Times New Roman"/>
          <w:bCs/>
          <w:iCs/>
          <w:lang w:val="en-US" w:eastAsia="en-GB"/>
        </w:rPr>
      </w:pPr>
    </w:p>
    <w:p w14:paraId="228BB441" w14:textId="241632BE" w:rsidR="00B74A9F" w:rsidRPr="00A14871" w:rsidRDefault="00B74A9F" w:rsidP="0016411A">
      <w:pPr>
        <w:jc w:val="both"/>
        <w:rPr>
          <w:rFonts w:ascii="Times New Roman" w:eastAsia="Times New Roman" w:hAnsi="Times New Roman"/>
          <w:b/>
          <w:lang w:eastAsia="en-GB"/>
        </w:rPr>
      </w:pPr>
      <w:r w:rsidRPr="00A14871">
        <w:rPr>
          <w:rFonts w:ascii="Times New Roman" w:eastAsia="Times New Roman" w:hAnsi="Times New Roman"/>
          <w:b/>
          <w:lang w:eastAsia="en-GB"/>
        </w:rPr>
        <w:t>Cunoștințe privind vaccinarea antigripală</w:t>
      </w:r>
    </w:p>
    <w:p w14:paraId="1BE2FEF3" w14:textId="0C0E63F1" w:rsidR="00B74A9F" w:rsidRDefault="00B74A9F" w:rsidP="0016411A">
      <w:pPr>
        <w:jc w:val="both"/>
        <w:rPr>
          <w:rFonts w:ascii="Times New Roman" w:eastAsia="Times New Roman" w:hAnsi="Times New Roman"/>
          <w:bCs/>
          <w:lang w:eastAsia="en-GB"/>
        </w:rPr>
      </w:pPr>
      <w:r w:rsidRPr="001544EA">
        <w:rPr>
          <w:rFonts w:ascii="Times New Roman" w:eastAsia="Times New Roman" w:hAnsi="Times New Roman"/>
          <w:bCs/>
          <w:iCs/>
          <w:lang w:val="en-US" w:eastAsia="en-GB"/>
        </w:rPr>
        <w:t xml:space="preserve">Participanții la studiu din categoria personalului medico-sanitar- social au fost rugați să identifice contraidicațiile absolute ale vaccinării antigripale, fiind oferite două variante de răspuns corecte </w:t>
      </w:r>
      <w:r w:rsidR="001544EA" w:rsidRPr="001544EA">
        <w:rPr>
          <w:rFonts w:ascii="Times New Roman" w:eastAsia="Times New Roman" w:hAnsi="Times New Roman"/>
          <w:bCs/>
          <w:iCs/>
          <w:lang w:val="en-US" w:eastAsia="en-GB"/>
        </w:rPr>
        <w:t xml:space="preserve">” Reacție alergică severă la una dintre componentele vaccinului”, </w:t>
      </w:r>
      <w:r w:rsidR="001544EA">
        <w:rPr>
          <w:rFonts w:ascii="Times New Roman" w:eastAsia="Times New Roman" w:hAnsi="Times New Roman"/>
          <w:bCs/>
          <w:iCs/>
          <w:lang w:val="en-US" w:eastAsia="en-GB"/>
        </w:rPr>
        <w:t>”</w:t>
      </w:r>
      <w:r w:rsidR="001544EA" w:rsidRPr="001544EA">
        <w:rPr>
          <w:rFonts w:ascii="Times New Roman" w:eastAsia="Times New Roman" w:hAnsi="Times New Roman"/>
          <w:bCs/>
          <w:iCs/>
          <w:lang w:val="en-US" w:eastAsia="en-GB"/>
        </w:rPr>
        <w:t>Reacție alergică severă la o administrare anterioară a vaccinului</w:t>
      </w:r>
      <w:r w:rsidR="001544EA">
        <w:rPr>
          <w:rFonts w:ascii="Times New Roman" w:eastAsia="Times New Roman" w:hAnsi="Times New Roman"/>
          <w:bCs/>
          <w:iCs/>
          <w:lang w:val="en-US" w:eastAsia="en-GB"/>
        </w:rPr>
        <w:t>”)</w:t>
      </w:r>
      <w:r w:rsidR="001544EA" w:rsidRPr="001544EA">
        <w:rPr>
          <w:rFonts w:ascii="Times New Roman" w:eastAsia="Times New Roman" w:hAnsi="Times New Roman"/>
          <w:bCs/>
          <w:iCs/>
          <w:lang w:val="en-US" w:eastAsia="en-GB"/>
        </w:rPr>
        <w:t xml:space="preserve">, </w:t>
      </w:r>
      <w:r w:rsidRPr="001544EA">
        <w:rPr>
          <w:rFonts w:ascii="Times New Roman" w:eastAsia="Times New Roman" w:hAnsi="Times New Roman"/>
          <w:bCs/>
          <w:iCs/>
          <w:lang w:val="en-US" w:eastAsia="en-GB"/>
        </w:rPr>
        <w:t xml:space="preserve">și </w:t>
      </w:r>
      <w:r w:rsidR="001544EA" w:rsidRPr="001544EA">
        <w:rPr>
          <w:rFonts w:ascii="Times New Roman" w:eastAsia="Times New Roman" w:hAnsi="Times New Roman"/>
          <w:bCs/>
          <w:iCs/>
          <w:lang w:val="en-US" w:eastAsia="en-GB"/>
        </w:rPr>
        <w:t>4</w:t>
      </w:r>
      <w:r w:rsidRPr="001544EA">
        <w:rPr>
          <w:rFonts w:ascii="Times New Roman" w:eastAsia="Times New Roman" w:hAnsi="Times New Roman"/>
          <w:bCs/>
          <w:iCs/>
          <w:lang w:val="en-US" w:eastAsia="en-GB"/>
        </w:rPr>
        <w:t xml:space="preserve"> variante incorecte de răspuns </w:t>
      </w:r>
      <w:r w:rsidR="001544EA" w:rsidRPr="001544EA">
        <w:rPr>
          <w:rFonts w:ascii="Times New Roman" w:eastAsia="Times New Roman" w:hAnsi="Times New Roman"/>
          <w:bCs/>
          <w:iCs/>
          <w:lang w:val="en-US" w:eastAsia="en-GB"/>
        </w:rPr>
        <w:t>(”</w:t>
      </w:r>
      <w:r w:rsidRPr="001544EA">
        <w:rPr>
          <w:rFonts w:ascii="Times New Roman" w:eastAsia="Times New Roman" w:hAnsi="Times New Roman"/>
          <w:bCs/>
          <w:iCs/>
          <w:lang w:val="en-US" w:eastAsia="en-GB"/>
        </w:rPr>
        <w:t>Reacție locală la o administrare anterioară a vaccinului</w:t>
      </w:r>
      <w:r w:rsidR="001544EA" w:rsidRPr="001544EA">
        <w:rPr>
          <w:rFonts w:ascii="Times New Roman" w:eastAsia="Times New Roman" w:hAnsi="Times New Roman"/>
          <w:bCs/>
          <w:iCs/>
          <w:lang w:val="en-US" w:eastAsia="en-GB"/>
        </w:rPr>
        <w:t>”</w:t>
      </w:r>
      <w:r w:rsidRPr="001544EA">
        <w:rPr>
          <w:rFonts w:ascii="Times New Roman" w:eastAsia="Times New Roman" w:hAnsi="Times New Roman"/>
          <w:bCs/>
          <w:iCs/>
          <w:lang w:val="en-US" w:eastAsia="en-GB"/>
        </w:rPr>
        <w:t xml:space="preserve">, </w:t>
      </w:r>
      <w:r w:rsidR="001544EA" w:rsidRPr="001544EA">
        <w:rPr>
          <w:rFonts w:ascii="Times New Roman" w:eastAsia="Times New Roman" w:hAnsi="Times New Roman"/>
          <w:bCs/>
          <w:iCs/>
          <w:lang w:val="en-US" w:eastAsia="en-GB"/>
        </w:rPr>
        <w:t>”</w:t>
      </w:r>
      <w:r w:rsidRPr="001544EA">
        <w:rPr>
          <w:rFonts w:ascii="Times New Roman" w:eastAsia="Times New Roman" w:hAnsi="Times New Roman"/>
          <w:bCs/>
          <w:iCs/>
          <w:lang w:val="en-US" w:eastAsia="en-GB"/>
        </w:rPr>
        <w:t>Febră la administrarea anterioară a vaccinului</w:t>
      </w:r>
      <w:r w:rsidR="001544EA" w:rsidRPr="001544EA">
        <w:rPr>
          <w:rFonts w:ascii="Times New Roman" w:eastAsia="Times New Roman" w:hAnsi="Times New Roman"/>
          <w:bCs/>
          <w:iCs/>
          <w:lang w:val="en-US" w:eastAsia="en-GB"/>
        </w:rPr>
        <w:t>”, ”Pacient cu pneumonie”,” Nici una dintre cele de mai sus”</w:t>
      </w:r>
      <w:r w:rsidR="001544EA">
        <w:rPr>
          <w:rFonts w:ascii="Times New Roman" w:eastAsia="Times New Roman" w:hAnsi="Times New Roman"/>
          <w:bCs/>
          <w:iCs/>
          <w:lang w:val="en-US" w:eastAsia="en-GB"/>
        </w:rPr>
        <w:t>)</w:t>
      </w:r>
      <w:r>
        <w:rPr>
          <w:rFonts w:ascii="Times New Roman" w:eastAsia="Times New Roman" w:hAnsi="Times New Roman"/>
          <w:bCs/>
          <w:lang w:eastAsia="en-GB"/>
        </w:rPr>
        <w:t>, împreună cu posibilitatea de a răspunde că nu cunosc contraindicațiile.</w:t>
      </w:r>
    </w:p>
    <w:p w14:paraId="21F7C986" w14:textId="7CDE6B6B" w:rsidR="00B74A9F" w:rsidRDefault="00B74A9F" w:rsidP="00B74A9F">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 518 (54,1%), respectiv 393 (41%) au indicat corect contraindicațiile absolute ale vaccinului gripal.</w:t>
      </w:r>
      <w:r w:rsidR="00A14871">
        <w:rPr>
          <w:rFonts w:ascii="Times New Roman" w:eastAsia="Times New Roman" w:hAnsi="Times New Roman"/>
          <w:lang w:val="en-US" w:eastAsia="en-GB"/>
        </w:rPr>
        <w:t xml:space="preserve"> 12% dintre respondenți asu spus că nu cunosc aceste contraindicații, în timp ce 20% dintre respondenți au considerat în mod eronat că pneumonia ar constitui o contraindicație absolutăă a vaccinării.</w:t>
      </w:r>
    </w:p>
    <w:p w14:paraId="39FAE0F0" w14:textId="77777777" w:rsidR="00B74A9F" w:rsidRDefault="00B74A9F" w:rsidP="00B74A9F">
      <w:pPr>
        <w:spacing w:after="0" w:line="240" w:lineRule="auto"/>
        <w:jc w:val="both"/>
        <w:rPr>
          <w:rFonts w:ascii="Times New Roman" w:eastAsia="Times New Roman" w:hAnsi="Times New Roman"/>
          <w:b/>
          <w:iCs/>
          <w:lang w:val="en-US" w:eastAsia="en-GB"/>
        </w:rPr>
      </w:pPr>
    </w:p>
    <w:p w14:paraId="6F05FC97" w14:textId="61C8F1DE" w:rsidR="00B74A9F" w:rsidRDefault="00A14871" w:rsidP="0016411A">
      <w:pPr>
        <w:jc w:val="both"/>
        <w:rPr>
          <w:rFonts w:ascii="Times New Roman" w:eastAsia="Times New Roman" w:hAnsi="Times New Roman"/>
          <w:bCs/>
          <w:lang w:eastAsia="en-GB"/>
        </w:rPr>
      </w:pPr>
      <w:r>
        <w:rPr>
          <w:noProof/>
          <w:lang w:val="en-US"/>
        </w:rPr>
        <w:drawing>
          <wp:inline distT="0" distB="0" distL="0" distR="0" wp14:anchorId="74F3B526" wp14:editId="429DF6C3">
            <wp:extent cx="5238750" cy="3171825"/>
            <wp:effectExtent l="0" t="0" r="0" b="9525"/>
            <wp:docPr id="102456298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C1ABE-B02F-5F05-F07F-B5814BC14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04EE4F7" w14:textId="04F2B961" w:rsidR="00A14871" w:rsidRPr="008E4BE0" w:rsidRDefault="00A14871" w:rsidP="0016411A">
      <w:pPr>
        <w:jc w:val="both"/>
        <w:rPr>
          <w:rFonts w:ascii="Times New Roman" w:eastAsia="Times New Roman" w:hAnsi="Times New Roman"/>
          <w:bCs/>
          <w:lang w:eastAsia="en-GB"/>
        </w:rPr>
      </w:pPr>
      <w:r>
        <w:rPr>
          <w:rFonts w:ascii="Times New Roman" w:eastAsia="Times New Roman" w:hAnsi="Times New Roman"/>
          <w:bCs/>
          <w:lang w:eastAsia="en-GB"/>
        </w:rPr>
        <w:t>Figura. Distribuția respondenților în funcție de cunoașterea contraindicațiilor absolute ale vacccinării antigripale</w:t>
      </w:r>
    </w:p>
    <w:p w14:paraId="05C5ACF4" w14:textId="47D0AEB6" w:rsidR="008A5AC0" w:rsidRPr="00A14871" w:rsidRDefault="00A14871" w:rsidP="005F33A2">
      <w:pPr>
        <w:spacing w:after="0" w:line="240" w:lineRule="auto"/>
        <w:jc w:val="both"/>
        <w:rPr>
          <w:rFonts w:ascii="Times New Roman" w:eastAsia="Times New Roman" w:hAnsi="Times New Roman"/>
          <w:b/>
          <w:lang w:eastAsia="en-GB"/>
        </w:rPr>
      </w:pPr>
      <w:r w:rsidRPr="00A14871">
        <w:rPr>
          <w:rFonts w:ascii="Times New Roman" w:eastAsia="Times New Roman" w:hAnsi="Times New Roman"/>
          <w:b/>
          <w:lang w:eastAsia="en-GB"/>
        </w:rPr>
        <w:t>Informații despre gripă și COVID-19 de care au nevoie respondenții din domeniul medico- sanitar și social</w:t>
      </w:r>
    </w:p>
    <w:p w14:paraId="60378451"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Cei mai mulți respondenți au nevoie de informații suplimentare referitoare la: combaterea miturilor – 283 (29,5%); efectele adverse ale vaccinurilor – 212 (22,1%); sindromul post-COVID – 200 (20,9%) și cum să convingă pacienții să se vaccineze – 183 (19,1%).</w:t>
      </w:r>
    </w:p>
    <w:p w14:paraId="39D85130" w14:textId="3DE8D135" w:rsidR="00A14871" w:rsidRDefault="00A54D89" w:rsidP="00A14871">
      <w:pPr>
        <w:spacing w:after="0" w:line="240" w:lineRule="auto"/>
        <w:jc w:val="both"/>
        <w:rPr>
          <w:rFonts w:ascii="Times New Roman" w:eastAsia="Times New Roman" w:hAnsi="Times New Roman"/>
          <w:bCs/>
          <w:iCs/>
          <w:lang w:val="en-US" w:eastAsia="en-GB"/>
        </w:rPr>
      </w:pPr>
      <w:r>
        <w:rPr>
          <w:noProof/>
          <w:lang w:val="en-US"/>
        </w:rPr>
        <w:lastRenderedPageBreak/>
        <w:drawing>
          <wp:inline distT="0" distB="0" distL="0" distR="0" wp14:anchorId="27AEAAD5" wp14:editId="158504AA">
            <wp:extent cx="4572000" cy="6810377"/>
            <wp:effectExtent l="0" t="0" r="0" b="9525"/>
            <wp:docPr id="179268643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0DE3B-576E-5098-C080-418429204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7E725DF" w14:textId="71B89501" w:rsidR="00A54D89" w:rsidRDefault="00A54D89"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Figura. Categorii de informații despre gripă și COVID-19 de care au nevoie respondenții din sectorul medico-sanitar si social</w:t>
      </w:r>
    </w:p>
    <w:p w14:paraId="1AD7D5BE" w14:textId="77777777" w:rsidR="00A54D89" w:rsidRDefault="00A54D89" w:rsidP="00A14871">
      <w:pPr>
        <w:spacing w:after="0" w:line="240" w:lineRule="auto"/>
        <w:jc w:val="both"/>
        <w:rPr>
          <w:rFonts w:ascii="Times New Roman" w:eastAsia="Times New Roman" w:hAnsi="Times New Roman"/>
          <w:b/>
          <w:lang w:eastAsia="en-GB"/>
        </w:rPr>
      </w:pPr>
    </w:p>
    <w:p w14:paraId="5B3EEABE" w14:textId="513935F5" w:rsidR="00A14871" w:rsidRPr="00A14871" w:rsidRDefault="00A14871" w:rsidP="00A14871">
      <w:pPr>
        <w:spacing w:after="0" w:line="240" w:lineRule="auto"/>
        <w:jc w:val="both"/>
        <w:rPr>
          <w:rFonts w:ascii="Times New Roman" w:eastAsia="Times New Roman" w:hAnsi="Times New Roman"/>
          <w:b/>
          <w:lang w:eastAsia="en-GB"/>
        </w:rPr>
      </w:pPr>
      <w:r>
        <w:rPr>
          <w:rFonts w:ascii="Times New Roman" w:eastAsia="Times New Roman" w:hAnsi="Times New Roman"/>
          <w:b/>
          <w:lang w:eastAsia="en-GB"/>
        </w:rPr>
        <w:t>Materiale de informare, educare, comunicare referitoare la vaccinarea împotriva gripei și COVID-19</w:t>
      </w:r>
      <w:r w:rsidRPr="00A14871">
        <w:rPr>
          <w:rFonts w:ascii="Times New Roman" w:eastAsia="Times New Roman" w:hAnsi="Times New Roman"/>
          <w:b/>
          <w:lang w:eastAsia="en-GB"/>
        </w:rPr>
        <w:t xml:space="preserve"> de care au nevoie respondenții din domeniul medico- sanitar și social</w:t>
      </w:r>
      <w:r>
        <w:rPr>
          <w:rFonts w:ascii="Times New Roman" w:eastAsia="Times New Roman" w:hAnsi="Times New Roman"/>
          <w:b/>
          <w:lang w:eastAsia="en-GB"/>
        </w:rPr>
        <w:t xml:space="preserve"> pentru pacienți</w:t>
      </w:r>
    </w:p>
    <w:p w14:paraId="0644CFB7" w14:textId="782037BC"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respondenților – 479 (50%) consider</w:t>
      </w:r>
      <w:r w:rsidR="00571915">
        <w:rPr>
          <w:rFonts w:ascii="Times New Roman" w:eastAsia="Times New Roman" w:hAnsi="Times New Roman"/>
          <w:lang w:eastAsia="en-GB"/>
        </w:rPr>
        <w:t>ă</w:t>
      </w:r>
      <w:r>
        <w:rPr>
          <w:rFonts w:ascii="Times New Roman" w:eastAsia="Times New Roman" w:hAnsi="Times New Roman"/>
          <w:lang w:val="en-US" w:eastAsia="en-GB"/>
        </w:rPr>
        <w:t xml:space="preserve"> că are nevoie de: materiale printate privind beneficiile vaccinării; materiale printate despre semne și simptome de boală – 426 (44,5%); materiale printate privind miturile vaccinării – 317 (33,1%); materiale printate privind grupurile de risc – 316 (33%).</w:t>
      </w:r>
    </w:p>
    <w:p w14:paraId="51EF0FD3" w14:textId="77777777" w:rsidR="00A14871" w:rsidRDefault="00A14871" w:rsidP="00A14871">
      <w:pPr>
        <w:spacing w:after="0" w:line="240" w:lineRule="auto"/>
        <w:jc w:val="both"/>
        <w:rPr>
          <w:rFonts w:ascii="Times New Roman" w:eastAsia="Times New Roman" w:hAnsi="Times New Roman"/>
          <w:bCs/>
          <w:iCs/>
          <w:lang w:val="en-US" w:eastAsia="en-GB"/>
        </w:rPr>
      </w:pPr>
    </w:p>
    <w:p w14:paraId="70C77E25" w14:textId="15916858" w:rsidR="00A14871" w:rsidRDefault="001036A4" w:rsidP="00A14871">
      <w:pPr>
        <w:spacing w:after="0" w:line="240" w:lineRule="auto"/>
        <w:jc w:val="both"/>
        <w:rPr>
          <w:rFonts w:ascii="Times New Roman" w:eastAsia="Times New Roman" w:hAnsi="Times New Roman"/>
          <w:bCs/>
          <w:iCs/>
          <w:lang w:val="en-US" w:eastAsia="en-GB"/>
        </w:rPr>
      </w:pPr>
      <w:r>
        <w:rPr>
          <w:noProof/>
          <w:lang w:val="en-US"/>
        </w:rPr>
        <w:lastRenderedPageBreak/>
        <w:drawing>
          <wp:inline distT="0" distB="0" distL="0" distR="0" wp14:anchorId="065CB2CB" wp14:editId="234ABA48">
            <wp:extent cx="5710238" cy="3514725"/>
            <wp:effectExtent l="0" t="0" r="5080" b="9525"/>
            <wp:docPr id="6583954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BD98F5-396E-B8AF-0F42-554E1A237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2A6D06B" w14:textId="77777777" w:rsidR="00A14871" w:rsidRPr="0076525E" w:rsidRDefault="00A14871" w:rsidP="005F33A2">
      <w:pPr>
        <w:spacing w:after="0" w:line="240" w:lineRule="auto"/>
        <w:jc w:val="both"/>
        <w:rPr>
          <w:rFonts w:ascii="Times New Roman" w:eastAsia="Times New Roman" w:hAnsi="Times New Roman"/>
          <w:bCs/>
          <w:lang w:eastAsia="en-GB"/>
        </w:rPr>
      </w:pPr>
    </w:p>
    <w:p w14:paraId="3E81E9F2" w14:textId="10BF1CC9" w:rsidR="00A14871" w:rsidRDefault="00A14871" w:rsidP="005F33A2">
      <w:pPr>
        <w:spacing w:after="0" w:line="240" w:lineRule="auto"/>
        <w:jc w:val="both"/>
        <w:rPr>
          <w:b/>
          <w:noProof/>
          <w:highlight w:val="yellow"/>
          <w:lang w:eastAsia="en-GB"/>
        </w:rPr>
      </w:pPr>
    </w:p>
    <w:p w14:paraId="1334B21E" w14:textId="77777777" w:rsidR="00C2386E" w:rsidRDefault="00C2386E" w:rsidP="005F33A2">
      <w:pPr>
        <w:spacing w:after="0" w:line="240" w:lineRule="auto"/>
        <w:jc w:val="both"/>
        <w:rPr>
          <w:b/>
          <w:noProof/>
          <w:highlight w:val="yellow"/>
          <w:lang w:eastAsia="en-GB"/>
        </w:rPr>
      </w:pPr>
    </w:p>
    <w:p w14:paraId="49E8E584" w14:textId="77777777" w:rsidR="00C2386E" w:rsidRDefault="00C2386E" w:rsidP="005F33A2">
      <w:pPr>
        <w:spacing w:after="0" w:line="240" w:lineRule="auto"/>
        <w:jc w:val="both"/>
        <w:rPr>
          <w:rFonts w:ascii="Times New Roman" w:eastAsia="Times New Roman" w:hAnsi="Times New Roman"/>
          <w:b/>
          <w:highlight w:val="yellow"/>
          <w:lang w:eastAsia="en-GB"/>
        </w:rPr>
      </w:pPr>
    </w:p>
    <w:p w14:paraId="21EBE8FF" w14:textId="1AD37D7D" w:rsidR="005F33A2" w:rsidRPr="00F05067" w:rsidRDefault="005F33A2" w:rsidP="005F33A2">
      <w:pPr>
        <w:spacing w:after="0" w:line="240" w:lineRule="auto"/>
        <w:jc w:val="both"/>
        <w:rPr>
          <w:rFonts w:ascii="Times New Roman" w:eastAsia="Times New Roman" w:hAnsi="Times New Roman"/>
          <w:b/>
          <w:lang w:eastAsia="en-GB"/>
        </w:rPr>
      </w:pPr>
      <w:r w:rsidRPr="00F05067">
        <w:rPr>
          <w:rFonts w:ascii="Times New Roman" w:eastAsia="Times New Roman" w:hAnsi="Times New Roman"/>
          <w:b/>
          <w:lang w:eastAsia="en-GB"/>
        </w:rPr>
        <w:t>Analiza rezultatelor din chestionarul</w:t>
      </w:r>
      <w:r w:rsidRPr="00F05067">
        <w:rPr>
          <w:rFonts w:ascii="Times New Roman" w:eastAsia="Times New Roman" w:hAnsi="Times New Roman"/>
          <w:b/>
          <w:lang w:val="pt-BR" w:eastAsia="en-GB"/>
        </w:rPr>
        <w:t xml:space="preserve"> aplicat persoanelor peste 65 ani</w:t>
      </w:r>
      <w:r w:rsidRPr="00F05067">
        <w:rPr>
          <w:rFonts w:ascii="Times New Roman" w:eastAsia="Times New Roman" w:hAnsi="Times New Roman"/>
          <w:b/>
          <w:lang w:eastAsia="en-GB"/>
        </w:rPr>
        <w:t>:</w:t>
      </w:r>
    </w:p>
    <w:p w14:paraId="580099A7" w14:textId="77777777" w:rsidR="00A14871" w:rsidRDefault="00A14871" w:rsidP="00A14871">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 xml:space="preserve">Din totalul de 66 respondenți în perioada </w:t>
      </w:r>
      <w:r>
        <w:rPr>
          <w:rFonts w:ascii="Times New Roman" w:eastAsia="Times New Roman" w:hAnsi="Times New Roman"/>
          <w:b/>
          <w:bCs/>
          <w:i/>
          <w:lang w:eastAsia="en-GB"/>
        </w:rPr>
        <w:t>04-16.08.2023</w:t>
      </w:r>
      <w:r>
        <w:rPr>
          <w:rFonts w:ascii="Times New Roman" w:eastAsia="Times New Roman" w:hAnsi="Times New Roman"/>
          <w:b/>
          <w:bCs/>
          <w:lang w:eastAsia="en-GB"/>
        </w:rPr>
        <w:t>:</w:t>
      </w:r>
    </w:p>
    <w:p w14:paraId="2A136ED7" w14:textId="77777777" w:rsidR="00A14871" w:rsidRDefault="00A14871" w:rsidP="00A14871">
      <w:pPr>
        <w:rPr>
          <w:rFonts w:ascii="Times New Roman" w:eastAsia="Times New Roman" w:hAnsi="Times New Roman"/>
          <w:b/>
          <w:bCs/>
          <w:i/>
          <w:lang w:val="en-US" w:eastAsia="en-GB"/>
        </w:rPr>
      </w:pPr>
    </w:p>
    <w:p w14:paraId="468FF969" w14:textId="3F564FB8" w:rsidR="00A14871" w:rsidRDefault="00A14871" w:rsidP="00A14871">
      <w:pPr>
        <w:pStyle w:val="ListParagraph"/>
        <w:rPr>
          <w:rFonts w:ascii="Times New Roman" w:eastAsia="Times New Roman" w:hAnsi="Times New Roman"/>
          <w:b/>
          <w:bCs/>
          <w:iCs/>
          <w:lang w:val="en-US" w:eastAsia="en-GB"/>
        </w:rPr>
      </w:pPr>
      <w:r>
        <w:rPr>
          <w:b/>
          <w:i/>
          <w:noProof/>
          <w:lang w:val="en-US"/>
        </w:rPr>
        <w:drawing>
          <wp:inline distT="0" distB="0" distL="0" distR="0" wp14:anchorId="256DC253" wp14:editId="5A0CFD17">
            <wp:extent cx="4914900" cy="2066925"/>
            <wp:effectExtent l="0" t="0" r="0" b="9525"/>
            <wp:docPr id="246236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14900" cy="2066925"/>
                    </a:xfrm>
                    <a:prstGeom prst="rect">
                      <a:avLst/>
                    </a:prstGeom>
                    <a:noFill/>
                    <a:ln>
                      <a:noFill/>
                    </a:ln>
                  </pic:spPr>
                </pic:pic>
              </a:graphicData>
            </a:graphic>
          </wp:inline>
        </w:drawing>
      </w:r>
    </w:p>
    <w:p w14:paraId="1C5FF9AD" w14:textId="77777777" w:rsidR="00A14871" w:rsidRDefault="00A14871" w:rsidP="00A14871">
      <w:pPr>
        <w:pStyle w:val="ListParagraph"/>
        <w:rPr>
          <w:rFonts w:ascii="Times New Roman" w:eastAsia="Times New Roman" w:hAnsi="Times New Roman"/>
          <w:b/>
          <w:bCs/>
          <w:i/>
          <w:lang w:val="en-US" w:eastAsia="en-GB"/>
        </w:rPr>
      </w:pPr>
      <w:r>
        <w:rPr>
          <w:rFonts w:ascii="Times New Roman" w:eastAsia="Times New Roman" w:hAnsi="Times New Roman"/>
          <w:b/>
          <w:bCs/>
          <w:i/>
          <w:lang w:val="en-US" w:eastAsia="en-GB"/>
        </w:rPr>
        <w:t>Feminin majoritatea (69,7%).</w:t>
      </w:r>
    </w:p>
    <w:p w14:paraId="28FA3518" w14:textId="44E075A7" w:rsidR="00A14871" w:rsidRDefault="00A14871" w:rsidP="00A14871">
      <w:pPr>
        <w:spacing w:after="0" w:line="240" w:lineRule="auto"/>
        <w:ind w:left="720"/>
        <w:jc w:val="both"/>
        <w:rPr>
          <w:rFonts w:ascii="Times New Roman" w:eastAsia="Times New Roman" w:hAnsi="Times New Roman"/>
          <w:b/>
          <w:bCs/>
          <w:iCs/>
          <w:lang w:val="en-US" w:eastAsia="en-GB"/>
        </w:rPr>
      </w:pPr>
      <w:r>
        <w:rPr>
          <w:b/>
          <w:i/>
          <w:noProof/>
          <w:lang w:val="en-US"/>
        </w:rPr>
        <w:drawing>
          <wp:inline distT="0" distB="0" distL="0" distR="0" wp14:anchorId="7EC4B1DB" wp14:editId="600F453F">
            <wp:extent cx="4933950" cy="2076450"/>
            <wp:effectExtent l="0" t="0" r="0" b="0"/>
            <wp:docPr id="1936324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33950" cy="2076450"/>
                    </a:xfrm>
                    <a:prstGeom prst="rect">
                      <a:avLst/>
                    </a:prstGeom>
                    <a:noFill/>
                    <a:ln>
                      <a:noFill/>
                    </a:ln>
                  </pic:spPr>
                </pic:pic>
              </a:graphicData>
            </a:graphic>
          </wp:inline>
        </w:drawing>
      </w:r>
    </w:p>
    <w:p w14:paraId="21D3ABFE" w14:textId="77777777" w:rsidR="00A14871" w:rsidRDefault="00A14871" w:rsidP="00A14871">
      <w:pPr>
        <w:spacing w:after="0" w:line="240" w:lineRule="auto"/>
        <w:ind w:left="720"/>
        <w:jc w:val="both"/>
        <w:rPr>
          <w:rFonts w:ascii="Times New Roman" w:eastAsia="Times New Roman" w:hAnsi="Times New Roman"/>
          <w:iCs/>
          <w:lang w:val="en-US" w:eastAsia="en-GB"/>
        </w:rPr>
      </w:pPr>
      <w:r>
        <w:rPr>
          <w:rFonts w:ascii="Times New Roman" w:eastAsia="Times New Roman" w:hAnsi="Times New Roman"/>
          <w:iCs/>
          <w:lang w:val="en-US" w:eastAsia="en-GB"/>
        </w:rPr>
        <w:lastRenderedPageBreak/>
        <w:t>Majoritatea (51,5%) este din mediul rural.</w:t>
      </w:r>
    </w:p>
    <w:p w14:paraId="5079F3AF" w14:textId="58FC6D80" w:rsidR="00A14871" w:rsidRDefault="00A14871" w:rsidP="00A14871">
      <w:pPr>
        <w:spacing w:after="0" w:line="240" w:lineRule="auto"/>
        <w:jc w:val="both"/>
        <w:rPr>
          <w:rFonts w:ascii="Times New Roman" w:eastAsia="Times New Roman" w:hAnsi="Times New Roman"/>
          <w:bCs/>
          <w:lang w:eastAsia="en-GB"/>
        </w:rPr>
      </w:pPr>
      <w:r>
        <w:rPr>
          <w:noProof/>
          <w:lang w:val="en-US"/>
        </w:rPr>
        <w:drawing>
          <wp:inline distT="0" distB="0" distL="0" distR="0" wp14:anchorId="5AE8183E" wp14:editId="6BD4ACF7">
            <wp:extent cx="6482080" cy="2731770"/>
            <wp:effectExtent l="0" t="0" r="0" b="0"/>
            <wp:docPr id="2050431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2080" cy="2731770"/>
                    </a:xfrm>
                    <a:prstGeom prst="rect">
                      <a:avLst/>
                    </a:prstGeom>
                    <a:noFill/>
                    <a:ln>
                      <a:noFill/>
                    </a:ln>
                  </pic:spPr>
                </pic:pic>
              </a:graphicData>
            </a:graphic>
          </wp:inline>
        </w:drawing>
      </w:r>
    </w:p>
    <w:p w14:paraId="71865431"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Majoritatea (31,8%) respondenților cu studii liceale; 28,8% cu studii universitare; 15,2% cu gimnaziu; 13,6% cu studii primare; 10,6% cu studii postuniversitare.</w:t>
      </w:r>
    </w:p>
    <w:p w14:paraId="4958D0EA" w14:textId="1695FB09" w:rsidR="00A14871" w:rsidRDefault="00A14871" w:rsidP="00A14871">
      <w:pPr>
        <w:spacing w:after="0" w:line="240" w:lineRule="auto"/>
        <w:ind w:firstLine="360"/>
        <w:jc w:val="both"/>
        <w:rPr>
          <w:rFonts w:ascii="Times New Roman" w:eastAsia="Times New Roman" w:hAnsi="Times New Roman"/>
          <w:b/>
          <w:bCs/>
          <w:i/>
          <w:lang w:eastAsia="en-GB"/>
        </w:rPr>
      </w:pPr>
      <w:r>
        <w:rPr>
          <w:b/>
          <w:i/>
          <w:noProof/>
          <w:lang w:val="en-US"/>
        </w:rPr>
        <w:drawing>
          <wp:inline distT="0" distB="0" distL="0" distR="0" wp14:anchorId="14F6DBC4" wp14:editId="3B7F1D5B">
            <wp:extent cx="6019800" cy="2867025"/>
            <wp:effectExtent l="0" t="0" r="0" b="9525"/>
            <wp:docPr id="20423574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19800" cy="2867025"/>
                    </a:xfrm>
                    <a:prstGeom prst="rect">
                      <a:avLst/>
                    </a:prstGeom>
                    <a:noFill/>
                    <a:ln>
                      <a:noFill/>
                    </a:ln>
                  </pic:spPr>
                </pic:pic>
              </a:graphicData>
            </a:graphic>
          </wp:inline>
        </w:drawing>
      </w:r>
    </w:p>
    <w:p w14:paraId="6F53773F" w14:textId="77777777" w:rsidR="00A14871" w:rsidRDefault="00A14871" w:rsidP="00A14871">
      <w:pPr>
        <w:spacing w:after="0" w:line="240" w:lineRule="auto"/>
        <w:ind w:left="360"/>
        <w:rPr>
          <w:rFonts w:ascii="Times New Roman" w:eastAsia="Times New Roman" w:hAnsi="Times New Roman"/>
          <w:iCs/>
          <w:lang w:eastAsia="en-GB"/>
        </w:rPr>
      </w:pPr>
      <w:r>
        <w:rPr>
          <w:rFonts w:ascii="Times New Roman" w:eastAsia="Times New Roman" w:hAnsi="Times New Roman"/>
          <w:iCs/>
          <w:lang w:eastAsia="en-GB"/>
        </w:rPr>
        <w:t>Majoritatea persoanelor respondente cu vârsta peste 65 ani – 84,8% se informează despre vaccinare de la personalul medical; 19,7% se informează din emisiuni radio-TV, ziare, reviste; 9,1% se informează prin căutare Google; 3% se informează din rețelele de socializare.</w:t>
      </w:r>
    </w:p>
    <w:p w14:paraId="7012AEB5" w14:textId="46A0F880" w:rsidR="00A14871" w:rsidRDefault="00A14871" w:rsidP="00A14871">
      <w:pPr>
        <w:spacing w:after="0" w:line="240" w:lineRule="auto"/>
        <w:ind w:left="360"/>
        <w:jc w:val="both"/>
        <w:rPr>
          <w:rFonts w:ascii="Times New Roman" w:eastAsia="Times New Roman" w:hAnsi="Times New Roman"/>
          <w:b/>
          <w:bCs/>
          <w:i/>
          <w:lang w:eastAsia="en-GB"/>
        </w:rPr>
      </w:pPr>
      <w:r>
        <w:rPr>
          <w:b/>
          <w:i/>
          <w:noProof/>
          <w:lang w:val="en-US"/>
        </w:rPr>
        <w:drawing>
          <wp:inline distT="0" distB="0" distL="0" distR="0" wp14:anchorId="5D59AE7D" wp14:editId="3A576A97">
            <wp:extent cx="6076950" cy="2752725"/>
            <wp:effectExtent l="0" t="0" r="0" b="9525"/>
            <wp:docPr id="1034407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76950" cy="2752725"/>
                    </a:xfrm>
                    <a:prstGeom prst="rect">
                      <a:avLst/>
                    </a:prstGeom>
                    <a:noFill/>
                    <a:ln>
                      <a:noFill/>
                    </a:ln>
                  </pic:spPr>
                </pic:pic>
              </a:graphicData>
            </a:graphic>
          </wp:inline>
        </w:drawing>
      </w:r>
    </w:p>
    <w:p w14:paraId="17C55BA7" w14:textId="77777777" w:rsidR="00A14871" w:rsidRDefault="00A14871" w:rsidP="00A14871">
      <w:pPr>
        <w:spacing w:after="0" w:line="240" w:lineRule="auto"/>
        <w:ind w:left="360" w:firstLine="348"/>
        <w:jc w:val="both"/>
        <w:rPr>
          <w:rFonts w:ascii="Times New Roman" w:eastAsia="Times New Roman" w:hAnsi="Times New Roman"/>
          <w:iCs/>
          <w:lang w:eastAsia="en-GB"/>
        </w:rPr>
      </w:pPr>
      <w:r>
        <w:rPr>
          <w:rFonts w:ascii="Times New Roman" w:eastAsia="Times New Roman" w:hAnsi="Times New Roman"/>
          <w:iCs/>
          <w:lang w:eastAsia="en-GB"/>
        </w:rPr>
        <w:lastRenderedPageBreak/>
        <w:t>Majoritatea (72,7%) consideră necesară vaccinarea personalului medical, social, farmaceutic.</w:t>
      </w:r>
    </w:p>
    <w:p w14:paraId="0959DFED" w14:textId="03129E59" w:rsidR="00A14871" w:rsidRDefault="00A14871" w:rsidP="00A14871">
      <w:pPr>
        <w:spacing w:after="0" w:line="240" w:lineRule="auto"/>
        <w:ind w:left="360"/>
        <w:jc w:val="both"/>
        <w:rPr>
          <w:rFonts w:ascii="Times New Roman" w:eastAsia="Times New Roman" w:hAnsi="Times New Roman"/>
          <w:b/>
          <w:bCs/>
          <w:i/>
          <w:lang w:eastAsia="en-GB"/>
        </w:rPr>
      </w:pPr>
      <w:r>
        <w:rPr>
          <w:b/>
          <w:i/>
          <w:noProof/>
          <w:lang w:val="en-US"/>
        </w:rPr>
        <w:drawing>
          <wp:inline distT="0" distB="0" distL="0" distR="0" wp14:anchorId="5487EBC4" wp14:editId="0C49B788">
            <wp:extent cx="5934075" cy="2695575"/>
            <wp:effectExtent l="0" t="0" r="9525" b="9525"/>
            <wp:docPr id="158762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2695575"/>
                    </a:xfrm>
                    <a:prstGeom prst="rect">
                      <a:avLst/>
                    </a:prstGeom>
                    <a:noFill/>
                    <a:ln>
                      <a:noFill/>
                    </a:ln>
                  </pic:spPr>
                </pic:pic>
              </a:graphicData>
            </a:graphic>
          </wp:inline>
        </w:drawing>
      </w:r>
    </w:p>
    <w:p w14:paraId="57F03ACC" w14:textId="77777777" w:rsidR="00A14871" w:rsidRDefault="00A14871" w:rsidP="00A14871">
      <w:pPr>
        <w:spacing w:after="0" w:line="240" w:lineRule="auto"/>
        <w:ind w:left="360"/>
        <w:jc w:val="both"/>
        <w:rPr>
          <w:rFonts w:ascii="Times New Roman" w:eastAsia="Times New Roman" w:hAnsi="Times New Roman"/>
          <w:iCs/>
          <w:lang w:eastAsia="en-GB"/>
        </w:rPr>
      </w:pPr>
      <w:r>
        <w:rPr>
          <w:rFonts w:ascii="Times New Roman" w:eastAsia="Times New Roman" w:hAnsi="Times New Roman"/>
          <w:iCs/>
          <w:lang w:eastAsia="en-GB"/>
        </w:rPr>
        <w:t xml:space="preserve">Procentul celor care consideră mai bună imunitatea prin boală -30,3%- plus procentul celor care au răspuns nu știu – 31,8% este mai mare decât procentul celor care consideră mai bună imunitate obținută prin vaccinare. </w:t>
      </w:r>
    </w:p>
    <w:p w14:paraId="360C8AB0" w14:textId="7135A695" w:rsidR="00A14871" w:rsidRDefault="00A14871" w:rsidP="00A14871">
      <w:pPr>
        <w:spacing w:after="0" w:line="240" w:lineRule="auto"/>
        <w:ind w:left="360"/>
        <w:jc w:val="both"/>
        <w:rPr>
          <w:rFonts w:ascii="Times New Roman" w:eastAsia="Times New Roman" w:hAnsi="Times New Roman"/>
          <w:b/>
          <w:bCs/>
          <w:i/>
          <w:iCs/>
          <w:highlight w:val="yellow"/>
          <w:lang w:val="en-US" w:eastAsia="en-GB"/>
        </w:rPr>
      </w:pPr>
      <w:r>
        <w:rPr>
          <w:b/>
          <w:i/>
          <w:noProof/>
          <w:lang w:val="en-US"/>
        </w:rPr>
        <w:drawing>
          <wp:inline distT="0" distB="0" distL="0" distR="0" wp14:anchorId="7D6CAFCA" wp14:editId="6E37E413">
            <wp:extent cx="5857875" cy="2466975"/>
            <wp:effectExtent l="0" t="0" r="9525" b="9525"/>
            <wp:docPr id="847202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57875" cy="2466975"/>
                    </a:xfrm>
                    <a:prstGeom prst="rect">
                      <a:avLst/>
                    </a:prstGeom>
                    <a:noFill/>
                    <a:ln>
                      <a:noFill/>
                    </a:ln>
                  </pic:spPr>
                </pic:pic>
              </a:graphicData>
            </a:graphic>
          </wp:inline>
        </w:drawing>
      </w:r>
    </w:p>
    <w:p w14:paraId="1A314EF7" w14:textId="77777777" w:rsidR="00A14871" w:rsidRDefault="00A14871" w:rsidP="00A14871">
      <w:pPr>
        <w:spacing w:after="0" w:line="240" w:lineRule="auto"/>
        <w:ind w:left="360"/>
        <w:jc w:val="both"/>
        <w:rPr>
          <w:rFonts w:ascii="Times New Roman" w:eastAsia="Times New Roman" w:hAnsi="Times New Roman"/>
          <w:lang w:val="en-US" w:eastAsia="en-GB"/>
        </w:rPr>
      </w:pPr>
      <w:r>
        <w:rPr>
          <w:rFonts w:ascii="Times New Roman" w:eastAsia="Times New Roman" w:hAnsi="Times New Roman"/>
          <w:lang w:val="en-US" w:eastAsia="en-GB"/>
        </w:rPr>
        <w:t>Majoritatea (53%) nu se teme de efectele pe termen lung ale vaccinurilor.</w:t>
      </w:r>
    </w:p>
    <w:p w14:paraId="70AF2914" w14:textId="77777777" w:rsidR="00A14871" w:rsidRDefault="00A14871" w:rsidP="00A14871">
      <w:pPr>
        <w:spacing w:after="0" w:line="240" w:lineRule="auto"/>
        <w:ind w:left="360"/>
        <w:jc w:val="both"/>
        <w:rPr>
          <w:rFonts w:ascii="Times New Roman" w:eastAsia="Times New Roman" w:hAnsi="Times New Roman"/>
          <w:lang w:val="en-US" w:eastAsia="en-GB"/>
        </w:rPr>
      </w:pPr>
    </w:p>
    <w:p w14:paraId="0AC7CBD2" w14:textId="71FDFA2B" w:rsidR="00A14871" w:rsidRDefault="00A14871" w:rsidP="00A14871">
      <w:pPr>
        <w:spacing w:after="0" w:line="240" w:lineRule="auto"/>
        <w:ind w:left="720"/>
        <w:jc w:val="both"/>
        <w:rPr>
          <w:rFonts w:ascii="Times New Roman" w:eastAsia="Times New Roman" w:hAnsi="Times New Roman"/>
          <w:b/>
          <w:bCs/>
          <w:i/>
          <w:iCs/>
          <w:highlight w:val="yellow"/>
          <w:lang w:val="en-US" w:eastAsia="en-GB"/>
        </w:rPr>
      </w:pPr>
      <w:r>
        <w:rPr>
          <w:b/>
          <w:i/>
          <w:noProof/>
          <w:lang w:val="en-US"/>
        </w:rPr>
        <w:drawing>
          <wp:inline distT="0" distB="0" distL="0" distR="0" wp14:anchorId="4DA0E6AC" wp14:editId="7FF841B7">
            <wp:extent cx="6315075" cy="3000375"/>
            <wp:effectExtent l="0" t="0" r="9525" b="9525"/>
            <wp:docPr id="92012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15075" cy="3000375"/>
                    </a:xfrm>
                    <a:prstGeom prst="rect">
                      <a:avLst/>
                    </a:prstGeom>
                    <a:noFill/>
                    <a:ln>
                      <a:noFill/>
                    </a:ln>
                  </pic:spPr>
                </pic:pic>
              </a:graphicData>
            </a:graphic>
          </wp:inline>
        </w:drawing>
      </w:r>
    </w:p>
    <w:p w14:paraId="2DE2EBF7" w14:textId="77777777" w:rsidR="00A14871" w:rsidRDefault="00A14871" w:rsidP="00A14871">
      <w:pPr>
        <w:spacing w:after="0" w:line="240" w:lineRule="auto"/>
        <w:ind w:left="720"/>
        <w:jc w:val="both"/>
        <w:rPr>
          <w:rFonts w:ascii="Times New Roman" w:eastAsia="Times New Roman" w:hAnsi="Times New Roman"/>
          <w:lang w:val="en-US" w:eastAsia="en-GB"/>
        </w:rPr>
      </w:pPr>
      <w:r>
        <w:rPr>
          <w:rFonts w:ascii="Times New Roman" w:eastAsia="Times New Roman" w:hAnsi="Times New Roman"/>
          <w:lang w:val="en-US" w:eastAsia="en-GB"/>
        </w:rPr>
        <w:t>În ceea ce privește încrederea: 77,3% au încredere în personalul implicat în vaccinarea împotriva gripei, mai puțini au încredere în personalul implicat în vaccinarea împotriva COVID-19.</w:t>
      </w:r>
    </w:p>
    <w:p w14:paraId="758330CE" w14:textId="3949F478" w:rsidR="00A14871" w:rsidRDefault="00A14871" w:rsidP="00A14871">
      <w:pPr>
        <w:spacing w:after="0" w:line="240" w:lineRule="auto"/>
        <w:ind w:firstLine="360"/>
        <w:jc w:val="both"/>
        <w:rPr>
          <w:rFonts w:ascii="Times New Roman" w:eastAsia="Times New Roman" w:hAnsi="Times New Roman"/>
          <w:b/>
          <w:bCs/>
          <w:i/>
          <w:iCs/>
          <w:lang w:val="en-US" w:eastAsia="en-GB"/>
        </w:rPr>
      </w:pPr>
      <w:r>
        <w:rPr>
          <w:b/>
          <w:i/>
          <w:noProof/>
          <w:lang w:val="en-US"/>
        </w:rPr>
        <w:lastRenderedPageBreak/>
        <w:drawing>
          <wp:inline distT="0" distB="0" distL="0" distR="0" wp14:anchorId="30BE2BED" wp14:editId="601FA6AC">
            <wp:extent cx="6000750" cy="2524125"/>
            <wp:effectExtent l="0" t="0" r="0" b="9525"/>
            <wp:docPr id="1206601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00750" cy="2524125"/>
                    </a:xfrm>
                    <a:prstGeom prst="rect">
                      <a:avLst/>
                    </a:prstGeom>
                    <a:noFill/>
                    <a:ln>
                      <a:noFill/>
                    </a:ln>
                  </pic:spPr>
                </pic:pic>
              </a:graphicData>
            </a:graphic>
          </wp:inline>
        </w:drawing>
      </w:r>
    </w:p>
    <w:p w14:paraId="44F43304" w14:textId="77777777" w:rsidR="00A14871" w:rsidRDefault="00A14871" w:rsidP="00A14871">
      <w:pPr>
        <w:spacing w:after="0" w:line="240" w:lineRule="auto"/>
        <w:ind w:firstLine="360"/>
        <w:jc w:val="both"/>
        <w:rPr>
          <w:rFonts w:ascii="Times New Roman" w:eastAsia="Times New Roman" w:hAnsi="Times New Roman"/>
          <w:lang w:val="en-US" w:eastAsia="en-GB"/>
        </w:rPr>
      </w:pPr>
      <w:r>
        <w:rPr>
          <w:rFonts w:ascii="Times New Roman" w:eastAsia="Times New Roman" w:hAnsi="Times New Roman"/>
          <w:lang w:val="en-US" w:eastAsia="en-GB"/>
        </w:rPr>
        <w:t>Majoritatea (51,5%) se vaccinează antigripal în fiecare an, înainte de sezonul rece.</w:t>
      </w:r>
    </w:p>
    <w:p w14:paraId="6755F4BF" w14:textId="37B3DA80" w:rsidR="00A14871" w:rsidRDefault="00A14871" w:rsidP="00A14871">
      <w:pPr>
        <w:spacing w:after="0" w:line="240" w:lineRule="auto"/>
        <w:ind w:firstLine="708"/>
        <w:jc w:val="both"/>
        <w:rPr>
          <w:rFonts w:ascii="Times New Roman" w:eastAsia="Times New Roman" w:hAnsi="Times New Roman"/>
          <w:b/>
          <w:bCs/>
          <w:i/>
          <w:lang w:eastAsia="en-GB"/>
        </w:rPr>
      </w:pPr>
      <w:r>
        <w:rPr>
          <w:b/>
          <w:i/>
          <w:noProof/>
          <w:lang w:val="en-US"/>
        </w:rPr>
        <w:drawing>
          <wp:inline distT="0" distB="0" distL="0" distR="0" wp14:anchorId="0AA7FBF7" wp14:editId="2C5AEFF2">
            <wp:extent cx="5486400" cy="2609850"/>
            <wp:effectExtent l="0" t="0" r="0" b="0"/>
            <wp:docPr id="1384567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14:paraId="679B2A7C"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t>Motivele nevaccinării antigripale: vaccinul nu a fost disponibil (25,8%); nu cred că vaccinul îi protejează de îmbolnăvire (16,7%); consideră mai bună imunitatea naturală, prin boală (13,6%); au nevoie de informații suplimentare (6,1%).</w:t>
      </w:r>
    </w:p>
    <w:p w14:paraId="46B9D4DA" w14:textId="6DA4215C" w:rsidR="00A14871" w:rsidRDefault="00A14871" w:rsidP="00A14871">
      <w:pPr>
        <w:spacing w:after="0" w:line="240" w:lineRule="auto"/>
        <w:jc w:val="both"/>
        <w:rPr>
          <w:rFonts w:ascii="Times New Roman" w:eastAsia="Times New Roman" w:hAnsi="Times New Roman"/>
          <w:b/>
          <w:bCs/>
          <w:i/>
          <w:lang w:eastAsia="en-GB"/>
        </w:rPr>
      </w:pPr>
      <w:r>
        <w:rPr>
          <w:b/>
          <w:i/>
          <w:noProof/>
          <w:lang w:val="en-US"/>
        </w:rPr>
        <w:drawing>
          <wp:inline distT="0" distB="0" distL="0" distR="0" wp14:anchorId="6979F68A" wp14:editId="3CB101F0">
            <wp:extent cx="6482080" cy="3084195"/>
            <wp:effectExtent l="0" t="0" r="0" b="1905"/>
            <wp:docPr id="451150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2080" cy="3084195"/>
                    </a:xfrm>
                    <a:prstGeom prst="rect">
                      <a:avLst/>
                    </a:prstGeom>
                    <a:noFill/>
                    <a:ln>
                      <a:noFill/>
                    </a:ln>
                  </pic:spPr>
                </pic:pic>
              </a:graphicData>
            </a:graphic>
          </wp:inline>
        </w:drawing>
      </w:r>
    </w:p>
    <w:p w14:paraId="6227880F"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lastRenderedPageBreak/>
        <w:t>Motivele nevaccinării anti COVID-19: nu cred că vaccinul îi protejează de îmbolnăvire (30,3%); vaccinul nu a fost disponibil (15,2%); au nevoie de informații suplimentare (15,2%); consideră mai bună imunitatea naturală, prin boală (10,6%); nu au încredere în nici un vaccin – 10,6%.</w:t>
      </w:r>
    </w:p>
    <w:p w14:paraId="219B91A0" w14:textId="77777777" w:rsidR="00A14871" w:rsidRDefault="00A14871" w:rsidP="00A14871">
      <w:pPr>
        <w:spacing w:after="0" w:line="240" w:lineRule="auto"/>
        <w:jc w:val="both"/>
        <w:rPr>
          <w:rFonts w:ascii="Times New Roman" w:eastAsia="Times New Roman" w:hAnsi="Times New Roman"/>
          <w:bCs/>
          <w:iCs/>
          <w:highlight w:val="yellow"/>
          <w:lang w:eastAsia="en-GB"/>
        </w:rPr>
      </w:pPr>
    </w:p>
    <w:p w14:paraId="682E695C" w14:textId="6133B636" w:rsidR="00A14871" w:rsidRDefault="00A14871" w:rsidP="00A14871">
      <w:pPr>
        <w:spacing w:after="0" w:line="240" w:lineRule="auto"/>
        <w:jc w:val="both"/>
        <w:rPr>
          <w:rFonts w:ascii="Times New Roman" w:eastAsia="Times New Roman" w:hAnsi="Times New Roman"/>
          <w:b/>
          <w:highlight w:val="yellow"/>
          <w:lang w:eastAsia="en-GB"/>
        </w:rPr>
      </w:pPr>
      <w:r>
        <w:rPr>
          <w:b/>
          <w:noProof/>
          <w:lang w:val="en-US"/>
        </w:rPr>
        <w:drawing>
          <wp:inline distT="0" distB="0" distL="0" distR="0" wp14:anchorId="06F3F4BD" wp14:editId="5BA3635F">
            <wp:extent cx="6482080" cy="3084195"/>
            <wp:effectExtent l="0" t="0" r="0" b="0"/>
            <wp:docPr id="1229944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2080" cy="3084195"/>
                    </a:xfrm>
                    <a:prstGeom prst="rect">
                      <a:avLst/>
                    </a:prstGeom>
                    <a:noFill/>
                    <a:ln>
                      <a:noFill/>
                    </a:ln>
                  </pic:spPr>
                </pic:pic>
              </a:graphicData>
            </a:graphic>
          </wp:inline>
        </w:drawing>
      </w:r>
    </w:p>
    <w:p w14:paraId="578CDE24"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Informațiile de care au nevoie respondenții: efectele adverse ale vaccinurilor (33,3%); complicațiile vaccinării (28,8%);  beneficiile (27,3%), eficiența (27,3%) și modul de acțiune a vaccinurilor (27,3%); gravitatea gripei și COVID-19 (24,2%).</w:t>
      </w:r>
    </w:p>
    <w:p w14:paraId="5232DE3F" w14:textId="77777777" w:rsidR="00A14871" w:rsidRDefault="00A14871" w:rsidP="00A14871">
      <w:pPr>
        <w:spacing w:after="0" w:line="240" w:lineRule="auto"/>
        <w:jc w:val="both"/>
        <w:rPr>
          <w:rFonts w:ascii="Times New Roman" w:eastAsia="Times New Roman" w:hAnsi="Times New Roman"/>
          <w:b/>
          <w:bCs/>
          <w:iCs/>
          <w:lang w:val="en-GB" w:eastAsia="en-GB"/>
        </w:rPr>
      </w:pPr>
    </w:p>
    <w:p w14:paraId="0485088F" w14:textId="77777777" w:rsidR="00A14871" w:rsidRDefault="00A14871" w:rsidP="00A14871">
      <w:pPr>
        <w:spacing w:after="0" w:line="240" w:lineRule="auto"/>
        <w:jc w:val="both"/>
        <w:rPr>
          <w:rFonts w:ascii="Times New Roman" w:eastAsia="Times New Roman" w:hAnsi="Times New Roman"/>
          <w:b/>
          <w:bCs/>
          <w:iCs/>
          <w:lang w:val="en-GB" w:eastAsia="en-GB"/>
        </w:rPr>
      </w:pPr>
      <w:r>
        <w:rPr>
          <w:rFonts w:ascii="Times New Roman" w:eastAsia="Times New Roman" w:hAnsi="Times New Roman"/>
          <w:b/>
          <w:bCs/>
          <w:iCs/>
          <w:lang w:val="en-GB" w:eastAsia="en-GB"/>
        </w:rPr>
        <w:t>Concluzii referitoare la grupurile țintă analizate</w:t>
      </w:r>
    </w:p>
    <w:p w14:paraId="7EA5F81D"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Total 1024 răspunsuri</w:t>
      </w:r>
    </w:p>
    <w:p w14:paraId="402C6A25"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val="en-US" w:eastAsia="en-GB"/>
        </w:rPr>
        <w:t xml:space="preserve">I. Secțiunea </w:t>
      </w:r>
      <w:r>
        <w:rPr>
          <w:rFonts w:ascii="Times New Roman" w:eastAsia="Times New Roman" w:hAnsi="Times New Roman"/>
          <w:bCs/>
          <w:lang w:eastAsia="en-GB"/>
        </w:rPr>
        <w:t>Personal din domeniile medical, social, farmaceutic – 958 răspunsuri</w:t>
      </w:r>
    </w:p>
    <w:p w14:paraId="02F0DFCB"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val="en-US" w:eastAsia="en-GB"/>
        </w:rPr>
        <w:t>II. Secțiunea Persoane peste 65 ani – 66 r</w:t>
      </w:r>
      <w:r>
        <w:rPr>
          <w:rFonts w:ascii="Times New Roman" w:eastAsia="Times New Roman" w:hAnsi="Times New Roman"/>
          <w:bCs/>
          <w:lang w:eastAsia="en-GB"/>
        </w:rPr>
        <w:t>ăspunsuri</w:t>
      </w:r>
    </w:p>
    <w:p w14:paraId="6DC613C2" w14:textId="77777777" w:rsidR="00A14871" w:rsidRDefault="00A14871" w:rsidP="00A14871">
      <w:pPr>
        <w:spacing w:after="0" w:line="240" w:lineRule="auto"/>
        <w:jc w:val="both"/>
        <w:rPr>
          <w:rFonts w:ascii="Times New Roman" w:eastAsia="Times New Roman" w:hAnsi="Times New Roman"/>
          <w:b/>
          <w:lang w:eastAsia="en-GB"/>
        </w:rPr>
      </w:pPr>
    </w:p>
    <w:p w14:paraId="62F0EF57" w14:textId="77777777" w:rsidR="00A14871" w:rsidRDefault="00A14871" w:rsidP="00A14871">
      <w:pPr>
        <w:spacing w:after="0" w:line="240" w:lineRule="auto"/>
        <w:jc w:val="both"/>
        <w:rPr>
          <w:rFonts w:ascii="Times New Roman" w:eastAsia="Times New Roman" w:hAnsi="Times New Roman"/>
          <w:b/>
          <w:lang w:eastAsia="en-GB"/>
        </w:rPr>
      </w:pPr>
      <w:r>
        <w:rPr>
          <w:rFonts w:ascii="Times New Roman" w:eastAsia="Times New Roman" w:hAnsi="Times New Roman"/>
          <w:b/>
          <w:lang w:eastAsia="en-GB"/>
        </w:rPr>
        <w:t>SECȚIUNEA – PERSONAL DIN DOMENIILE MEDICAL, SOCIAL, FARMACEUTIC</w:t>
      </w:r>
    </w:p>
    <w:p w14:paraId="501AC2BB" w14:textId="77777777" w:rsidR="00A14871" w:rsidRDefault="00A14871" w:rsidP="00A14871">
      <w:pPr>
        <w:spacing w:after="0" w:line="240" w:lineRule="auto"/>
        <w:jc w:val="both"/>
        <w:rPr>
          <w:rFonts w:ascii="Times New Roman" w:eastAsia="Times New Roman" w:hAnsi="Times New Roman"/>
          <w:lang w:eastAsia="en-GB"/>
        </w:rPr>
      </w:pPr>
    </w:p>
    <w:p w14:paraId="2DAD6FE1"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Din totalul de 958 lucrători din domeniul sănătății, respondenți în perioada </w:t>
      </w:r>
      <w:r>
        <w:rPr>
          <w:rFonts w:ascii="Times New Roman" w:eastAsia="Times New Roman" w:hAnsi="Times New Roman"/>
          <w:i/>
          <w:lang w:eastAsia="en-GB"/>
        </w:rPr>
        <w:t>04-16.08.2023</w:t>
      </w:r>
      <w:r>
        <w:rPr>
          <w:rFonts w:ascii="Times New Roman" w:eastAsia="Times New Roman" w:hAnsi="Times New Roman"/>
          <w:lang w:eastAsia="en-GB"/>
        </w:rPr>
        <w:t>:</w:t>
      </w:r>
    </w:p>
    <w:p w14:paraId="71A9CC73" w14:textId="77777777" w:rsidR="00A14871" w:rsidRDefault="00A14871" w:rsidP="00A14871">
      <w:pPr>
        <w:spacing w:after="0" w:line="240" w:lineRule="auto"/>
        <w:jc w:val="both"/>
        <w:rPr>
          <w:rFonts w:ascii="Times New Roman" w:eastAsia="Times New Roman" w:hAnsi="Times New Roman"/>
          <w:lang w:eastAsia="en-GB"/>
        </w:rPr>
      </w:pPr>
    </w:p>
    <w:p w14:paraId="1A153D15"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eastAsia="en-GB"/>
        </w:rPr>
        <w:t>Cei mai mulți respondenți se situează în grupa de vârstă 30 - 49 de ani (57,2%), urmat de grupa de vârstă 50-64 ani (33,09%). Majoritatea respondenților având</w:t>
      </w:r>
      <w:r>
        <w:rPr>
          <w:rFonts w:ascii="Times New Roman" w:eastAsia="Times New Roman" w:hAnsi="Times New Roman"/>
          <w:lang w:val="en-US" w:eastAsia="en-GB"/>
        </w:rPr>
        <w:t xml:space="preserve"> genul feminin (90.3%) și provenind din mediul urban (56%).</w:t>
      </w:r>
    </w:p>
    <w:p w14:paraId="3BD51849"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Cei mai mulți respondenți (59.5%) au absolvit universitatea, 23% au studii postuniversitare, 26,9% au finalizat liceul.</w:t>
      </w:r>
      <w:r>
        <w:rPr>
          <w:rFonts w:ascii="Times New Roman" w:eastAsia="Times New Roman" w:hAnsi="Times New Roman"/>
          <w:lang w:eastAsia="en-GB"/>
        </w:rPr>
        <w:t xml:space="preserve"> 25,7% dintre respondenți lucrează la nivelul autorităților locale, 19,9% în cabinete medicale individuale, 18,8% lucrează în spital. 58,4% dintre respondenți sunt asistenți medicali, 26,7% sunt medici. Dintre respondenți 65% au răspuns că sunt implicați activ în vaccinarea antigripală.</w:t>
      </w:r>
    </w:p>
    <w:p w14:paraId="79117132"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30,7% dintre respondenți au participat în ultimul an la un curs referitor la vaccinare sau controlul bolilor transmisibile, 22,1% cu 1-2 ani în urmă, iar 27% dintre respondenți nu-și amintesc sau nu știu când au participat la un astfel de curs.</w:t>
      </w:r>
    </w:p>
    <w:p w14:paraId="2D3092B6"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58% dintre respondenți spun că s-au vaccinat împotriva gripei anul trecut, iar 49,1% nu au făcut acest lucru. În ceea ce privește vaccinarea împotriva COVID 19, 85,3% dintre respondenți declară ca s-au vaccinat împotriva COVID 19 (73,6% cu schema completă, iar 11,7% fără booster), 14,7 % nu s-au vaccinat</w:t>
      </w:r>
    </w:p>
    <w:p w14:paraId="3B791A39"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În ceea ce privește diferențele dintre categoriile profesionale, gradul cel mai mare de acoperire cu vaccinare antigripală se regăsește în rândul medicilor, doar 24% (CI95% 19.8-30.36) dintre medicii respondenți spun că nu s-au vaccinat împotriva gripei anul trecut, în timp ce în rândul asistenților medicali 47,95%(CI95% 43.84-52.08)  declară că nu s-au vaccinat antigripal. Diferențele dintre medicii care s-au vaccinat si asistentele care s-au vaccinat sunt semnificative statistic, medicii avand acest comportament preventiv intr-o măsura mai mare decât asistenții medicali.</w:t>
      </w:r>
    </w:p>
    <w:p w14:paraId="2FEFC8D6"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Principalele motive evidențiate de respondenți pentru propria vaccinare au fost: pentru propria protecție (40,9% dintre respondenți au indicat acest motiv). În ceea ce privește persoanele care au declarat că s-au vaccinat, 68% </w:t>
      </w:r>
      <w:r>
        <w:rPr>
          <w:rFonts w:ascii="Times New Roman" w:eastAsia="Times New Roman" w:hAnsi="Times New Roman"/>
          <w:lang w:eastAsia="en-GB"/>
        </w:rPr>
        <w:lastRenderedPageBreak/>
        <w:t>dintre acestea au indicat că s-au vaccinat pentru propria protecție, 17% pentru s-și proteja familia și 10% pentru a-și proteja pacienții.</w:t>
      </w:r>
    </w:p>
    <w:p w14:paraId="1CF88233"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În sezonul precedent, majoritatea (77,1%) a recomandat pacienților vaccinarea antigripală.</w:t>
      </w:r>
    </w:p>
    <w:p w14:paraId="04A7AACF"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Din 958 respondenți - 167 (17,4%) respondenți consideră că prin natura profesiei sunt la risc de îmbolnăvire prin gripă. Cei mai mulți respondenți – 445 (46,5%) consideră că vaccinul antigripal protejează de boală; 418 (43,6%) recomandă tuturor pacienților vaccinarea antigripală, iar 334 (34,9%) recomandă pacienților la risc vaccinarea antigripală.</w:t>
      </w:r>
    </w:p>
    <w:p w14:paraId="2F50773B"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In procente mai mici, respondenții consideră că imunizarea pe cale naturală este mai bună decât imunizarea prin vaccinare – 90 (9,4%) sau că nici un vaccin nu este de încredere – 22 (2,3%).</w:t>
      </w:r>
    </w:p>
    <w:p w14:paraId="3CFAD678"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 518 (54,1%), respectiv 393 (41%) au indicat corect contraindicațiile absolute ale vaccinului gripal.</w:t>
      </w:r>
    </w:p>
    <w:p w14:paraId="7E0290BB" w14:textId="77777777" w:rsidR="00A14871" w:rsidRDefault="00A14871" w:rsidP="00A14871">
      <w:pPr>
        <w:spacing w:after="0" w:line="240" w:lineRule="auto"/>
        <w:jc w:val="both"/>
        <w:rPr>
          <w:rFonts w:ascii="Times New Roman" w:eastAsia="Times New Roman" w:hAnsi="Times New Roman"/>
          <w:bCs/>
          <w:iCs/>
          <w:lang w:val="en-US" w:eastAsia="en-GB"/>
        </w:rPr>
      </w:pPr>
      <w:r>
        <w:rPr>
          <w:rFonts w:ascii="Times New Roman" w:eastAsia="Times New Roman" w:hAnsi="Times New Roman"/>
          <w:bCs/>
          <w:iCs/>
          <w:lang w:val="en-US" w:eastAsia="en-GB"/>
        </w:rPr>
        <w:t>Cei mai mulți respondenți au nevoie de informații suplimentare referitoare la: combaterea miturilor – 283 (29,5%); efectele adverse ale vaccinurilor – 212 (22,1%); sindromul post-COVID – 200 (20,9%) și cum să convingă pacienții să se vaccineze – 183 (19,1%).</w:t>
      </w:r>
    </w:p>
    <w:p w14:paraId="43775FA7"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 479 (50%) are nevoie de: materiale printate privind beneficiile vaccinării; materiale printate despre semne și simptome de boală – 426 (44,5%); materiale printate privind miturile vaccinării – 317 (33,1%); materiale printate privind grupurile de risc – 316 (33%).</w:t>
      </w:r>
    </w:p>
    <w:p w14:paraId="559D5E1C"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 479 (50%) are nevoie de: materiale printate privind beneficiile vaccinării; materiale printate despre semne și simptome de boală – 426 (44,5%); materiale printate privind miturile vaccinării – 317 (33,1%); materiale printate privind grupurile de risc – 316 (33%).</w:t>
      </w:r>
    </w:p>
    <w:p w14:paraId="11304D37"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50EDFD2" w14:textId="77777777" w:rsidR="00A14871" w:rsidRDefault="00A14871" w:rsidP="00A14871">
      <w:pPr>
        <w:spacing w:after="0" w:line="240" w:lineRule="auto"/>
        <w:jc w:val="both"/>
        <w:rPr>
          <w:rFonts w:ascii="Times New Roman" w:eastAsia="Times New Roman" w:hAnsi="Times New Roman"/>
          <w:b/>
          <w:bCs/>
          <w:iCs/>
          <w:lang w:val="en-GB" w:eastAsia="en-GB"/>
        </w:rPr>
      </w:pPr>
      <w:r>
        <w:rPr>
          <w:rFonts w:ascii="Times New Roman" w:eastAsia="Times New Roman" w:hAnsi="Times New Roman"/>
          <w:b/>
          <w:bCs/>
          <w:iCs/>
          <w:lang w:val="en-GB" w:eastAsia="en-GB"/>
        </w:rPr>
        <w:t>SECȚIUNEA PERSOANE ≥ 65 ani</w:t>
      </w:r>
    </w:p>
    <w:p w14:paraId="26AD2E8B" w14:textId="77777777" w:rsidR="00A14871" w:rsidRDefault="00A14871" w:rsidP="00A14871">
      <w:pPr>
        <w:spacing w:after="0" w:line="240" w:lineRule="auto"/>
        <w:jc w:val="both"/>
        <w:rPr>
          <w:rFonts w:ascii="Times New Roman" w:eastAsia="Times New Roman" w:hAnsi="Times New Roman"/>
          <w:lang w:eastAsia="en-GB"/>
        </w:rPr>
      </w:pPr>
    </w:p>
    <w:p w14:paraId="5CDF4743" w14:textId="77777777" w:rsidR="00A14871" w:rsidRDefault="00A14871" w:rsidP="00A14871">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Din totalul de 66 persoane ≥ 65 ani, respondente în perioada </w:t>
      </w:r>
      <w:r>
        <w:rPr>
          <w:rFonts w:ascii="Times New Roman" w:eastAsia="Times New Roman" w:hAnsi="Times New Roman"/>
          <w:i/>
          <w:lang w:eastAsia="en-GB"/>
        </w:rPr>
        <w:t>04-16.08.2023</w:t>
      </w:r>
      <w:r>
        <w:rPr>
          <w:rFonts w:ascii="Times New Roman" w:eastAsia="Times New Roman" w:hAnsi="Times New Roman"/>
          <w:lang w:eastAsia="en-GB"/>
        </w:rPr>
        <w:t>:</w:t>
      </w:r>
    </w:p>
    <w:p w14:paraId="7CBDBB17" w14:textId="77777777" w:rsidR="00A14871" w:rsidRDefault="00A14871" w:rsidP="00A14871">
      <w:pPr>
        <w:spacing w:after="0" w:line="240" w:lineRule="auto"/>
        <w:rPr>
          <w:rFonts w:ascii="Times New Roman" w:eastAsia="Times New Roman" w:hAnsi="Times New Roman"/>
          <w:iCs/>
          <w:lang w:val="en-US" w:eastAsia="en-GB"/>
        </w:rPr>
      </w:pPr>
      <w:r>
        <w:rPr>
          <w:rFonts w:ascii="Times New Roman" w:eastAsia="Times New Roman" w:hAnsi="Times New Roman"/>
          <w:iCs/>
          <w:lang w:val="en-US" w:eastAsia="en-GB"/>
        </w:rPr>
        <w:t>Majoritatea de gen feminine (69,7%) și din mediul rural (51,5%).</w:t>
      </w:r>
    </w:p>
    <w:p w14:paraId="15BF54D3"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Majoritatea respondenților cu studii liceale (31,8%); 28,8% cu studii universitare; 15,2% cu gimnaziu; 13,6% cu studii primare; 10,6% cu studii postuniversitare.</w:t>
      </w:r>
    </w:p>
    <w:p w14:paraId="6825D2AE"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E10479D" w14:textId="77777777" w:rsidR="00A14871" w:rsidRDefault="00A14871" w:rsidP="00A14871">
      <w:pPr>
        <w:spacing w:after="0" w:line="240" w:lineRule="auto"/>
        <w:rPr>
          <w:rFonts w:ascii="Times New Roman" w:eastAsia="Times New Roman" w:hAnsi="Times New Roman"/>
          <w:iCs/>
          <w:lang w:eastAsia="en-GB"/>
        </w:rPr>
      </w:pPr>
      <w:r>
        <w:rPr>
          <w:rFonts w:ascii="Times New Roman" w:eastAsia="Times New Roman" w:hAnsi="Times New Roman"/>
          <w:iCs/>
          <w:lang w:eastAsia="en-GB"/>
        </w:rPr>
        <w:t>Majoritatea persoanelor respondente cu vârsta peste 65 ani – 84,8% se informează despre vaccinare de la personalul medical; 19,7% se informează din emisiuni radio-TV, ziare, reviste; 9,1% se informează prin căutare Google; 3% se informează din rețelele de socializare.</w:t>
      </w:r>
    </w:p>
    <w:p w14:paraId="219802D1"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5FB0C8EA" w14:textId="77777777" w:rsidR="00A14871" w:rsidRDefault="00A14871" w:rsidP="00A14871">
      <w:pPr>
        <w:spacing w:after="0" w:line="240" w:lineRule="auto"/>
        <w:jc w:val="both"/>
        <w:rPr>
          <w:rFonts w:ascii="Times New Roman" w:eastAsia="Times New Roman" w:hAnsi="Times New Roman"/>
          <w:iCs/>
          <w:lang w:eastAsia="en-GB"/>
        </w:rPr>
      </w:pPr>
      <w:r>
        <w:rPr>
          <w:rFonts w:ascii="Times New Roman" w:eastAsia="Times New Roman" w:hAnsi="Times New Roman"/>
          <w:iCs/>
          <w:lang w:eastAsia="en-GB"/>
        </w:rPr>
        <w:t>Majoritatea (72,7%) consideră necesară vaccinarea personalului medical, social, farmaceutic.</w:t>
      </w:r>
    </w:p>
    <w:p w14:paraId="1C18B3AB"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7AB167DB" w14:textId="77777777" w:rsidR="00A14871" w:rsidRDefault="00A14871" w:rsidP="00A14871">
      <w:pPr>
        <w:spacing w:after="0" w:line="240" w:lineRule="auto"/>
        <w:jc w:val="both"/>
        <w:rPr>
          <w:rFonts w:ascii="Times New Roman" w:eastAsia="Times New Roman" w:hAnsi="Times New Roman"/>
          <w:iCs/>
          <w:lang w:eastAsia="en-GB"/>
        </w:rPr>
      </w:pPr>
      <w:r>
        <w:rPr>
          <w:rFonts w:ascii="Times New Roman" w:eastAsia="Times New Roman" w:hAnsi="Times New Roman"/>
          <w:iCs/>
          <w:lang w:eastAsia="en-GB"/>
        </w:rPr>
        <w:t xml:space="preserve">Procentul celor care consideră mai bună imunitatea prin boală -30,3%- plus procentul celor care au răspuns nu știu – 31,8% este mai mare decât procentul celor care consideră mai bună imunitate obținută prin vaccinare. </w:t>
      </w:r>
    </w:p>
    <w:p w14:paraId="02EA3A5E"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6ECDDAB9"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(53%) nu se teme de efectele pe termen lung ale vaccinurilor.</w:t>
      </w:r>
    </w:p>
    <w:p w14:paraId="6A4CDC59" w14:textId="77777777" w:rsidR="00A14871" w:rsidRDefault="00A14871" w:rsidP="00A14871">
      <w:pPr>
        <w:spacing w:after="0" w:line="240" w:lineRule="auto"/>
        <w:ind w:left="360"/>
        <w:jc w:val="both"/>
        <w:rPr>
          <w:rFonts w:ascii="Times New Roman" w:eastAsia="Times New Roman" w:hAnsi="Times New Roman"/>
          <w:lang w:val="en-US" w:eastAsia="en-GB"/>
        </w:rPr>
      </w:pPr>
    </w:p>
    <w:p w14:paraId="21AE3DE4"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În ceea ce privește încrederea: 77,3% au încredere în personalul implicat în vaccinarea împotriva gripei, mai puțini au încredere în personalul implicat în vaccinarea împotriva COVID-19.</w:t>
      </w:r>
    </w:p>
    <w:p w14:paraId="34891B76"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AEF4A39" w14:textId="77777777" w:rsidR="00A14871" w:rsidRDefault="00A14871" w:rsidP="00A14871">
      <w:pPr>
        <w:spacing w:after="0" w:line="240" w:lineRule="auto"/>
        <w:jc w:val="both"/>
        <w:rPr>
          <w:rFonts w:ascii="Times New Roman" w:eastAsia="Times New Roman" w:hAnsi="Times New Roman"/>
          <w:lang w:val="en-US" w:eastAsia="en-GB"/>
        </w:rPr>
      </w:pPr>
      <w:r>
        <w:rPr>
          <w:rFonts w:ascii="Times New Roman" w:eastAsia="Times New Roman" w:hAnsi="Times New Roman"/>
          <w:lang w:val="en-US" w:eastAsia="en-GB"/>
        </w:rPr>
        <w:t>Majoritatea (51,5%) se vaccinează antigripal în fiecare an, înainte de sezonul rece.</w:t>
      </w:r>
    </w:p>
    <w:p w14:paraId="18FF23B5"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0F0996AC"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t>Motivele nevaccinării antigripale: vaccinul nu a fost disponibil (25,8%); nu cred că vaccinul îi protejează de îmbolnăvire (16,7%); consideră mai bună imunitatea naturală, prin boală (13,6%); au nevoie de informații suplimentare (6,1%).</w:t>
      </w:r>
    </w:p>
    <w:p w14:paraId="7DE5F5A2"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7A0D4E0B" w14:textId="77777777" w:rsidR="00A14871" w:rsidRDefault="00A14871" w:rsidP="00A14871">
      <w:pPr>
        <w:spacing w:after="0" w:line="240" w:lineRule="auto"/>
        <w:jc w:val="both"/>
        <w:rPr>
          <w:rFonts w:ascii="Times New Roman" w:eastAsia="Times New Roman" w:hAnsi="Times New Roman"/>
          <w:bCs/>
          <w:iCs/>
          <w:lang w:eastAsia="en-GB"/>
        </w:rPr>
      </w:pPr>
      <w:r>
        <w:rPr>
          <w:rFonts w:ascii="Times New Roman" w:eastAsia="Times New Roman" w:hAnsi="Times New Roman"/>
          <w:bCs/>
          <w:iCs/>
          <w:lang w:eastAsia="en-GB"/>
        </w:rPr>
        <w:t>Motivele nevaccinării anti COVID-19: nu cred că vaccinul îi protejează de îmbolnăvire (30,3%); vaccinul nu a fost disponibil (15,2%); au nevoie de informații suplimentare (15,2%); consideră mai bună imunitatea naturală, prin boală (10,6%); nu au încredere în nici un vaccin – 10,6%.</w:t>
      </w:r>
    </w:p>
    <w:p w14:paraId="6B78087C" w14:textId="77777777" w:rsidR="00A14871" w:rsidRDefault="00A14871" w:rsidP="00A14871">
      <w:pPr>
        <w:spacing w:after="0" w:line="240" w:lineRule="auto"/>
        <w:jc w:val="both"/>
        <w:rPr>
          <w:rFonts w:ascii="Times New Roman" w:eastAsia="Times New Roman" w:hAnsi="Times New Roman"/>
          <w:b/>
          <w:bCs/>
          <w:iCs/>
          <w:highlight w:val="yellow"/>
          <w:lang w:val="en-GB" w:eastAsia="en-GB"/>
        </w:rPr>
      </w:pPr>
    </w:p>
    <w:p w14:paraId="76EA6D10" w14:textId="77777777" w:rsidR="00A14871" w:rsidRDefault="00A14871" w:rsidP="00A14871">
      <w:pPr>
        <w:spacing w:after="0" w:line="240" w:lineRule="auto"/>
        <w:jc w:val="both"/>
        <w:rPr>
          <w:rFonts w:ascii="Times New Roman" w:eastAsia="Times New Roman" w:hAnsi="Times New Roman"/>
          <w:bCs/>
          <w:lang w:eastAsia="en-GB"/>
        </w:rPr>
      </w:pPr>
      <w:r>
        <w:rPr>
          <w:rFonts w:ascii="Times New Roman" w:eastAsia="Times New Roman" w:hAnsi="Times New Roman"/>
          <w:bCs/>
          <w:lang w:eastAsia="en-GB"/>
        </w:rPr>
        <w:t>Informațiile de care au nevoie respondenții: efectele adverse ale vaccinurilor (33,3%); complicațiile vaccinării (28,8%);  beneficiile (27,3%), eficiența (27,3%) și modul de acțiune a vaccinurilor (27,3%); gravitatea gripei și COVID-19 (24,2%).</w:t>
      </w:r>
    </w:p>
    <w:p w14:paraId="1E2ED925" w14:textId="77777777" w:rsidR="00C26F61" w:rsidRDefault="00C26F61" w:rsidP="008C25D9">
      <w:pPr>
        <w:spacing w:after="0" w:line="240" w:lineRule="auto"/>
        <w:jc w:val="both"/>
        <w:rPr>
          <w:rFonts w:ascii="Times New Roman" w:eastAsia="Times New Roman" w:hAnsi="Times New Roman"/>
          <w:b/>
          <w:bCs/>
          <w:iCs/>
          <w:highlight w:val="yellow"/>
          <w:lang w:val="en-GB" w:eastAsia="en-GB"/>
        </w:rPr>
      </w:pPr>
    </w:p>
    <w:p w14:paraId="4198334E" w14:textId="78F78EE1" w:rsidR="003E0823" w:rsidRDefault="003E0823" w:rsidP="00A30F52">
      <w:pPr>
        <w:rPr>
          <w:rFonts w:ascii="Times New Roman" w:eastAsia="Times New Roman" w:hAnsi="Times New Roman"/>
          <w:b/>
          <w:bCs/>
          <w:iCs/>
          <w:highlight w:val="yellow"/>
          <w:lang w:val="en-GB" w:eastAsia="en-GB"/>
        </w:rPr>
      </w:pPr>
    </w:p>
    <w:p w14:paraId="18A4FE07" w14:textId="77777777" w:rsidR="00A30F52" w:rsidRDefault="00A30F52" w:rsidP="00A30F52">
      <w:pPr>
        <w:rPr>
          <w:rFonts w:ascii="Times New Roman" w:eastAsia="Times New Roman" w:hAnsi="Times New Roman"/>
          <w:b/>
          <w:bCs/>
          <w:iCs/>
          <w:highlight w:val="yellow"/>
          <w:lang w:val="en-GB" w:eastAsia="en-GB"/>
        </w:rPr>
      </w:pPr>
    </w:p>
    <w:p w14:paraId="25DCD123" w14:textId="77777777" w:rsidR="00A30F52" w:rsidRDefault="00A30F52" w:rsidP="00A30F52">
      <w:pPr>
        <w:rPr>
          <w:rFonts w:ascii="Times New Roman" w:eastAsia="Times New Roman" w:hAnsi="Times New Roman"/>
          <w:b/>
          <w:bCs/>
          <w:iCs/>
          <w:highlight w:val="yellow"/>
          <w:lang w:val="en-GB" w:eastAsia="en-GB"/>
        </w:rPr>
      </w:pPr>
    </w:p>
    <w:p w14:paraId="6D86F190" w14:textId="13A0BD45" w:rsidR="008C25D9" w:rsidRPr="008E4BE0" w:rsidRDefault="008E4BE0" w:rsidP="008E4BE0">
      <w:pPr>
        <w:pStyle w:val="Heading1"/>
        <w:numPr>
          <w:ilvl w:val="0"/>
          <w:numId w:val="27"/>
        </w:numPr>
      </w:pPr>
      <w:bookmarkStart w:id="25" w:name="_Toc143248309"/>
      <w:r w:rsidRPr="008E4BE0">
        <w:t>PREZENTAREA UNOR ACTIVITĂȚI UTILIZATE ÎN ALTE CAMPANII CU TEME SIMILARE</w:t>
      </w:r>
      <w:bookmarkEnd w:id="25"/>
    </w:p>
    <w:p w14:paraId="6CEE0809" w14:textId="77777777" w:rsidR="008C25D9" w:rsidRPr="008C25D9" w:rsidRDefault="008C25D9" w:rsidP="008C25D9">
      <w:pPr>
        <w:spacing w:after="0" w:line="240" w:lineRule="auto"/>
        <w:ind w:left="1080"/>
        <w:contextualSpacing/>
        <w:jc w:val="both"/>
        <w:rPr>
          <w:rFonts w:ascii="Times New Roman" w:eastAsia="Times New Roman" w:hAnsi="Times New Roman"/>
          <w:b/>
          <w:bCs/>
          <w:iCs/>
          <w:color w:val="8064A2"/>
          <w:sz w:val="28"/>
          <w:szCs w:val="28"/>
          <w:lang w:val="fr-FR" w:eastAsia="en-GB"/>
        </w:rPr>
      </w:pPr>
      <w:r w:rsidRPr="008C25D9">
        <w:rPr>
          <w:rFonts w:ascii="Times New Roman" w:eastAsia="Times New Roman" w:hAnsi="Times New Roman"/>
          <w:b/>
          <w:bCs/>
          <w:iCs/>
          <w:color w:val="8064A2"/>
          <w:sz w:val="28"/>
          <w:szCs w:val="28"/>
          <w:lang w:val="fr-FR" w:eastAsia="en-GB"/>
        </w:rPr>
        <w:t xml:space="preserve"> </w:t>
      </w:r>
    </w:p>
    <w:p w14:paraId="02B742AD" w14:textId="77777777" w:rsidR="008C25D9" w:rsidRPr="008C25D9" w:rsidRDefault="008C25D9" w:rsidP="00A7461F">
      <w:pPr>
        <w:numPr>
          <w:ilvl w:val="0"/>
          <w:numId w:val="18"/>
        </w:numPr>
        <w:spacing w:line="240" w:lineRule="auto"/>
        <w:contextualSpacing/>
        <w:jc w:val="both"/>
        <w:rPr>
          <w:rFonts w:ascii="Times New Roman" w:eastAsia="Times New Roman" w:hAnsi="Times New Roman"/>
          <w:b/>
          <w:bCs/>
          <w:lang w:eastAsia="en-GB"/>
        </w:rPr>
      </w:pPr>
      <w:r w:rsidRPr="008C25D9">
        <w:rPr>
          <w:rFonts w:ascii="Times New Roman" w:eastAsia="Times New Roman" w:hAnsi="Times New Roman"/>
          <w:b/>
          <w:bCs/>
          <w:lang w:eastAsia="en-GB"/>
        </w:rPr>
        <w:t>Acces, educație și conștientizare a politicilor: predictori ai acceptării vaccinului antigripal printre lucrătorii din domeniul sănătății</w:t>
      </w:r>
    </w:p>
    <w:p w14:paraId="4B858EA2"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OBIECTIV Identificarea predictorilor acceptării vaccinului antigripal în rândul lucrătorilor din domeniul sănătății, cu accent pe factorii modificabili legați de campaniile de promovare. </w:t>
      </w:r>
    </w:p>
    <w:p w14:paraId="5DBDC800"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DESIGN Sistem național de asistență medicală cu plată unică, cu 140 de spitale și 321.000 personal medical. </w:t>
      </w:r>
    </w:p>
    <w:p w14:paraId="54AE8F1A"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PARTICIPANȚI Eșantion național voluntar de lucrători în sistemul Veterans Health Administration (VHA). </w:t>
      </w:r>
    </w:p>
    <w:p w14:paraId="47B4AFE3"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METODE Eșantion aleatoriu de 5% din personalul medical VHA. </w:t>
      </w:r>
    </w:p>
    <w:p w14:paraId="79CC7054"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Un sondaj bazat pe intranet cu 18 articole a întrebat despre ocupație, statutul de vaccinare, politica angajatorului și eforturile campaniei locale. </w:t>
      </w:r>
    </w:p>
    <w:p w14:paraId="32FE30B1"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REZULTATE Rata de răspuns a fost de 17,4%. Din 2.502 respondenți inițiali, 2.406 (96,2%) au furnizat date utilizabile. Acest eșantion include respondenți din toate cele 140 de spitale VA. </w:t>
      </w:r>
    </w:p>
    <w:p w14:paraId="5C9EB89C" w14:textId="77777777"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 xml:space="preserve">Ratele de vaccinare antigripală auto-raportate au fost cele mai mari în rândul medicilor (95,6%) și al furnizorilor independenți autorizați (88,3%). </w:t>
      </w:r>
    </w:p>
    <w:p w14:paraId="501D2F5C" w14:textId="0F321CB6" w:rsidR="008C25D9" w:rsidRPr="008C25D9" w:rsidRDefault="008C25D9" w:rsidP="008C25D9">
      <w:pPr>
        <w:spacing w:after="0" w:line="240" w:lineRule="auto"/>
        <w:ind w:left="357"/>
        <w:jc w:val="both"/>
        <w:rPr>
          <w:rFonts w:ascii="Times New Roman" w:eastAsia="Times New Roman" w:hAnsi="Times New Roman"/>
          <w:bCs/>
          <w:lang w:eastAsia="en-GB"/>
        </w:rPr>
      </w:pPr>
      <w:r w:rsidRPr="008C25D9">
        <w:rPr>
          <w:rFonts w:ascii="Times New Roman" w:eastAsia="Times New Roman" w:hAnsi="Times New Roman"/>
          <w:bCs/>
          <w:lang w:eastAsia="en-GB"/>
        </w:rPr>
        <w:t>Personalul nonclinic (80,7%) a raportat utilizarea vaccinului similar cu alți furnizori certificați, dar fără licență (81,2%). Cel mai puternic predictor al acceptării vaccinului în rândul personalului sanitar VHA a fost conștientizarea individuală a politicii organizaționale. Acceptarea vaccinului a fost, de asemenea, mai mare în rândul personalului sanitar care au raportat mai multe opțiuni de acces la vaccinare și în rândul celor aflați în unități cu mai multe activități educaționale. CONCLUZII Acceptarea vaccinului antigripal a variat semnificativ în funcție de cunoașterea angajaților cu privire la politica angajatorului și de accesul la vaccin la fața locului. Activitățile sponsorizate de angajatori pentru a crește accesul continuă să arate profituri pozitive la nivelul ocupațiilor. Eforturile campaniei locale de gripă pentru a educa personalul medical ar putea să fi ajuns la saturație în acest grup țintă. Aceste rezultate sugerează că comunicările concentrate pentru a crește gradul de conștientizare și înțelegere a HCW a politicii angajatorului poate conduce la creșterea în continuare a acceptării vaccinării împotriva gripei. Infect Control Ho</w:t>
      </w:r>
      <w:r w:rsidR="003A247D">
        <w:rPr>
          <w:rFonts w:ascii="Times New Roman" w:eastAsia="Times New Roman" w:hAnsi="Times New Roman"/>
          <w:bCs/>
          <w:lang w:eastAsia="en-GB"/>
        </w:rPr>
        <w:t>sp Epidemiol 2017;38:970-975.[39</w:t>
      </w:r>
      <w:r w:rsidRPr="008C25D9">
        <w:rPr>
          <w:rFonts w:ascii="Times New Roman" w:eastAsia="Times New Roman" w:hAnsi="Times New Roman"/>
          <w:bCs/>
          <w:lang w:eastAsia="en-GB"/>
        </w:rPr>
        <w:t>]</w:t>
      </w:r>
    </w:p>
    <w:p w14:paraId="0AAEAB7A" w14:textId="77777777" w:rsidR="008C25D9" w:rsidRPr="008C25D9" w:rsidRDefault="008C25D9" w:rsidP="008C25D9">
      <w:pPr>
        <w:spacing w:after="0" w:line="240" w:lineRule="auto"/>
        <w:ind w:left="357"/>
        <w:jc w:val="both"/>
        <w:rPr>
          <w:rFonts w:ascii="Times New Roman" w:eastAsia="Times New Roman" w:hAnsi="Times New Roman"/>
          <w:bCs/>
          <w:lang w:val="en-US" w:eastAsia="en-GB"/>
        </w:rPr>
      </w:pPr>
    </w:p>
    <w:p w14:paraId="69F50CA2" w14:textId="77777777" w:rsidR="008C25D9" w:rsidRPr="008C25D9" w:rsidRDefault="008C25D9" w:rsidP="00A7461F">
      <w:pPr>
        <w:numPr>
          <w:ilvl w:val="0"/>
          <w:numId w:val="18"/>
        </w:numPr>
        <w:spacing w:line="240" w:lineRule="auto"/>
        <w:contextualSpacing/>
        <w:jc w:val="both"/>
        <w:rPr>
          <w:rFonts w:ascii="Times New Roman" w:eastAsia="Times New Roman" w:hAnsi="Times New Roman"/>
          <w:b/>
          <w:bCs/>
          <w:lang w:val="en-US" w:eastAsia="en-GB"/>
        </w:rPr>
      </w:pPr>
      <w:r w:rsidRPr="008C25D9">
        <w:rPr>
          <w:rFonts w:ascii="Times New Roman" w:eastAsia="Times New Roman" w:hAnsi="Times New Roman"/>
          <w:b/>
          <w:bCs/>
          <w:lang w:eastAsia="en-GB"/>
        </w:rPr>
        <w:t>Intervenții de diseminare pentru îmbunătățirea aderării lucrătorilor din domeniul sănătății cu ghidurile de prevenire și control al infecțiilor: o revizuire sistematică și meta-analiză</w:t>
      </w:r>
    </w:p>
    <w:p w14:paraId="78F28E38" w14:textId="77777777" w:rsidR="008C25D9" w:rsidRPr="008C25D9" w:rsidRDefault="008C25D9" w:rsidP="008C25D9">
      <w:pPr>
        <w:tabs>
          <w:tab w:val="left" w:pos="993"/>
        </w:tabs>
        <w:spacing w:after="0" w:line="240" w:lineRule="auto"/>
        <w:ind w:left="360"/>
        <w:jc w:val="both"/>
        <w:rPr>
          <w:rFonts w:ascii="Times New Roman" w:eastAsia="Times New Roman" w:hAnsi="Times New Roman"/>
          <w:lang w:eastAsia="en-GB"/>
        </w:rPr>
      </w:pPr>
      <w:r w:rsidRPr="008C25D9">
        <w:rPr>
          <w:rFonts w:ascii="Times New Roman" w:eastAsia="Times New Roman" w:hAnsi="Times New Roman"/>
          <w:lang w:eastAsia="en-GB"/>
        </w:rPr>
        <w:t>CONTEXT: Pandemia COVID-19 a provocat sistemele de sănătate din întreaga lume din 2020. În prima linie a pandemiei, lucrătorii din domeniul sănătății sunt expuși unui risc ridicat de expunere. Conformitatea cu prevenirea și controlul infecțiilor (PCI) ar trebui încurajată în prima linie. Această revizuire sistematică și-a propus să evalueze efectele intervențiilor de diseminare pentru a îmbunătăți aderarea lucrătorilor din domeniul sănătății la ghidurile PCI pentru bolile infecțioase respiratorii la locul de muncă.</w:t>
      </w:r>
    </w:p>
    <w:p w14:paraId="0C4705B7" w14:textId="77777777" w:rsidR="008C25D9" w:rsidRPr="008C25D9" w:rsidRDefault="008C25D9" w:rsidP="008C25D9">
      <w:pPr>
        <w:tabs>
          <w:tab w:val="left" w:pos="993"/>
        </w:tabs>
        <w:spacing w:after="0" w:line="240" w:lineRule="auto"/>
        <w:ind w:left="360"/>
        <w:jc w:val="both"/>
        <w:rPr>
          <w:rFonts w:ascii="Times New Roman" w:eastAsia="Times New Roman" w:hAnsi="Times New Roman"/>
          <w:lang w:eastAsia="en-GB"/>
        </w:rPr>
      </w:pPr>
      <w:r w:rsidRPr="008C25D9">
        <w:rPr>
          <w:rFonts w:ascii="Times New Roman" w:eastAsia="Times New Roman" w:hAnsi="Times New Roman"/>
          <w:lang w:eastAsia="en-GB"/>
        </w:rPr>
        <w:t>METODE: S-a căutat în CENTRAL, MEDLINE, Embase și în Registrul Cochrane al studiului COVID-19. S-au inclus studii randomizate controlate (RCT) și RCT-uri cluster care au evaluat efectul oricărei strategii de diseminare în orice mediu medical. Certitudinea dovezilor a fost evaluată folosind abordarea GRADE. S-au sintetizat datele utilizând meta-analiză model cu efecte aleatoare în Stata 14.2.</w:t>
      </w:r>
    </w:p>
    <w:p w14:paraId="1BB2EB44" w14:textId="77777777" w:rsidR="008C25D9" w:rsidRPr="008C25D9" w:rsidRDefault="008C25D9" w:rsidP="008C25D9">
      <w:pPr>
        <w:tabs>
          <w:tab w:val="left" w:pos="993"/>
        </w:tabs>
        <w:spacing w:after="0" w:line="240" w:lineRule="auto"/>
        <w:ind w:left="360"/>
        <w:jc w:val="both"/>
        <w:rPr>
          <w:rFonts w:ascii="Times New Roman" w:eastAsia="Times New Roman" w:hAnsi="Times New Roman"/>
          <w:lang w:eastAsia="en-GB"/>
        </w:rPr>
      </w:pPr>
      <w:r w:rsidRPr="008C25D9">
        <w:rPr>
          <w:rFonts w:ascii="Times New Roman" w:eastAsia="Times New Roman" w:hAnsi="Times New Roman"/>
          <w:lang w:eastAsia="en-GB"/>
        </w:rPr>
        <w:t>REZULTATE: S-au identificat 14 RCT-uri efectuate din 2004 până în 2020 cu peste 65.370 de lucrători din domeniul sănătății. Respectarea ghidurilor IPC a fost evaluată prin adoptarea vaccinării antigripale, respectarea igienei mâinilor și cunoștințele despre PCI. Cea mai evaluată intervenție a fost materialul educațional în strategii combinate (plus întâlniri educaționale, lideri de opinie locali, audit și feedback, mementouri, intervenții personalizate, monitorizarea performanței furnizării asistenței medicale, jocuri educaționale și/sau intervenții mediate de pacient). Strategiile de diseminare combinate, comparativ cu rutina obișnuită, îmbunătățesc absorbția vaccinării (raportul de risc [RR] 1,59, interval de încredere [IC] 95% 1,54 până la 1,81, dovezi cu certitudine moderată) și pot îmbunătăți conformitatea cu igiena mâinilor (RR 1,70; IC 95% 1,03 până la 2,83, certitudine moderată). În comparație cu strategiile unice, strategiile combinate de diseminare probabil nu au avut niciun efect asupra absorbției vaccinării (RR 1,01, 95% CI 0,95 până la 1,07, cu certitudine scăzută) și asupra conformității cu igiena mâinilor (RR 1,16, 95% CI 0,99 până la 1,36, cu certitudine scăzută). ). Cunoștințele lucrătorilor din domeniul sănătății cu privire la PCI s-au îmbunătățit atunci când strategiile de diseminare combinate au fost comparate cu activități obișnuite, iar efectul a fost incert în comparație cu o singură strategie.</w:t>
      </w:r>
    </w:p>
    <w:p w14:paraId="39F84281" w14:textId="7CE8AAA5" w:rsidR="008C25D9" w:rsidRPr="008C25D9" w:rsidRDefault="008C25D9" w:rsidP="008C25D9">
      <w:pPr>
        <w:tabs>
          <w:tab w:val="left" w:pos="993"/>
        </w:tabs>
        <w:spacing w:after="0" w:line="240" w:lineRule="auto"/>
        <w:ind w:left="360"/>
        <w:jc w:val="both"/>
        <w:rPr>
          <w:rFonts w:ascii="Times New Roman" w:eastAsia="Times New Roman" w:hAnsi="Times New Roman"/>
          <w:lang w:val="en-US" w:eastAsia="en-GB"/>
        </w:rPr>
      </w:pPr>
      <w:r w:rsidRPr="008C25D9">
        <w:rPr>
          <w:rFonts w:ascii="Times New Roman" w:eastAsia="Times New Roman" w:hAnsi="Times New Roman"/>
          <w:lang w:eastAsia="en-GB"/>
        </w:rPr>
        <w:t xml:space="preserve">CONCLUZII: Strategiile de diseminare combinate au crescut adoptarea vaccinării de către lucrători, respectarea igienei mâinilor și cunoștințele despre PCI în comparație cu activitățile obișnuite. Efectul a fost </w:t>
      </w:r>
      <w:r w:rsidRPr="008C25D9">
        <w:rPr>
          <w:rFonts w:ascii="Times New Roman" w:eastAsia="Times New Roman" w:hAnsi="Times New Roman"/>
          <w:lang w:eastAsia="en-GB"/>
        </w:rPr>
        <w:lastRenderedPageBreak/>
        <w:t>neglijabil în comparație cu strategiile individuale de diseminare. Adoptarea strategiilor de diseminare într-un mod planificat și țintit pentru lucrătorii din domeniul sănătății poate crește aderarea la liniile directoare PCI și poate preveni în acest fel diseminarea bolilor infecțioase la locul de muncă.</w:t>
      </w:r>
      <w:r w:rsidR="003A247D">
        <w:rPr>
          <w:rFonts w:ascii="Times New Roman" w:eastAsia="Times New Roman" w:hAnsi="Times New Roman"/>
          <w:lang w:val="en-US" w:eastAsia="en-GB"/>
        </w:rPr>
        <w:t>[40</w:t>
      </w:r>
      <w:r w:rsidRPr="008C25D9">
        <w:rPr>
          <w:rFonts w:ascii="Times New Roman" w:eastAsia="Times New Roman" w:hAnsi="Times New Roman"/>
          <w:lang w:val="en-US" w:eastAsia="en-GB"/>
        </w:rPr>
        <w:t>]</w:t>
      </w:r>
    </w:p>
    <w:p w14:paraId="041C2E8D" w14:textId="77777777" w:rsidR="008C25D9" w:rsidRPr="008C25D9" w:rsidRDefault="008C25D9" w:rsidP="008C25D9">
      <w:pPr>
        <w:tabs>
          <w:tab w:val="left" w:pos="993"/>
        </w:tabs>
        <w:spacing w:after="0" w:line="240" w:lineRule="auto"/>
        <w:jc w:val="both"/>
        <w:rPr>
          <w:rFonts w:ascii="Times New Roman" w:eastAsia="Times New Roman" w:hAnsi="Times New Roman"/>
          <w:lang w:val="en-US" w:eastAsia="en-GB"/>
        </w:rPr>
      </w:pPr>
    </w:p>
    <w:p w14:paraId="483288FA" w14:textId="77777777" w:rsidR="008C25D9" w:rsidRPr="008C25D9" w:rsidRDefault="008C25D9" w:rsidP="00A7461F">
      <w:pPr>
        <w:numPr>
          <w:ilvl w:val="0"/>
          <w:numId w:val="18"/>
        </w:numPr>
        <w:spacing w:after="0" w:line="240" w:lineRule="auto"/>
        <w:contextualSpacing/>
        <w:rPr>
          <w:rFonts w:ascii="Times New Roman" w:eastAsia="Times New Roman" w:hAnsi="Times New Roman"/>
          <w:b/>
          <w:bCs/>
          <w:lang w:val="en-US" w:eastAsia="en-GB"/>
        </w:rPr>
      </w:pPr>
      <w:r w:rsidRPr="008C25D9">
        <w:rPr>
          <w:rFonts w:ascii="Times New Roman" w:eastAsia="Times New Roman" w:hAnsi="Times New Roman"/>
          <w:b/>
          <w:bCs/>
          <w:lang w:val="en-US" w:eastAsia="en-GB"/>
        </w:rPr>
        <w:t>O revizuire globală rapidă a strategiilor de îmbunătățire a adoptării vaccinării împotriva gripei în Australia</w:t>
      </w:r>
    </w:p>
    <w:p w14:paraId="55BDA9AC" w14:textId="77777777" w:rsidR="008C25D9" w:rsidRPr="008C25D9" w:rsidRDefault="008C25D9" w:rsidP="008C25D9">
      <w:pPr>
        <w:spacing w:after="0" w:line="240" w:lineRule="auto"/>
        <w:ind w:left="720"/>
        <w:contextualSpacing/>
        <w:rPr>
          <w:rFonts w:ascii="Times New Roman" w:eastAsia="Times New Roman" w:hAnsi="Times New Roman"/>
          <w:b/>
          <w:bCs/>
          <w:lang w:val="en-US" w:eastAsia="en-GB"/>
        </w:rPr>
      </w:pPr>
    </w:p>
    <w:p w14:paraId="682316EE" w14:textId="7E4F9184" w:rsidR="008C25D9" w:rsidRDefault="008C25D9" w:rsidP="008C25D9">
      <w:pPr>
        <w:spacing w:after="0" w:line="240" w:lineRule="auto"/>
        <w:ind w:left="360"/>
        <w:rPr>
          <w:rFonts w:ascii="Times New Roman" w:eastAsia="Times New Roman" w:hAnsi="Times New Roman"/>
          <w:bCs/>
          <w:lang w:val="en-US" w:eastAsia="en-GB"/>
        </w:rPr>
      </w:pPr>
      <w:r w:rsidRPr="008C25D9">
        <w:rPr>
          <w:rFonts w:ascii="Times New Roman" w:eastAsia="Times New Roman" w:hAnsi="Times New Roman"/>
          <w:bCs/>
          <w:lang w:eastAsia="en-GB"/>
        </w:rPr>
        <w:t>Acest studiu și-a propus să identifice strategii eficiente pentru îmbunătățirea adoptării vaccinării împotriva gripei și să informeze recomandările pentru programele de vaccinare antigripală din Australia. A fost efectuată o revizuire sistematică rapidă pentru a asimila și a sintetiza articolele evaluate de colegi identificate în PubMed. Ierarhia probelor a fost utilizată pentru a evalua calitatea probelor. O căutare sistematică a identificat 4373 de articole și au fost incluse 52 care au îndeplinit criteriile de includere. Dovezile sugerează că adoptarea vaccinării antigripală poate fi îmbunătățită prin intervenții care (1) cresc cererea comunității/pacienților și accesul la vaccinul antigripal și depășesc barierele legate de practică; (2) să consolideze rolul critic pe care furnizorii de asistență medicală îl joacă în stimularea adoptării vaccinului antigripal. Strategii precum ordinele permanente, eforturile de reamintire și rechemare au avut succes în îmbunătățirea ratelor de vaccinare antigripală. Farmaciile comunitare, în special în zonele regionale/izolate, sunt bine poziționate pentru a îmbunătăți acoperirea vaccinului antigripal. Constatările acestei revizuiri rapide pot fi utilizate pentru a îmbunătăți performanța programelor de imunizare antigripală din Australia și din alte țări cu programe comparabile; și să recomande priorități pentru evaluarea viitoare a intervențiilor pentru a îmbunătăți absorbția vaccinării antigripală.</w:t>
      </w:r>
      <w:r w:rsidR="003A247D">
        <w:rPr>
          <w:rFonts w:ascii="Times New Roman" w:eastAsia="Times New Roman" w:hAnsi="Times New Roman"/>
          <w:bCs/>
          <w:lang w:val="en-US" w:eastAsia="en-GB"/>
        </w:rPr>
        <w:t>[41</w:t>
      </w:r>
      <w:r w:rsidRPr="008C25D9">
        <w:rPr>
          <w:rFonts w:ascii="Times New Roman" w:eastAsia="Times New Roman" w:hAnsi="Times New Roman"/>
          <w:bCs/>
          <w:lang w:val="en-US" w:eastAsia="en-GB"/>
        </w:rPr>
        <w:t>]</w:t>
      </w:r>
    </w:p>
    <w:p w14:paraId="01ADD2CE" w14:textId="77777777" w:rsidR="00C26F61" w:rsidRDefault="00C26F61" w:rsidP="008C25D9">
      <w:pPr>
        <w:spacing w:after="0" w:line="240" w:lineRule="auto"/>
        <w:ind w:left="360"/>
        <w:rPr>
          <w:rFonts w:ascii="Times New Roman" w:eastAsia="Times New Roman" w:hAnsi="Times New Roman"/>
          <w:bCs/>
          <w:lang w:val="en-US" w:eastAsia="en-GB"/>
        </w:rPr>
      </w:pPr>
    </w:p>
    <w:p w14:paraId="047CE887" w14:textId="77777777" w:rsidR="00C26F61" w:rsidRDefault="00C26F61" w:rsidP="008C25D9">
      <w:pPr>
        <w:spacing w:after="0" w:line="240" w:lineRule="auto"/>
        <w:ind w:left="360"/>
        <w:rPr>
          <w:rFonts w:ascii="Times New Roman" w:eastAsia="Times New Roman" w:hAnsi="Times New Roman"/>
          <w:bCs/>
          <w:lang w:val="en-US" w:eastAsia="en-GB"/>
        </w:rPr>
      </w:pPr>
    </w:p>
    <w:p w14:paraId="46F145A8" w14:textId="6BB56481" w:rsidR="00C26F61" w:rsidRPr="008C25D9" w:rsidRDefault="00C26F61" w:rsidP="008C25D9">
      <w:pPr>
        <w:spacing w:after="0" w:line="240" w:lineRule="auto"/>
        <w:ind w:left="360"/>
        <w:rPr>
          <w:rFonts w:ascii="Times New Roman" w:eastAsia="Times New Roman" w:hAnsi="Times New Roman"/>
          <w:bCs/>
          <w:lang w:val="en-US" w:eastAsia="en-GB"/>
        </w:rPr>
      </w:pPr>
      <w:r>
        <w:rPr>
          <w:rFonts w:ascii="Times New Roman" w:eastAsia="Times New Roman" w:hAnsi="Times New Roman"/>
          <w:bCs/>
          <w:lang w:val="en-US" w:eastAsia="en-GB"/>
        </w:rPr>
        <w:t>#######################################################################################</w:t>
      </w:r>
    </w:p>
    <w:p w14:paraId="2533946F" w14:textId="77777777" w:rsidR="008C25D9" w:rsidRPr="008C25D9" w:rsidRDefault="008C25D9" w:rsidP="008C25D9">
      <w:pPr>
        <w:spacing w:after="0" w:line="240" w:lineRule="auto"/>
        <w:ind w:left="360"/>
        <w:jc w:val="both"/>
        <w:rPr>
          <w:rFonts w:ascii="Times New Roman" w:eastAsia="Times New Roman" w:hAnsi="Times New Roman"/>
          <w:lang w:eastAsia="en-GB"/>
        </w:rPr>
      </w:pPr>
    </w:p>
    <w:p w14:paraId="7FADEBD1" w14:textId="73223274" w:rsidR="00E57AE5" w:rsidRDefault="00C26F61" w:rsidP="00C26F61">
      <w:pPr>
        <w:spacing w:after="0" w:line="240" w:lineRule="auto"/>
        <w:ind w:left="360"/>
        <w:jc w:val="both"/>
        <w:rPr>
          <w:rFonts w:ascii="Times New Roman" w:hAnsi="Times New Roman"/>
          <w:lang w:val="en-GB"/>
        </w:rPr>
      </w:pPr>
      <w:r w:rsidRPr="00C26F61">
        <w:rPr>
          <w:rFonts w:ascii="Times New Roman" w:hAnsi="Times New Roman"/>
          <w:lang w:val="en-GB"/>
        </w:rPr>
        <w:t>Pe teritoriul României, Campania Luna Naț</w:t>
      </w:r>
      <w:r w:rsidR="00E57AE5">
        <w:rPr>
          <w:rFonts w:ascii="Times New Roman" w:hAnsi="Times New Roman"/>
          <w:lang w:val="en-GB"/>
        </w:rPr>
        <w:t>ională a Informării despre Gripa sezonier</w:t>
      </w:r>
      <w:r w:rsidR="00E57AE5">
        <w:rPr>
          <w:rFonts w:ascii="Times New Roman" w:hAnsi="Times New Roman"/>
        </w:rPr>
        <w:t>ă</w:t>
      </w:r>
      <w:r w:rsidR="00E57AE5">
        <w:rPr>
          <w:rFonts w:ascii="Times New Roman" w:hAnsi="Times New Roman"/>
          <w:lang w:val="en-GB"/>
        </w:rPr>
        <w:t xml:space="preserve"> și COVID</w:t>
      </w:r>
      <w:r w:rsidRPr="00C26F61">
        <w:rPr>
          <w:rFonts w:ascii="Times New Roman" w:hAnsi="Times New Roman"/>
          <w:lang w:val="en-GB"/>
        </w:rPr>
        <w:t xml:space="preserve">-19 se celebrează în luna septembrie 2023. </w:t>
      </w:r>
    </w:p>
    <w:p w14:paraId="46527B5B" w14:textId="77777777" w:rsidR="00E57AE5" w:rsidRDefault="00E57AE5" w:rsidP="00E57AE5">
      <w:pPr>
        <w:spacing w:after="0" w:line="240" w:lineRule="auto"/>
        <w:ind w:left="360"/>
        <w:jc w:val="both"/>
        <w:rPr>
          <w:rFonts w:ascii="Times New Roman" w:hAnsi="Times New Roman"/>
          <w:lang w:val="en-GB"/>
        </w:rPr>
      </w:pPr>
    </w:p>
    <w:p w14:paraId="4C3ADE24" w14:textId="77777777" w:rsidR="00E57AE5" w:rsidRPr="00E57AE5" w:rsidRDefault="00E57AE5" w:rsidP="00E57AE5">
      <w:pPr>
        <w:spacing w:after="0" w:line="240" w:lineRule="auto"/>
        <w:ind w:left="360"/>
        <w:jc w:val="both"/>
        <w:rPr>
          <w:rFonts w:ascii="Times New Roman" w:hAnsi="Times New Roman"/>
          <w:lang w:val="en-GB"/>
        </w:rPr>
      </w:pPr>
      <w:r w:rsidRPr="00E57AE5">
        <w:rPr>
          <w:rFonts w:ascii="Times New Roman" w:hAnsi="Times New Roman"/>
          <w:lang w:val="en-GB"/>
        </w:rPr>
        <w:t>Grupuri țintă identificate pentru campania din România:</w:t>
      </w:r>
    </w:p>
    <w:p w14:paraId="0968E538" w14:textId="77777777" w:rsidR="00E57AE5" w:rsidRPr="00E57AE5" w:rsidRDefault="00E57AE5" w:rsidP="00E57AE5">
      <w:pPr>
        <w:numPr>
          <w:ilvl w:val="0"/>
          <w:numId w:val="20"/>
        </w:numPr>
        <w:spacing w:after="0" w:line="240" w:lineRule="auto"/>
        <w:jc w:val="both"/>
        <w:rPr>
          <w:rFonts w:ascii="Times New Roman" w:hAnsi="Times New Roman"/>
          <w:lang w:val="en-GB"/>
        </w:rPr>
      </w:pPr>
      <w:r w:rsidRPr="00E57AE5">
        <w:rPr>
          <w:rFonts w:ascii="Times New Roman" w:hAnsi="Times New Roman"/>
          <w:lang w:val="en-GB"/>
        </w:rPr>
        <w:t>Medici, cadre sanitare medii şi personal auxiliar, atât din spitale, cât şi din unităţile sanitare ambulatorii, inclusiv salaria</w:t>
      </w:r>
      <w:r w:rsidRPr="00E57AE5">
        <w:rPr>
          <w:rFonts w:ascii="Times New Roman" w:hAnsi="Times New Roman"/>
        </w:rPr>
        <w:t>ț</w:t>
      </w:r>
      <w:r w:rsidRPr="00E57AE5">
        <w:rPr>
          <w:rFonts w:ascii="Times New Roman" w:hAnsi="Times New Roman"/>
          <w:lang w:val="en-GB"/>
        </w:rPr>
        <w:t xml:space="preserve">i ai instituţiilor de ocrotire (copii sau batrâni) şi ai unităţilor de bolnavi cronici, care prin natura activităţii vin în contact respirator cu pacienţii sau asistaţii; </w:t>
      </w:r>
    </w:p>
    <w:p w14:paraId="182E5C87" w14:textId="77777777" w:rsidR="00E57AE5" w:rsidRPr="00E57AE5" w:rsidRDefault="00E57AE5" w:rsidP="00E57AE5">
      <w:pPr>
        <w:numPr>
          <w:ilvl w:val="0"/>
          <w:numId w:val="20"/>
        </w:numPr>
        <w:spacing w:after="0" w:line="240" w:lineRule="auto"/>
        <w:jc w:val="both"/>
        <w:rPr>
          <w:rFonts w:ascii="Times New Roman" w:hAnsi="Times New Roman"/>
          <w:lang w:val="en-GB"/>
        </w:rPr>
      </w:pPr>
      <w:r w:rsidRPr="00E57AE5">
        <w:rPr>
          <w:rFonts w:ascii="Times New Roman" w:hAnsi="Times New Roman"/>
          <w:lang w:val="en-GB"/>
        </w:rPr>
        <w:t>Persoanele cu vârsta peste 65 de ani.</w:t>
      </w:r>
    </w:p>
    <w:p w14:paraId="45A06FF3" w14:textId="77777777" w:rsidR="00E57AE5" w:rsidRPr="00E57AE5" w:rsidRDefault="00E57AE5" w:rsidP="00E57AE5">
      <w:pPr>
        <w:spacing w:after="0" w:line="240" w:lineRule="auto"/>
        <w:ind w:left="360"/>
        <w:jc w:val="both"/>
        <w:rPr>
          <w:rFonts w:ascii="Times New Roman" w:hAnsi="Times New Roman"/>
          <w:lang w:val="en-GB"/>
        </w:rPr>
      </w:pPr>
    </w:p>
    <w:p w14:paraId="7E60EE6E" w14:textId="3D6F21FA" w:rsidR="00E57AE5" w:rsidRPr="00E57AE5" w:rsidRDefault="00E57AE5" w:rsidP="00E57AE5">
      <w:pPr>
        <w:spacing w:after="0" w:line="240" w:lineRule="auto"/>
        <w:ind w:left="360"/>
        <w:jc w:val="both"/>
        <w:rPr>
          <w:rFonts w:ascii="Times New Roman" w:hAnsi="Times New Roman"/>
          <w:lang w:val="en-GB"/>
        </w:rPr>
      </w:pPr>
      <w:r w:rsidRPr="00E57AE5">
        <w:rPr>
          <w:rFonts w:ascii="Times New Roman" w:hAnsi="Times New Roman"/>
          <w:lang w:val="en-GB"/>
        </w:rPr>
        <w:t>Obiectiv: Promovarea de către profesioniști informați a vaccinărilor recomandate pentru persoanele din grupele la risc de gripă sezonieră și COVID-19</w:t>
      </w:r>
      <w:r>
        <w:rPr>
          <w:rFonts w:ascii="Times New Roman" w:hAnsi="Times New Roman"/>
          <w:lang w:val="en-GB"/>
        </w:rPr>
        <w:t>.</w:t>
      </w:r>
    </w:p>
    <w:p w14:paraId="0BA2F6E0" w14:textId="3419AB43" w:rsidR="00E57AE5" w:rsidRDefault="00C26F61" w:rsidP="00C26F61">
      <w:pPr>
        <w:spacing w:after="0" w:line="240" w:lineRule="auto"/>
        <w:ind w:left="360"/>
        <w:jc w:val="both"/>
        <w:rPr>
          <w:rFonts w:ascii="Times New Roman" w:hAnsi="Times New Roman"/>
          <w:lang w:val="en-GB"/>
        </w:rPr>
      </w:pPr>
      <w:r w:rsidRPr="00C26F61">
        <w:rPr>
          <w:rFonts w:ascii="Times New Roman" w:hAnsi="Times New Roman"/>
          <w:lang w:val="en-GB"/>
        </w:rPr>
        <w:t>Această campanie are scopul de a sublinia necesitatea de conștientizare a beneficiilor vaccinării, pentru a g</w:t>
      </w:r>
      <w:r w:rsidR="00646951">
        <w:rPr>
          <w:rFonts w:ascii="Times New Roman" w:hAnsi="Times New Roman"/>
          <w:lang w:val="en-GB"/>
        </w:rPr>
        <w:t>aranta că populația la risc e</w:t>
      </w:r>
      <w:r w:rsidRPr="00C26F61">
        <w:rPr>
          <w:rFonts w:ascii="Times New Roman" w:hAnsi="Times New Roman"/>
          <w:lang w:val="en-GB"/>
        </w:rPr>
        <w:t xml:space="preserve"> prote</w:t>
      </w:r>
      <w:r w:rsidR="00E57AE5">
        <w:rPr>
          <w:rFonts w:ascii="Times New Roman" w:hAnsi="Times New Roman"/>
          <w:lang w:val="en-GB"/>
        </w:rPr>
        <w:t>jată de gripa sezonieră și COVID</w:t>
      </w:r>
      <w:r w:rsidRPr="00C26F61">
        <w:rPr>
          <w:rFonts w:ascii="Times New Roman" w:hAnsi="Times New Roman"/>
          <w:lang w:val="en-GB"/>
        </w:rPr>
        <w:t xml:space="preserve">-19. </w:t>
      </w:r>
    </w:p>
    <w:p w14:paraId="0B38EE2F" w14:textId="77777777" w:rsidR="00E57AE5" w:rsidRDefault="00E57AE5" w:rsidP="00E57AE5">
      <w:pPr>
        <w:spacing w:after="0" w:line="240" w:lineRule="auto"/>
        <w:ind w:left="360"/>
        <w:jc w:val="both"/>
        <w:rPr>
          <w:rFonts w:ascii="Times New Roman" w:hAnsi="Times New Roman"/>
          <w:b/>
          <w:bCs/>
        </w:rPr>
      </w:pPr>
    </w:p>
    <w:p w14:paraId="0FF20E80" w14:textId="0B4FB0A9" w:rsidR="00E57AE5" w:rsidRDefault="00E57AE5" w:rsidP="00E57AE5">
      <w:pPr>
        <w:spacing w:after="0" w:line="240" w:lineRule="auto"/>
        <w:ind w:left="360"/>
        <w:jc w:val="both"/>
        <w:rPr>
          <w:rFonts w:ascii="Times New Roman" w:hAnsi="Times New Roman"/>
          <w:b/>
          <w:bCs/>
        </w:rPr>
      </w:pPr>
      <w:r>
        <w:rPr>
          <w:rFonts w:ascii="Times New Roman" w:hAnsi="Times New Roman"/>
          <w:b/>
          <w:bCs/>
        </w:rPr>
        <w:t xml:space="preserve">Tema: </w:t>
      </w:r>
      <w:r w:rsidRPr="00E57AE5">
        <w:rPr>
          <w:rFonts w:ascii="Times New Roman" w:hAnsi="Times New Roman"/>
          <w:b/>
          <w:bCs/>
        </w:rPr>
        <w:t>Împreună ț</w:t>
      </w:r>
      <w:r w:rsidRPr="00E57AE5">
        <w:rPr>
          <w:rFonts w:ascii="Times New Roman" w:hAnsi="Times New Roman"/>
          <w:b/>
          <w:bCs/>
          <w:lang w:val="vi-VN"/>
        </w:rPr>
        <w:t>ine</w:t>
      </w:r>
      <w:r w:rsidRPr="00E57AE5">
        <w:rPr>
          <w:rFonts w:ascii="Times New Roman" w:hAnsi="Times New Roman"/>
          <w:b/>
          <w:bCs/>
        </w:rPr>
        <w:t>m</w:t>
      </w:r>
      <w:r w:rsidRPr="00E57AE5">
        <w:rPr>
          <w:rFonts w:ascii="Times New Roman" w:hAnsi="Times New Roman"/>
          <w:b/>
          <w:bCs/>
          <w:lang w:val="vi-VN"/>
        </w:rPr>
        <w:t xml:space="preserve"> gripa</w:t>
      </w:r>
      <w:r w:rsidRPr="00E57AE5">
        <w:rPr>
          <w:rFonts w:ascii="Times New Roman" w:hAnsi="Times New Roman"/>
          <w:b/>
          <w:bCs/>
        </w:rPr>
        <w:t xml:space="preserve"> sezonieră</w:t>
      </w:r>
      <w:r w:rsidRPr="00E57AE5">
        <w:rPr>
          <w:rFonts w:ascii="Times New Roman" w:hAnsi="Times New Roman"/>
          <w:b/>
          <w:bCs/>
          <w:lang w:val="vi-VN"/>
        </w:rPr>
        <w:t xml:space="preserve"> și</w:t>
      </w:r>
      <w:r w:rsidRPr="00E57AE5">
        <w:rPr>
          <w:rFonts w:ascii="Times New Roman" w:hAnsi="Times New Roman"/>
          <w:b/>
          <w:bCs/>
        </w:rPr>
        <w:t xml:space="preserve"> </w:t>
      </w:r>
      <w:r w:rsidRPr="00E57AE5">
        <w:rPr>
          <w:rFonts w:ascii="Times New Roman" w:hAnsi="Times New Roman"/>
          <w:b/>
          <w:bCs/>
          <w:lang w:val="vi-VN"/>
        </w:rPr>
        <w:t>COVID-19</w:t>
      </w:r>
      <w:r w:rsidRPr="00E57AE5">
        <w:rPr>
          <w:rFonts w:ascii="Times New Roman" w:hAnsi="Times New Roman"/>
          <w:b/>
          <w:bCs/>
        </w:rPr>
        <w:t xml:space="preserve"> </w:t>
      </w:r>
      <w:r w:rsidRPr="00E57AE5">
        <w:rPr>
          <w:rFonts w:ascii="Times New Roman" w:hAnsi="Times New Roman"/>
          <w:b/>
          <w:bCs/>
          <w:lang w:val="vi-VN"/>
        </w:rPr>
        <w:t>la distanță în această toamnă</w:t>
      </w:r>
      <w:r w:rsidRPr="00E57AE5">
        <w:rPr>
          <w:rFonts w:ascii="Times New Roman" w:hAnsi="Times New Roman"/>
          <w:b/>
          <w:bCs/>
        </w:rPr>
        <w:t>-</w:t>
      </w:r>
      <w:r w:rsidRPr="00E57AE5">
        <w:rPr>
          <w:rFonts w:ascii="Times New Roman" w:hAnsi="Times New Roman"/>
          <w:b/>
          <w:bCs/>
          <w:lang w:val="vi-VN"/>
        </w:rPr>
        <w:t>iarnă.</w:t>
      </w:r>
    </w:p>
    <w:p w14:paraId="5D9E3756" w14:textId="059060D9" w:rsidR="00E57AE5" w:rsidRDefault="00E57AE5" w:rsidP="00E57AE5">
      <w:pPr>
        <w:spacing w:after="0" w:line="240" w:lineRule="auto"/>
        <w:ind w:left="360"/>
        <w:jc w:val="both"/>
        <w:rPr>
          <w:rFonts w:ascii="Times New Roman" w:hAnsi="Times New Roman"/>
          <w:b/>
          <w:bCs/>
        </w:rPr>
      </w:pPr>
      <w:r w:rsidRPr="00E57AE5">
        <w:rPr>
          <w:rFonts w:ascii="Times New Roman" w:hAnsi="Times New Roman"/>
          <w:b/>
          <w:bCs/>
          <w:lang w:val="en-GB"/>
        </w:rPr>
        <w:t>Slogan: P</w:t>
      </w:r>
      <w:r w:rsidR="00646951">
        <w:rPr>
          <w:rFonts w:ascii="Times New Roman" w:hAnsi="Times New Roman"/>
          <w:b/>
          <w:bCs/>
          <w:lang w:val="en-GB"/>
        </w:rPr>
        <w:t>regătire</w:t>
      </w:r>
      <w:r w:rsidRPr="00E57AE5">
        <w:rPr>
          <w:rFonts w:ascii="Times New Roman" w:hAnsi="Times New Roman"/>
          <w:b/>
          <w:bCs/>
          <w:lang w:val="en-GB"/>
        </w:rPr>
        <w:t>.Protecție.Vaccinare.</w:t>
      </w:r>
    </w:p>
    <w:p w14:paraId="315805EF" w14:textId="77777777" w:rsidR="00E57AE5" w:rsidRDefault="00E57AE5" w:rsidP="00E57AE5">
      <w:pPr>
        <w:spacing w:after="0" w:line="240" w:lineRule="auto"/>
        <w:ind w:left="360"/>
        <w:jc w:val="both"/>
        <w:rPr>
          <w:rFonts w:ascii="Times New Roman" w:hAnsi="Times New Roman"/>
          <w:lang w:val="en-GB"/>
        </w:rPr>
      </w:pPr>
    </w:p>
    <w:p w14:paraId="55DD7A46" w14:textId="5422FF05" w:rsidR="00C26F61" w:rsidRPr="00E57AE5" w:rsidRDefault="00C26F61" w:rsidP="00E57AE5">
      <w:pPr>
        <w:spacing w:after="0" w:line="240" w:lineRule="auto"/>
        <w:ind w:left="360"/>
        <w:jc w:val="both"/>
        <w:rPr>
          <w:rFonts w:ascii="Times New Roman" w:hAnsi="Times New Roman"/>
          <w:lang w:val="en-US"/>
        </w:rPr>
      </w:pPr>
      <w:r w:rsidRPr="00C26F61">
        <w:rPr>
          <w:rFonts w:ascii="Times New Roman" w:hAnsi="Times New Roman"/>
          <w:lang w:val="en-GB"/>
        </w:rPr>
        <w:t xml:space="preserve">Se va sublinia riscul de evoluție severă a bolilor, reamintind populației vulnerabile (din grupele de risc) să se vaccineze înainte de a se îmbolnăvi și încurajând dialogul dintre pacienți și profesioniștii din domeniul sănătății pentru a răspunde întrebărilor sau preocupărilor legate de vaccinare. </w:t>
      </w:r>
    </w:p>
    <w:p w14:paraId="59AAEFDE" w14:textId="5AE55E53" w:rsidR="00C26F61" w:rsidRPr="00E57AE5" w:rsidRDefault="00C26F61" w:rsidP="00E57AE5">
      <w:pPr>
        <w:spacing w:after="0" w:line="240" w:lineRule="auto"/>
        <w:jc w:val="both"/>
        <w:rPr>
          <w:rFonts w:ascii="Times New Roman" w:hAnsi="Times New Roman"/>
          <w:b/>
          <w:lang w:val="en-GB"/>
        </w:rPr>
      </w:pPr>
    </w:p>
    <w:p w14:paraId="39934937" w14:textId="77777777" w:rsidR="00E57AE5" w:rsidRDefault="00E57AE5" w:rsidP="008913DB">
      <w:pPr>
        <w:spacing w:after="0" w:line="240" w:lineRule="auto"/>
        <w:ind w:firstLine="360"/>
        <w:jc w:val="both"/>
        <w:rPr>
          <w:rFonts w:ascii="Times New Roman" w:hAnsi="Times New Roman"/>
          <w:lang w:val="en-GB"/>
        </w:rPr>
      </w:pPr>
    </w:p>
    <w:p w14:paraId="5F6DA71C" w14:textId="77777777" w:rsidR="008913DB" w:rsidRDefault="008913DB" w:rsidP="008913DB">
      <w:pPr>
        <w:spacing w:after="0" w:line="240" w:lineRule="auto"/>
        <w:ind w:firstLine="360"/>
        <w:jc w:val="both"/>
        <w:rPr>
          <w:rFonts w:ascii="Times New Roman" w:hAnsi="Times New Roman"/>
          <w:lang w:val="en-GB"/>
        </w:rPr>
      </w:pPr>
      <w:r>
        <w:rPr>
          <w:rFonts w:ascii="Times New Roman" w:hAnsi="Times New Roman"/>
          <w:lang w:val="en-GB"/>
        </w:rPr>
        <w:t>Mesaje cheie:</w:t>
      </w:r>
    </w:p>
    <w:p w14:paraId="48F8CD73" w14:textId="1A7C6727" w:rsidR="008913DB" w:rsidRDefault="00263033" w:rsidP="008913DB">
      <w:pPr>
        <w:pStyle w:val="ListParagraph"/>
        <w:numPr>
          <w:ilvl w:val="0"/>
          <w:numId w:val="2"/>
        </w:numPr>
        <w:spacing w:after="0" w:line="240" w:lineRule="auto"/>
        <w:jc w:val="both"/>
        <w:rPr>
          <w:rFonts w:ascii="Times New Roman" w:hAnsi="Times New Roman"/>
          <w:lang w:val="en-GB"/>
        </w:rPr>
      </w:pPr>
      <w:r>
        <w:rPr>
          <w:rFonts w:ascii="Times New Roman" w:hAnsi="Times New Roman"/>
          <w:lang w:val="en-GB"/>
        </w:rPr>
        <w:t>„</w:t>
      </w:r>
      <w:r w:rsidR="00646951">
        <w:rPr>
          <w:rFonts w:ascii="Times New Roman" w:hAnsi="Times New Roman"/>
          <w:lang w:val="en-GB"/>
        </w:rPr>
        <w:t>IMPORTANȚA COMUNICĂRII</w:t>
      </w:r>
      <w:r>
        <w:rPr>
          <w:rFonts w:ascii="Times New Roman" w:hAnsi="Times New Roman"/>
          <w:lang w:val="en-GB"/>
        </w:rPr>
        <w:t xml:space="preserve">” - </w:t>
      </w:r>
      <w:r w:rsidR="008913DB" w:rsidRPr="008913DB">
        <w:rPr>
          <w:rFonts w:ascii="Times New Roman" w:hAnsi="Times New Roman"/>
          <w:lang w:val="en-GB"/>
        </w:rPr>
        <w:t xml:space="preserve">Conversațiile deschise despre </w:t>
      </w:r>
      <w:r w:rsidR="00646951">
        <w:rPr>
          <w:rFonts w:ascii="Times New Roman" w:hAnsi="Times New Roman"/>
          <w:lang w:val="en-GB"/>
        </w:rPr>
        <w:t>boli transmisibile și vaccinuri disponibile</w:t>
      </w:r>
      <w:r w:rsidR="008913DB" w:rsidRPr="008913DB">
        <w:rPr>
          <w:rFonts w:ascii="Times New Roman" w:hAnsi="Times New Roman"/>
          <w:lang w:val="en-GB"/>
        </w:rPr>
        <w:t xml:space="preserve"> între pacienți și personalul implicat creează înțelegere și motivație pentru a u</w:t>
      </w:r>
      <w:r w:rsidR="007C59EF">
        <w:rPr>
          <w:rFonts w:ascii="Times New Roman" w:hAnsi="Times New Roman"/>
          <w:lang w:val="en-GB"/>
        </w:rPr>
        <w:t xml:space="preserve">rma recomandările </w:t>
      </w:r>
      <w:r w:rsidR="008913DB" w:rsidRPr="008913DB">
        <w:rPr>
          <w:rFonts w:ascii="Times New Roman" w:hAnsi="Times New Roman"/>
          <w:lang w:val="en-GB"/>
        </w:rPr>
        <w:t>de vaccinare.</w:t>
      </w:r>
    </w:p>
    <w:p w14:paraId="3D1A044D" w14:textId="2368EA01" w:rsidR="00C26F61" w:rsidRPr="008913DB" w:rsidRDefault="00C26F61" w:rsidP="008913DB">
      <w:pPr>
        <w:pStyle w:val="ListParagraph"/>
        <w:numPr>
          <w:ilvl w:val="0"/>
          <w:numId w:val="2"/>
        </w:numPr>
        <w:spacing w:after="0" w:line="240" w:lineRule="auto"/>
        <w:jc w:val="both"/>
        <w:rPr>
          <w:rFonts w:ascii="Times New Roman" w:hAnsi="Times New Roman"/>
          <w:lang w:val="en-GB"/>
        </w:rPr>
      </w:pPr>
      <w:r w:rsidRPr="008913DB">
        <w:rPr>
          <w:rFonts w:ascii="Times New Roman" w:hAnsi="Times New Roman"/>
          <w:lang w:val="en-GB"/>
        </w:rPr>
        <w:t>„</w:t>
      </w:r>
      <w:r w:rsidR="00646951">
        <w:rPr>
          <w:rFonts w:ascii="Times New Roman" w:hAnsi="Times New Roman"/>
          <w:lang w:val="en-GB"/>
        </w:rPr>
        <w:t>ADOPTAREA VACCINĂRII anti-gripale și anti</w:t>
      </w:r>
      <w:r w:rsidRPr="008913DB">
        <w:rPr>
          <w:rFonts w:ascii="Times New Roman" w:hAnsi="Times New Roman"/>
          <w:lang w:val="en-GB"/>
        </w:rPr>
        <w:t>-COVID</w:t>
      </w:r>
      <w:r w:rsidR="00E57AE5">
        <w:rPr>
          <w:rFonts w:ascii="Times New Roman" w:hAnsi="Times New Roman"/>
          <w:lang w:val="en-GB"/>
        </w:rPr>
        <w:t>-19</w:t>
      </w:r>
      <w:r w:rsidR="00263033">
        <w:rPr>
          <w:rFonts w:ascii="Times New Roman" w:hAnsi="Times New Roman"/>
          <w:lang w:val="en-GB"/>
        </w:rPr>
        <w:t xml:space="preserve">” - </w:t>
      </w:r>
      <w:r w:rsidRPr="008913DB">
        <w:rPr>
          <w:rFonts w:ascii="Times New Roman" w:hAnsi="Times New Roman"/>
          <w:lang w:val="en-GB"/>
        </w:rPr>
        <w:t xml:space="preserve">Fiecare doză de vaccin recomandată este importantă pentru a vă proteja de bolile </w:t>
      </w:r>
      <w:r w:rsidR="008913DB">
        <w:rPr>
          <w:rFonts w:ascii="Times New Roman" w:hAnsi="Times New Roman"/>
          <w:lang w:val="en-GB"/>
        </w:rPr>
        <w:t xml:space="preserve">din sezonul rece </w:t>
      </w:r>
      <w:r w:rsidR="00E57AE5">
        <w:rPr>
          <w:rFonts w:ascii="Times New Roman" w:hAnsi="Times New Roman"/>
          <w:lang w:val="en-GB"/>
        </w:rPr>
        <w:t xml:space="preserve">pentru care există vaccin și </w:t>
      </w:r>
      <w:r w:rsidRPr="008913DB">
        <w:rPr>
          <w:rFonts w:ascii="Times New Roman" w:hAnsi="Times New Roman"/>
          <w:lang w:val="en-GB"/>
        </w:rPr>
        <w:t>care pot fi prevenite prin vaccin</w:t>
      </w:r>
      <w:r w:rsidR="00E57AE5">
        <w:rPr>
          <w:rFonts w:ascii="Times New Roman" w:hAnsi="Times New Roman"/>
          <w:lang w:val="en-GB"/>
        </w:rPr>
        <w:t>are</w:t>
      </w:r>
      <w:r w:rsidRPr="008913DB">
        <w:rPr>
          <w:rFonts w:ascii="Times New Roman" w:hAnsi="Times New Roman"/>
          <w:lang w:val="en-GB"/>
        </w:rPr>
        <w:t>.</w:t>
      </w:r>
    </w:p>
    <w:p w14:paraId="06888E4A" w14:textId="4CE5D344" w:rsidR="008C25D9" w:rsidRPr="00C26F61" w:rsidRDefault="00C26F61" w:rsidP="008913DB">
      <w:pPr>
        <w:spacing w:after="0" w:line="240" w:lineRule="auto"/>
        <w:ind w:left="360" w:firstLine="348"/>
        <w:jc w:val="both"/>
        <w:rPr>
          <w:rFonts w:ascii="Times New Roman" w:hAnsi="Times New Roman"/>
        </w:rPr>
      </w:pPr>
      <w:r w:rsidRPr="00C26F61">
        <w:rPr>
          <w:rFonts w:ascii="Times New Roman" w:hAnsi="Times New Roman"/>
          <w:lang w:val="en-GB"/>
        </w:rPr>
        <w:tab/>
      </w:r>
    </w:p>
    <w:p w14:paraId="1DC09F59" w14:textId="77777777" w:rsidR="00C26F61" w:rsidRDefault="00C26F61" w:rsidP="00C26F61">
      <w:pPr>
        <w:spacing w:after="0" w:line="240" w:lineRule="auto"/>
        <w:jc w:val="both"/>
        <w:rPr>
          <w:rFonts w:ascii="Times New Roman" w:hAnsi="Times New Roman"/>
          <w:b/>
        </w:rPr>
      </w:pPr>
    </w:p>
    <w:p w14:paraId="626C8644" w14:textId="647F6FDD" w:rsidR="008E4BE0" w:rsidRDefault="008E4BE0">
      <w:pPr>
        <w:rPr>
          <w:rFonts w:ascii="Times New Roman" w:hAnsi="Times New Roman"/>
          <w:b/>
        </w:rPr>
      </w:pPr>
      <w:r>
        <w:rPr>
          <w:rFonts w:ascii="Times New Roman" w:hAnsi="Times New Roman"/>
          <w:b/>
        </w:rPr>
        <w:br w:type="page"/>
      </w:r>
    </w:p>
    <w:p w14:paraId="3FC751AC" w14:textId="77777777" w:rsidR="008C25D9" w:rsidRPr="008E4BE0" w:rsidRDefault="008C25D9" w:rsidP="008E4BE0">
      <w:pPr>
        <w:pStyle w:val="Heading1"/>
        <w:numPr>
          <w:ilvl w:val="0"/>
          <w:numId w:val="27"/>
        </w:numPr>
      </w:pPr>
      <w:bookmarkStart w:id="26" w:name="_Toc143248310"/>
      <w:r w:rsidRPr="008E4BE0">
        <w:lastRenderedPageBreak/>
        <w:t>Referințe bibliografice disponibile online</w:t>
      </w:r>
      <w:bookmarkEnd w:id="26"/>
    </w:p>
    <w:p w14:paraId="5C951471" w14:textId="77777777" w:rsidR="008C25D9" w:rsidRPr="008C25D9" w:rsidRDefault="008C25D9" w:rsidP="008C25D9">
      <w:pPr>
        <w:spacing w:after="0" w:line="240" w:lineRule="auto"/>
        <w:ind w:left="1068"/>
        <w:jc w:val="both"/>
        <w:rPr>
          <w:rFonts w:ascii="Times New Roman" w:eastAsia="Times New Roman" w:hAnsi="Times New Roman"/>
          <w:highlight w:val="yellow"/>
          <w:lang w:eastAsia="en-GB"/>
        </w:rPr>
      </w:pPr>
    </w:p>
    <w:p w14:paraId="5E3E0E89" w14:textId="77777777" w:rsidR="008C25D9" w:rsidRPr="008C25D9" w:rsidRDefault="008C25D9" w:rsidP="00A7461F">
      <w:pPr>
        <w:numPr>
          <w:ilvl w:val="0"/>
          <w:numId w:val="1"/>
        </w:numPr>
        <w:spacing w:after="0" w:line="240" w:lineRule="auto"/>
        <w:contextualSpacing/>
        <w:rPr>
          <w:rFonts w:ascii="Times New Roman" w:eastAsiaTheme="minorHAnsi" w:hAnsi="Times New Roman"/>
          <w:sz w:val="16"/>
          <w:szCs w:val="16"/>
          <w:lang w:val="en-US"/>
        </w:rPr>
      </w:pPr>
      <w:r w:rsidRPr="008C25D9">
        <w:rPr>
          <w:rFonts w:ascii="Times New Roman" w:hAnsi="Times New Roman"/>
          <w:sz w:val="16"/>
          <w:szCs w:val="16"/>
        </w:rPr>
        <w:t xml:space="preserve">ECDC: https://www.ecdc.europa.eu/en/seasonal-influenza/facts/factsheetECDC </w:t>
      </w:r>
      <w:hyperlink r:id="rId74" w:history="1">
        <w:r w:rsidRPr="008C25D9">
          <w:rPr>
            <w:rFonts w:ascii="Times New Roman" w:hAnsi="Times New Roman"/>
            <w:color w:val="0000FF"/>
            <w:sz w:val="16"/>
            <w:szCs w:val="16"/>
            <w:u w:val="single"/>
          </w:rPr>
          <w:t>https://www.ecdc.europa.eu/en/immunisation-and-vaccines</w:t>
        </w:r>
      </w:hyperlink>
    </w:p>
    <w:p w14:paraId="303A197C" w14:textId="15C97A83" w:rsidR="008C25D9" w:rsidRPr="008C25D9" w:rsidRDefault="008C25D9" w:rsidP="00A7461F">
      <w:pPr>
        <w:numPr>
          <w:ilvl w:val="0"/>
          <w:numId w:val="1"/>
        </w:numPr>
        <w:autoSpaceDE w:val="0"/>
        <w:autoSpaceDN w:val="0"/>
        <w:adjustRightInd w:val="0"/>
        <w:spacing w:after="0" w:line="240" w:lineRule="auto"/>
        <w:contextualSpacing/>
        <w:rPr>
          <w:rFonts w:ascii="Times New Roman" w:eastAsia="MS Mincho" w:hAnsi="Times New Roman"/>
          <w:sz w:val="16"/>
          <w:szCs w:val="16"/>
          <w:lang w:eastAsia="ja-JP"/>
        </w:rPr>
      </w:pPr>
      <w:r w:rsidRPr="008C25D9">
        <w:rPr>
          <w:rFonts w:ascii="Times New Roman" w:hAnsi="Times New Roman"/>
          <w:sz w:val="16"/>
          <w:szCs w:val="16"/>
        </w:rPr>
        <w:t xml:space="preserve">ECDC: </w:t>
      </w:r>
      <w:hyperlink r:id="rId75" w:history="1">
        <w:r w:rsidR="00CC0E98" w:rsidRPr="00651980">
          <w:rPr>
            <w:rStyle w:val="Hyperlink"/>
            <w:rFonts w:ascii="Times New Roman" w:hAnsi="Times New Roman"/>
            <w:sz w:val="16"/>
            <w:szCs w:val="16"/>
          </w:rPr>
          <w:t>https://www.ecdc.europa.eu/en/publications-data/weekly-influenza-update-week-18-april-2023</w:t>
        </w:r>
      </w:hyperlink>
      <w:r w:rsidR="00CC0E98">
        <w:rPr>
          <w:rFonts w:ascii="Times New Roman" w:hAnsi="Times New Roman"/>
          <w:sz w:val="16"/>
          <w:szCs w:val="16"/>
        </w:rPr>
        <w:t xml:space="preserve">; </w:t>
      </w:r>
      <w:r w:rsidRPr="008C25D9">
        <w:rPr>
          <w:rFonts w:ascii="Times New Roman" w:eastAsia="MS Mincho" w:hAnsi="Times New Roman"/>
          <w:sz w:val="16"/>
          <w:szCs w:val="16"/>
          <w:lang w:eastAsia="ja-JP"/>
        </w:rPr>
        <w:t xml:space="preserve">INSP-CNSCBT </w:t>
      </w:r>
      <w:hyperlink r:id="rId76" w:history="1">
        <w:r w:rsidRPr="008C25D9">
          <w:rPr>
            <w:rFonts w:ascii="Times New Roman" w:eastAsia="MS Mincho" w:hAnsi="Times New Roman"/>
            <w:color w:val="0000FF"/>
            <w:sz w:val="16"/>
            <w:szCs w:val="16"/>
            <w:u w:val="single"/>
            <w:lang w:eastAsia="ja-JP"/>
          </w:rPr>
          <w:t>https://insp.gov.ro/download/analiza-bolilor-transmisibile-aflate-in-supraveghere-raport-pentru-anul-2020-2021/</w:t>
        </w:r>
      </w:hyperlink>
      <w:r w:rsidRPr="008C25D9">
        <w:rPr>
          <w:rFonts w:ascii="Times New Roman" w:eastAsia="MS Mincho" w:hAnsi="Times New Roman"/>
          <w:sz w:val="16"/>
          <w:szCs w:val="16"/>
          <w:lang w:eastAsia="ja-JP"/>
        </w:rPr>
        <w:t xml:space="preserve">; </w:t>
      </w:r>
      <w:hyperlink r:id="rId77" w:history="1">
        <w:r w:rsidRPr="008C25D9">
          <w:rPr>
            <w:rFonts w:ascii="Times New Roman" w:eastAsia="MS Mincho" w:hAnsi="Times New Roman"/>
            <w:color w:val="0000FF"/>
            <w:sz w:val="16"/>
            <w:szCs w:val="16"/>
            <w:u w:val="single"/>
            <w:lang w:eastAsia="ja-JP"/>
          </w:rPr>
          <w:t>https://insp.gov.ro/wp-content/uploads/2022/08/Calendar-de-vaccinare-2022.pdf</w:t>
        </w:r>
      </w:hyperlink>
    </w:p>
    <w:p w14:paraId="3FF08084" w14:textId="77777777" w:rsidR="008C25D9" w:rsidRPr="008C25D9" w:rsidRDefault="008C25D9" w:rsidP="00122D49">
      <w:pPr>
        <w:numPr>
          <w:ilvl w:val="0"/>
          <w:numId w:val="1"/>
        </w:numPr>
        <w:autoSpaceDE w:val="0"/>
        <w:autoSpaceDN w:val="0"/>
        <w:adjustRightInd w:val="0"/>
        <w:spacing w:after="0" w:line="240" w:lineRule="auto"/>
        <w:ind w:left="714" w:right="-180" w:hanging="357"/>
        <w:contextualSpacing/>
        <w:rPr>
          <w:rFonts w:ascii="Times New Roman" w:hAnsi="Times New Roman"/>
          <w:sz w:val="16"/>
          <w:szCs w:val="16"/>
        </w:rPr>
      </w:pPr>
      <w:r w:rsidRPr="008C25D9">
        <w:rPr>
          <w:rFonts w:ascii="Times New Roman" w:eastAsia="MS Mincho" w:hAnsi="Times New Roman"/>
          <w:sz w:val="16"/>
          <w:szCs w:val="16"/>
          <w:lang w:eastAsia="ja-JP"/>
        </w:rPr>
        <w:t xml:space="preserve">Flu News Europe: </w:t>
      </w:r>
      <w:hyperlink r:id="rId78" w:history="1">
        <w:r w:rsidRPr="008C25D9">
          <w:rPr>
            <w:rFonts w:ascii="Times New Roman" w:eastAsia="MS Mincho" w:hAnsi="Times New Roman"/>
            <w:color w:val="0000FF"/>
            <w:sz w:val="16"/>
            <w:szCs w:val="16"/>
            <w:u w:val="single"/>
            <w:lang w:eastAsia="ja-JP"/>
          </w:rPr>
          <w:t>https://flunewseurope.org/</w:t>
        </w:r>
      </w:hyperlink>
    </w:p>
    <w:p w14:paraId="087F12F6" w14:textId="0D7B6120" w:rsidR="008C25D9" w:rsidRDefault="008C25D9" w:rsidP="00122D49">
      <w:pPr>
        <w:numPr>
          <w:ilvl w:val="0"/>
          <w:numId w:val="1"/>
        </w:numPr>
        <w:spacing w:after="0" w:line="240" w:lineRule="auto"/>
        <w:ind w:left="714" w:hanging="357"/>
        <w:contextualSpacing/>
        <w:rPr>
          <w:rFonts w:ascii="Times New Roman" w:eastAsiaTheme="minorHAnsi" w:hAnsi="Times New Roman"/>
          <w:sz w:val="16"/>
          <w:szCs w:val="16"/>
          <w:lang w:val="en-US"/>
        </w:rPr>
      </w:pPr>
      <w:r w:rsidRPr="008C25D9">
        <w:rPr>
          <w:rFonts w:ascii="Times New Roman" w:eastAsiaTheme="minorHAnsi" w:hAnsi="Times New Roman"/>
          <w:sz w:val="16"/>
          <w:szCs w:val="16"/>
          <w:lang w:val="en-US"/>
        </w:rPr>
        <w:t xml:space="preserve">ECDC: </w:t>
      </w:r>
      <w:hyperlink r:id="rId79" w:history="1">
        <w:r w:rsidR="00122D49" w:rsidRPr="00651980">
          <w:rPr>
            <w:rStyle w:val="Hyperlink"/>
            <w:rFonts w:ascii="Times New Roman" w:eastAsiaTheme="minorHAnsi" w:hAnsi="Times New Roman"/>
            <w:sz w:val="16"/>
            <w:szCs w:val="16"/>
            <w:lang w:val="en-US"/>
          </w:rPr>
          <w:t>https://www.ecdc.europa.eu/en/seasonal-influenza/surveillance-and-disease-data/seasonal-overviews</w:t>
        </w:r>
      </w:hyperlink>
    </w:p>
    <w:p w14:paraId="28732D26" w14:textId="6D384DA1" w:rsidR="00122D49" w:rsidRDefault="00122D49" w:rsidP="00122D49">
      <w:pPr>
        <w:pStyle w:val="ListParagraph"/>
        <w:numPr>
          <w:ilvl w:val="0"/>
          <w:numId w:val="1"/>
        </w:numPr>
        <w:spacing w:after="0" w:line="240" w:lineRule="auto"/>
        <w:ind w:left="714" w:hanging="357"/>
        <w:rPr>
          <w:rFonts w:ascii="Times New Roman" w:eastAsiaTheme="minorHAnsi" w:hAnsi="Times New Roman"/>
          <w:sz w:val="16"/>
          <w:szCs w:val="16"/>
          <w:lang w:val="en-US"/>
        </w:rPr>
      </w:pPr>
      <w:r>
        <w:rPr>
          <w:rFonts w:ascii="Times New Roman" w:eastAsiaTheme="minorHAnsi" w:hAnsi="Times New Roman"/>
          <w:sz w:val="16"/>
          <w:szCs w:val="16"/>
          <w:lang w:val="en-US"/>
        </w:rPr>
        <w:t xml:space="preserve">ECDC: </w:t>
      </w:r>
      <w:hyperlink r:id="rId80" w:history="1">
        <w:r w:rsidRPr="00122D49">
          <w:rPr>
            <w:rStyle w:val="Hyperlink"/>
            <w:rFonts w:ascii="Times New Roman" w:eastAsiaTheme="minorHAnsi" w:hAnsi="Times New Roman"/>
            <w:sz w:val="16"/>
            <w:szCs w:val="16"/>
            <w:lang w:val="en-US"/>
          </w:rPr>
          <w:t>https://www.ecdc.europa.eu/en/publications-data/infographic-influenza-europe-2019-2023</w:t>
        </w:r>
      </w:hyperlink>
    </w:p>
    <w:p w14:paraId="240712F3" w14:textId="5D2C1CDB" w:rsidR="00122D49" w:rsidRPr="00122D49" w:rsidRDefault="00122D49" w:rsidP="00122D49">
      <w:pPr>
        <w:pStyle w:val="ListParagraph"/>
        <w:numPr>
          <w:ilvl w:val="0"/>
          <w:numId w:val="1"/>
        </w:numPr>
        <w:spacing w:after="0" w:line="240" w:lineRule="auto"/>
        <w:ind w:left="714" w:hanging="357"/>
        <w:rPr>
          <w:rFonts w:ascii="Times New Roman" w:eastAsiaTheme="minorHAnsi" w:hAnsi="Times New Roman"/>
          <w:sz w:val="16"/>
          <w:szCs w:val="16"/>
          <w:lang w:val="en-US"/>
        </w:rPr>
      </w:pPr>
      <w:r w:rsidRPr="00122D49">
        <w:rPr>
          <w:rFonts w:ascii="Times New Roman" w:eastAsiaTheme="minorHAnsi" w:hAnsi="Times New Roman"/>
          <w:sz w:val="16"/>
          <w:szCs w:val="16"/>
          <w:lang w:val="en-US"/>
        </w:rPr>
        <w:t>OECD Health Statistics 2022 https://www.oecd.org/health/health-data.htm</w:t>
      </w:r>
    </w:p>
    <w:p w14:paraId="0E071407" w14:textId="77777777" w:rsidR="008C25D9" w:rsidRPr="008C25D9" w:rsidRDefault="008C25D9" w:rsidP="00122D49">
      <w:pPr>
        <w:numPr>
          <w:ilvl w:val="0"/>
          <w:numId w:val="1"/>
        </w:numPr>
        <w:autoSpaceDE w:val="0"/>
        <w:autoSpaceDN w:val="0"/>
        <w:adjustRightInd w:val="0"/>
        <w:spacing w:after="0" w:line="240" w:lineRule="auto"/>
        <w:ind w:left="714" w:hanging="357"/>
        <w:contextualSpacing/>
        <w:rPr>
          <w:rFonts w:ascii="Times New Roman" w:hAnsi="Times New Roman"/>
          <w:sz w:val="16"/>
          <w:szCs w:val="16"/>
          <w:u w:val="single"/>
        </w:rPr>
      </w:pPr>
      <w:r w:rsidRPr="008C25D9">
        <w:rPr>
          <w:rFonts w:ascii="Times New Roman" w:hAnsi="Times New Roman"/>
          <w:sz w:val="16"/>
          <w:szCs w:val="16"/>
        </w:rPr>
        <w:t xml:space="preserve">The LANCET: </w:t>
      </w:r>
      <w:hyperlink r:id="rId81" w:history="1">
        <w:r w:rsidRPr="008C25D9">
          <w:rPr>
            <w:rFonts w:ascii="Times New Roman" w:hAnsi="Times New Roman"/>
            <w:color w:val="0000FF"/>
            <w:sz w:val="16"/>
            <w:szCs w:val="16"/>
            <w:u w:val="single"/>
          </w:rPr>
          <w:t>https://www.thelancet.com/journals/lancet/article/PIIS0140-6736(21)02329-1/fulltext</w:t>
        </w:r>
      </w:hyperlink>
    </w:p>
    <w:p w14:paraId="40980DE9"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hAnsi="Times New Roman"/>
          <w:sz w:val="16"/>
          <w:szCs w:val="16"/>
        </w:rPr>
      </w:pPr>
      <w:r w:rsidRPr="008C25D9">
        <w:rPr>
          <w:rFonts w:ascii="Times New Roman" w:hAnsi="Times New Roman"/>
          <w:color w:val="0000FF"/>
          <w:sz w:val="16"/>
          <w:szCs w:val="16"/>
          <w:u w:val="single"/>
        </w:rPr>
        <w:t xml:space="preserve">MRI Product Index: </w:t>
      </w:r>
      <w:r w:rsidRPr="008C25D9">
        <w:rPr>
          <w:rFonts w:ascii="Times New Roman" w:hAnsi="Times New Roman"/>
          <w:i/>
          <w:sz w:val="16"/>
          <w:szCs w:val="16"/>
        </w:rPr>
        <w:t xml:space="preserve"> </w:t>
      </w:r>
      <w:hyperlink r:id="rId82" w:history="1">
        <w:r w:rsidRPr="008C25D9">
          <w:rPr>
            <w:rFonts w:ascii="Times New Roman" w:hAnsi="Times New Roman"/>
            <w:color w:val="0000FF"/>
            <w:sz w:val="16"/>
            <w:szCs w:val="16"/>
            <w:u w:val="single"/>
          </w:rPr>
          <w:t>https://www.hma.eu/human-medicines/mri-product-index.html</w:t>
        </w:r>
      </w:hyperlink>
    </w:p>
    <w:p w14:paraId="245A746B" w14:textId="77777777"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 xml:space="preserve">ECDC: </w:t>
      </w:r>
      <w:hyperlink r:id="rId83" w:history="1">
        <w:r w:rsidRPr="008C25D9">
          <w:rPr>
            <w:rFonts w:ascii="Times New Roman" w:hAnsi="Times New Roman"/>
            <w:color w:val="0000FF"/>
            <w:sz w:val="16"/>
            <w:szCs w:val="16"/>
            <w:u w:val="single"/>
          </w:rPr>
          <w:t>https://www.ecdc.europa.eu/en/seasonal-influenza/prevention-and-control/vaccines/types-of-seasonal-influenza-vaccine</w:t>
        </w:r>
      </w:hyperlink>
    </w:p>
    <w:p w14:paraId="3D30FF5E" w14:textId="77777777"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Flu News Europe:https://flunewseurope.org/Vaccine</w:t>
      </w:r>
    </w:p>
    <w:p w14:paraId="1BC19277" w14:textId="77777777"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OECD (2023), Influenza vaccination rates (indicator). doi: 10.1787/e452582e-en (Accessed on 20 May 2023)</w:t>
      </w:r>
    </w:p>
    <w:p w14:paraId="6C1CA67C" w14:textId="77777777" w:rsidR="008C25D9" w:rsidRPr="008C25D9" w:rsidRDefault="008C25D9" w:rsidP="00A7461F">
      <w:pPr>
        <w:numPr>
          <w:ilvl w:val="0"/>
          <w:numId w:val="1"/>
        </w:numPr>
        <w:spacing w:after="0" w:line="240" w:lineRule="auto"/>
        <w:ind w:left="714" w:hanging="357"/>
        <w:contextualSpacing/>
        <w:rPr>
          <w:rFonts w:ascii="Times New Roman" w:hAnsi="Times New Roman"/>
          <w:bCs/>
          <w:iCs/>
          <w:sz w:val="16"/>
          <w:szCs w:val="16"/>
        </w:rPr>
      </w:pPr>
      <w:r w:rsidRPr="008C25D9">
        <w:rPr>
          <w:rFonts w:ascii="Times New Roman" w:hAnsi="Times New Roman"/>
          <w:sz w:val="16"/>
          <w:szCs w:val="16"/>
        </w:rPr>
        <w:t xml:space="preserve">INSP-CNSCBT </w:t>
      </w:r>
      <w:hyperlink r:id="rId84" w:history="1">
        <w:r w:rsidRPr="008C25D9">
          <w:rPr>
            <w:rFonts w:ascii="Times New Roman" w:hAnsi="Times New Roman"/>
            <w:bCs/>
            <w:color w:val="0000FF"/>
            <w:sz w:val="16"/>
            <w:szCs w:val="16"/>
            <w:u w:val="single"/>
          </w:rPr>
          <w:t>https://insp.gov.ro/download/analiza-bolilor-transmisibile-aflate-in-supraveghere-raport-pentru-anul-2020-2021/</w:t>
        </w:r>
      </w:hyperlink>
    </w:p>
    <w:p w14:paraId="270E9EC3" w14:textId="77777777" w:rsidR="00B74A9F" w:rsidRDefault="00B74A9F" w:rsidP="00B74A9F">
      <w:pPr>
        <w:pStyle w:val="ListParagraph"/>
        <w:numPr>
          <w:ilvl w:val="0"/>
          <w:numId w:val="1"/>
        </w:numPr>
        <w:spacing w:after="0" w:line="240" w:lineRule="auto"/>
        <w:rPr>
          <w:rFonts w:ascii="Times New Roman" w:hAnsi="Times New Roman"/>
          <w:sz w:val="16"/>
          <w:szCs w:val="16"/>
        </w:rPr>
      </w:pPr>
      <w:r>
        <w:rPr>
          <w:rFonts w:ascii="Times New Roman" w:hAnsi="Times New Roman"/>
          <w:sz w:val="16"/>
          <w:szCs w:val="16"/>
        </w:rPr>
        <w:t xml:space="preserve">INSP-CNSCBT https://insp.gov.ro/centrul-national-de-supraveghere-si-control-al-bolilor-transmisibile-cnscbt/informari-saptamanale/https://insp.gov.ro/centrul-national-de-supraveghere-si-control-al-bolilor-transmisibile-cnscbt/informari-saptamanale/08.05.2023-14.05.2023-S-19_Informare-infectii-respiratorii%20(1).pdf/ informari-saptamanale/15.05.2023-21.05.2023-S-20_Informare-infectii-respiratorii%20(1).pdf; </w:t>
      </w:r>
      <w:r>
        <w:rPr>
          <w:rFonts w:ascii="Times New Roman" w:hAnsi="Times New Roman"/>
          <w:bCs/>
          <w:i/>
          <w:iCs/>
          <w:sz w:val="16"/>
          <w:szCs w:val="16"/>
        </w:rPr>
        <w:t>Analiza evoluţiei gripei, a infecţiilor respiratorii acute (ARI) şi a infecţiilor respiratorii acute severe (SARI) în sezonul 2022-2023, </w:t>
      </w:r>
      <w:hyperlink r:id="rId85" w:tgtFrame="_blank" w:history="1">
        <w:r>
          <w:rPr>
            <w:rStyle w:val="Hyperlink"/>
            <w:bCs/>
            <w:i/>
            <w:iCs/>
            <w:sz w:val="16"/>
            <w:szCs w:val="16"/>
          </w:rPr>
          <w:t>https://insp.gov.ro/centrul-national-de-supraveghere-si-control-al-bolilor-transmisibile-cnscbt/analiza-date-supraveghere/</w:t>
        </w:r>
      </w:hyperlink>
    </w:p>
    <w:p w14:paraId="073B9120" w14:textId="77777777" w:rsidR="008C25D9" w:rsidRPr="008C25D9" w:rsidRDefault="008C25D9" w:rsidP="00A7461F">
      <w:pPr>
        <w:numPr>
          <w:ilvl w:val="0"/>
          <w:numId w:val="1"/>
        </w:numPr>
        <w:spacing w:after="0" w:line="240" w:lineRule="auto"/>
        <w:ind w:left="714" w:hanging="357"/>
        <w:contextualSpacing/>
        <w:rPr>
          <w:rFonts w:ascii="Times New Roman" w:hAnsi="Times New Roman"/>
          <w:iCs/>
          <w:sz w:val="16"/>
          <w:szCs w:val="16"/>
          <w:u w:val="single"/>
        </w:rPr>
      </w:pPr>
      <w:r w:rsidRPr="008C25D9">
        <w:rPr>
          <w:rFonts w:ascii="Times New Roman" w:hAnsi="Times New Roman"/>
          <w:iCs/>
          <w:sz w:val="16"/>
          <w:szCs w:val="16"/>
        </w:rPr>
        <w:t xml:space="preserve">Cuvântul introductiv al Directorului General al OMS cu ocazia informării mass-media pe tema COVID-19, 11 martie 2020: Disponibil la: </w:t>
      </w:r>
      <w:hyperlink r:id="rId86" w:history="1">
        <w:r w:rsidRPr="008C25D9">
          <w:rPr>
            <w:rFonts w:ascii="Times New Roman" w:hAnsi="Times New Roman"/>
            <w:color w:val="0000FF"/>
            <w:sz w:val="16"/>
            <w:szCs w:val="16"/>
            <w:u w:val="single"/>
          </w:rPr>
          <w:t>https://www.who.int/dg/speeches/detail/who-director-general-s-opening-remarks-at-the-media-briefing-on-covid-19---11-march-2020</w:t>
        </w:r>
      </w:hyperlink>
    </w:p>
    <w:p w14:paraId="133B36AB" w14:textId="77777777" w:rsidR="008C25D9" w:rsidRPr="008C25D9" w:rsidRDefault="008C25D9" w:rsidP="00A7461F">
      <w:pPr>
        <w:numPr>
          <w:ilvl w:val="0"/>
          <w:numId w:val="1"/>
        </w:numPr>
        <w:spacing w:after="0" w:line="240" w:lineRule="auto"/>
        <w:ind w:left="714" w:hanging="357"/>
        <w:contextualSpacing/>
        <w:rPr>
          <w:rFonts w:ascii="Times New Roman" w:hAnsi="Times New Roman"/>
          <w:iCs/>
          <w:sz w:val="16"/>
          <w:szCs w:val="16"/>
          <w:u w:val="single"/>
        </w:rPr>
      </w:pPr>
      <w:r w:rsidRPr="008C25D9">
        <w:rPr>
          <w:rFonts w:ascii="Times New Roman" w:hAnsi="Times New Roman"/>
          <w:iCs/>
          <w:sz w:val="16"/>
          <w:szCs w:val="16"/>
          <w:u w:val="single"/>
        </w:rPr>
        <w:t>https://vaccination-info.eu/ro/fisele-de-informare-despre-boli/covid-19</w:t>
      </w:r>
    </w:p>
    <w:p w14:paraId="61AD00E1" w14:textId="77777777" w:rsidR="008C25D9" w:rsidRPr="008C25D9" w:rsidRDefault="008C25D9" w:rsidP="00A7461F">
      <w:pPr>
        <w:numPr>
          <w:ilvl w:val="0"/>
          <w:numId w:val="1"/>
        </w:numPr>
        <w:spacing w:after="0" w:line="240" w:lineRule="auto"/>
        <w:ind w:left="714" w:hanging="357"/>
        <w:contextualSpacing/>
        <w:rPr>
          <w:rFonts w:ascii="Times New Roman" w:hAnsi="Times New Roman"/>
          <w:iCs/>
          <w:sz w:val="16"/>
          <w:szCs w:val="16"/>
          <w:u w:val="single"/>
        </w:rPr>
      </w:pPr>
      <w:r w:rsidRPr="008C25D9">
        <w:rPr>
          <w:rFonts w:ascii="Times New Roman" w:hAnsi="Times New Roman"/>
          <w:iCs/>
          <w:sz w:val="16"/>
          <w:szCs w:val="16"/>
          <w:u w:val="single"/>
        </w:rPr>
        <w:t>Comisia Europeană: Răspunsul la criza provocată de coronavirus</w:t>
      </w:r>
    </w:p>
    <w:p w14:paraId="4507B1DF" w14:textId="77777777" w:rsidR="008C25D9" w:rsidRPr="008C25D9" w:rsidRDefault="008C25D9" w:rsidP="00A7461F">
      <w:pPr>
        <w:numPr>
          <w:ilvl w:val="0"/>
          <w:numId w:val="1"/>
        </w:numPr>
        <w:spacing w:after="0" w:line="240" w:lineRule="auto"/>
        <w:contextualSpacing/>
        <w:rPr>
          <w:rFonts w:ascii="Times New Roman" w:hAnsi="Times New Roman"/>
          <w:iCs/>
          <w:sz w:val="16"/>
          <w:szCs w:val="16"/>
          <w:u w:val="single"/>
        </w:rPr>
      </w:pPr>
      <w:r w:rsidRPr="008C25D9">
        <w:rPr>
          <w:rFonts w:ascii="Times New Roman" w:hAnsi="Times New Roman"/>
          <w:iCs/>
          <w:sz w:val="16"/>
          <w:szCs w:val="16"/>
          <w:u w:val="single"/>
        </w:rPr>
        <w:t>ECDC: Întrebări și răspunsuri despre COVID-19</w:t>
      </w:r>
    </w:p>
    <w:p w14:paraId="533F94B2" w14:textId="2E5F7384" w:rsidR="008C25D9" w:rsidRPr="008C25D9" w:rsidRDefault="008C25D9" w:rsidP="00A7461F">
      <w:pPr>
        <w:numPr>
          <w:ilvl w:val="0"/>
          <w:numId w:val="1"/>
        </w:numPr>
        <w:spacing w:after="0" w:line="240" w:lineRule="auto"/>
        <w:contextualSpacing/>
        <w:rPr>
          <w:rFonts w:ascii="Times New Roman" w:hAnsi="Times New Roman"/>
          <w:sz w:val="16"/>
          <w:szCs w:val="16"/>
        </w:rPr>
      </w:pPr>
      <w:r w:rsidRPr="008C25D9">
        <w:rPr>
          <w:rFonts w:ascii="Times New Roman" w:hAnsi="Times New Roman"/>
          <w:sz w:val="16"/>
          <w:szCs w:val="16"/>
        </w:rPr>
        <w:t xml:space="preserve">OMS: </w:t>
      </w:r>
      <w:hyperlink r:id="rId87" w:anchor="tab=tab_1" w:history="1">
        <w:r w:rsidRPr="008C25D9">
          <w:rPr>
            <w:rFonts w:ascii="Times New Roman" w:hAnsi="Times New Roman"/>
            <w:color w:val="0000FF"/>
            <w:sz w:val="16"/>
            <w:szCs w:val="16"/>
            <w:u w:val="single"/>
          </w:rPr>
          <w:t>https://www.who.int/health-topics/coronavirus#tab=tab_1</w:t>
        </w:r>
      </w:hyperlink>
      <w:r w:rsidRPr="008C25D9">
        <w:rPr>
          <w:rFonts w:ascii="Times New Roman" w:hAnsi="Times New Roman"/>
          <w:sz w:val="16"/>
          <w:szCs w:val="16"/>
          <w:lang w:val="en-US"/>
        </w:rPr>
        <w:t xml:space="preserve">; </w:t>
      </w:r>
      <w:hyperlink r:id="rId88" w:history="1">
        <w:r w:rsidRPr="008C25D9">
          <w:rPr>
            <w:rFonts w:ascii="Times New Roman" w:hAnsi="Times New Roman"/>
            <w:color w:val="0000FF"/>
            <w:sz w:val="16"/>
            <w:szCs w:val="16"/>
            <w:u w:val="single"/>
          </w:rPr>
          <w:t>https://www.who.int/publications/m/item/updated-working-definitions-and-primary-actions-for--sars-cov-2-variants</w:t>
        </w:r>
      </w:hyperlink>
      <w:r w:rsidRPr="008C25D9">
        <w:rPr>
          <w:rFonts w:ascii="Times New Roman" w:hAnsi="Times New Roman"/>
          <w:sz w:val="16"/>
          <w:szCs w:val="16"/>
        </w:rPr>
        <w:t xml:space="preserve">; </w:t>
      </w:r>
      <w:hyperlink r:id="rId89" w:history="1">
        <w:r w:rsidRPr="008C25D9">
          <w:rPr>
            <w:rFonts w:ascii="Times New Roman" w:hAnsi="Times New Roman"/>
            <w:color w:val="0000FF"/>
            <w:sz w:val="16"/>
            <w:szCs w:val="16"/>
            <w:u w:val="single"/>
          </w:rPr>
          <w:t>https://www.who.int/publications/m/item/covid-19-strategic-preparedness-and-response-plan-2022--global-monitoring-and-evaluation-framework</w:t>
        </w:r>
      </w:hyperlink>
      <w:r w:rsidRPr="008C25D9">
        <w:rPr>
          <w:rFonts w:ascii="Times New Roman" w:hAnsi="Times New Roman"/>
          <w:sz w:val="16"/>
          <w:szCs w:val="16"/>
        </w:rPr>
        <w:t xml:space="preserve">; </w:t>
      </w:r>
      <w:hyperlink r:id="rId90" w:history="1">
        <w:r w:rsidR="001A228D" w:rsidRPr="00822A3F">
          <w:rPr>
            <w:rStyle w:val="Hyperlink"/>
            <w:rFonts w:ascii="Times New Roman" w:hAnsi="Times New Roman"/>
            <w:sz w:val="16"/>
            <w:szCs w:val="16"/>
          </w:rPr>
          <w:t>https://www.who.int/europe/emergencies/situations/covid-19</w:t>
        </w:r>
      </w:hyperlink>
      <w:r w:rsidR="001A228D">
        <w:rPr>
          <w:rFonts w:ascii="Times New Roman" w:hAnsi="Times New Roman"/>
          <w:sz w:val="16"/>
          <w:szCs w:val="16"/>
        </w:rPr>
        <w:t xml:space="preserve"> (accesat la 11 august 2023)</w:t>
      </w:r>
    </w:p>
    <w:p w14:paraId="493864F4" w14:textId="77777777" w:rsidR="008C25D9" w:rsidRPr="008C25D9" w:rsidRDefault="008C25D9" w:rsidP="00A7461F">
      <w:pPr>
        <w:numPr>
          <w:ilvl w:val="0"/>
          <w:numId w:val="1"/>
        </w:numPr>
        <w:contextualSpacing/>
        <w:rPr>
          <w:rFonts w:ascii="Times New Roman" w:hAnsi="Times New Roman"/>
          <w:sz w:val="16"/>
          <w:szCs w:val="16"/>
        </w:rPr>
      </w:pPr>
      <w:r w:rsidRPr="008C25D9">
        <w:rPr>
          <w:rFonts w:ascii="Times New Roman" w:hAnsi="Times New Roman"/>
          <w:sz w:val="16"/>
          <w:szCs w:val="16"/>
        </w:rPr>
        <w:t>ECDC: https://www.ecdc.europa.eu/en/covid-19</w:t>
      </w:r>
    </w:p>
    <w:p w14:paraId="1385BAE3"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hAnsi="Times New Roman"/>
          <w:sz w:val="16"/>
          <w:szCs w:val="16"/>
        </w:rPr>
      </w:pPr>
      <w:r w:rsidRPr="008C25D9">
        <w:rPr>
          <w:rFonts w:ascii="Times New Roman" w:hAnsi="Times New Roman"/>
          <w:bCs/>
          <w:sz w:val="16"/>
          <w:szCs w:val="16"/>
        </w:rPr>
        <w:t xml:space="preserve">INSP, CNSCBT, </w:t>
      </w:r>
      <w:hyperlink r:id="rId91" w:history="1">
        <w:r w:rsidRPr="008C25D9">
          <w:rPr>
            <w:rFonts w:ascii="Times New Roman" w:hAnsi="Times New Roman"/>
            <w:color w:val="0000FF"/>
            <w:sz w:val="16"/>
            <w:szCs w:val="16"/>
            <w:u w:val="single"/>
            <w:lang w:val="en-US"/>
          </w:rPr>
          <w:t>https://insp.gov.ro/download/CNSCBT/situatia_la_nivel_global_actualizata_zilnic/an_2023/05_mai/Situatie-infectii-coronavirus-COVID-19_saptamana-19_2023.pdf</w:t>
        </w:r>
      </w:hyperlink>
    </w:p>
    <w:p w14:paraId="0C5F4C91" w14:textId="77777777" w:rsidR="008C25D9" w:rsidRPr="008C25D9" w:rsidRDefault="008C25D9" w:rsidP="00A7461F">
      <w:pPr>
        <w:numPr>
          <w:ilvl w:val="0"/>
          <w:numId w:val="1"/>
        </w:numPr>
        <w:contextualSpacing/>
        <w:rPr>
          <w:rFonts w:ascii="Times New Roman" w:eastAsia="Times New Roman" w:hAnsi="Times New Roman"/>
          <w:sz w:val="16"/>
          <w:szCs w:val="16"/>
          <w:lang w:val="en-US" w:eastAsia="en-GB"/>
        </w:rPr>
      </w:pPr>
      <w:r w:rsidRPr="008C25D9">
        <w:rPr>
          <w:rFonts w:ascii="Times New Roman" w:hAnsi="Times New Roman"/>
          <w:sz w:val="16"/>
          <w:szCs w:val="16"/>
        </w:rPr>
        <w:t xml:space="preserve">OECD: </w:t>
      </w:r>
      <w:hyperlink r:id="rId92" w:history="1">
        <w:r w:rsidRPr="008C25D9">
          <w:rPr>
            <w:rFonts w:ascii="Times New Roman" w:hAnsi="Times New Roman"/>
            <w:color w:val="0000FF"/>
            <w:sz w:val="16"/>
            <w:szCs w:val="16"/>
            <w:u w:val="single"/>
          </w:rPr>
          <w:t>https://www.oecd-ilibrary.org/social-issues-migration-health/health-at-a-glance-europe_23056088</w:t>
        </w:r>
      </w:hyperlink>
    </w:p>
    <w:p w14:paraId="3F090FB2"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OMS:https://www.who.int/docs/defaultsource/coronaviruse/annex1_updated_working_definitions.pdf?sfvrsn=2cde3a06_1</w:t>
      </w:r>
    </w:p>
    <w:p w14:paraId="59AC0245"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INSPhttps://insp.gov.ro/download/CNSCBT/docmanfiles/Coronavirus%20nCoV/informatii_pentru_personalul_medico-sanitar_2/Metodologia-de-supraveghere-a-COVID-19_Actualizare-01.08.2022.pdf</w:t>
      </w:r>
    </w:p>
    <w:p w14:paraId="36DFEC68"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OMS: </w:t>
      </w:r>
      <w:hyperlink r:id="rId93" w:history="1">
        <w:r w:rsidRPr="008C25D9">
          <w:rPr>
            <w:rFonts w:ascii="Times New Roman" w:eastAsia="Times New Roman" w:hAnsi="Times New Roman"/>
            <w:color w:val="0000FF"/>
            <w:sz w:val="16"/>
            <w:szCs w:val="16"/>
            <w:u w:val="single"/>
            <w:lang w:val="en-US" w:eastAsia="en-GB"/>
          </w:rPr>
          <w:t>https://www.who.int/emergencies/diseases/novel-coronavirus-2019/covid-19-vaccines/advice</w:t>
        </w:r>
      </w:hyperlink>
    </w:p>
    <w:p w14:paraId="477D155E"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ECDC: </w:t>
      </w:r>
      <w:hyperlink r:id="rId94" w:history="1">
        <w:r w:rsidRPr="008C25D9">
          <w:rPr>
            <w:rFonts w:ascii="Times New Roman" w:eastAsia="Times New Roman" w:hAnsi="Times New Roman"/>
            <w:color w:val="0000FF"/>
            <w:sz w:val="16"/>
            <w:szCs w:val="16"/>
            <w:u w:val="single"/>
            <w:lang w:val="en-US" w:eastAsia="en-GB"/>
          </w:rPr>
          <w:t>https://www.ecdc.europa.eu/en/covid-19/questions-answers/questions-and-answers-vaccines</w:t>
        </w:r>
      </w:hyperlink>
    </w:p>
    <w:p w14:paraId="24A98AD8"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European Medicines Agency: </w:t>
      </w:r>
      <w:hyperlink r:id="rId95" w:history="1">
        <w:r w:rsidRPr="008C25D9">
          <w:rPr>
            <w:rFonts w:ascii="Times New Roman" w:eastAsia="Times New Roman" w:hAnsi="Times New Roman"/>
            <w:color w:val="0000FF"/>
            <w:sz w:val="16"/>
            <w:szCs w:val="16"/>
            <w:u w:val="single"/>
            <w:lang w:val="en-US" w:eastAsia="en-GB"/>
          </w:rPr>
          <w:t>https://www.ema.europa.eu/en/human-regulatory/overview/public-health-threats/coronavirus-disease-covid-19/covid-19-latest-updates</w:t>
        </w:r>
      </w:hyperlink>
    </w:p>
    <w:p w14:paraId="17405631" w14:textId="77777777" w:rsidR="008C25D9" w:rsidRPr="008C25D9" w:rsidRDefault="008C25D9" w:rsidP="00A7461F">
      <w:pPr>
        <w:numPr>
          <w:ilvl w:val="0"/>
          <w:numId w:val="1"/>
        </w:numPr>
        <w:autoSpaceDE w:val="0"/>
        <w:autoSpaceDN w:val="0"/>
        <w:adjustRightInd w:val="0"/>
        <w:contextualSpacing/>
        <w:rPr>
          <w:rFonts w:ascii="Times New Roman" w:eastAsia="Times New Roman" w:hAnsi="Times New Roman"/>
          <w:iCs/>
          <w:color w:val="0000FF"/>
          <w:sz w:val="16"/>
          <w:szCs w:val="16"/>
          <w:u w:val="single"/>
          <w:lang w:val="en-US" w:eastAsia="en-GB"/>
        </w:rPr>
      </w:pPr>
      <w:r w:rsidRPr="008C25D9">
        <w:rPr>
          <w:rFonts w:ascii="Times New Roman" w:eastAsia="Times New Roman" w:hAnsi="Times New Roman"/>
          <w:sz w:val="16"/>
          <w:szCs w:val="16"/>
          <w:lang w:val="en-US" w:eastAsia="en-GB"/>
        </w:rPr>
        <w:t xml:space="preserve">Medicina-Optimerix: </w:t>
      </w:r>
      <w:hyperlink r:id="rId96" w:history="1">
        <w:r w:rsidRPr="008C25D9">
          <w:rPr>
            <w:rFonts w:ascii="Times New Roman" w:eastAsia="Times New Roman" w:hAnsi="Times New Roman"/>
            <w:color w:val="0000FF"/>
            <w:sz w:val="16"/>
            <w:szCs w:val="16"/>
            <w:u w:val="single"/>
            <w:lang w:val="en-US" w:eastAsia="en-GB"/>
          </w:rPr>
          <w:t>https://optimerix.ro/blog/medicina</w:t>
        </w:r>
      </w:hyperlink>
      <w:r w:rsidRPr="008C25D9">
        <w:rPr>
          <w:rFonts w:ascii="Times New Roman" w:eastAsia="Times New Roman" w:hAnsi="Times New Roman"/>
          <w:color w:val="0000FF"/>
          <w:sz w:val="16"/>
          <w:szCs w:val="16"/>
          <w:u w:val="single"/>
          <w:lang w:val="en-US" w:eastAsia="en-GB"/>
        </w:rPr>
        <w:t>.;</w:t>
      </w:r>
      <w:r w:rsidRPr="008C25D9">
        <w:t xml:space="preserve"> </w:t>
      </w:r>
    </w:p>
    <w:p w14:paraId="1A37417D" w14:textId="77777777" w:rsidR="008C25D9" w:rsidRPr="008C25D9" w:rsidRDefault="00C870F2" w:rsidP="00A7461F">
      <w:pPr>
        <w:numPr>
          <w:ilvl w:val="0"/>
          <w:numId w:val="1"/>
        </w:numPr>
        <w:autoSpaceDE w:val="0"/>
        <w:autoSpaceDN w:val="0"/>
        <w:adjustRightInd w:val="0"/>
        <w:contextualSpacing/>
        <w:rPr>
          <w:rFonts w:ascii="Times New Roman" w:eastAsia="Times New Roman" w:hAnsi="Times New Roman"/>
          <w:iCs/>
          <w:color w:val="0000FF"/>
          <w:sz w:val="16"/>
          <w:szCs w:val="16"/>
          <w:u w:val="single"/>
          <w:lang w:val="en-US" w:eastAsia="en-GB"/>
        </w:rPr>
      </w:pPr>
      <w:hyperlink r:id="rId97" w:history="1">
        <w:r w:rsidR="008C25D9" w:rsidRPr="008C25D9">
          <w:rPr>
            <w:rFonts w:ascii="Times New Roman" w:eastAsia="Times New Roman" w:hAnsi="Times New Roman"/>
            <w:color w:val="0000FF"/>
            <w:sz w:val="16"/>
            <w:szCs w:val="16"/>
            <w:u w:val="single"/>
            <w:lang w:val="en-US" w:eastAsia="en-GB"/>
          </w:rPr>
          <w:t>https://www.ecdc.europa.eu/en/publications-data/prevalence-post-covid-19-condition-symptoms-systematic-review-and-meta-analysis</w:t>
        </w:r>
      </w:hyperlink>
    </w:p>
    <w:p w14:paraId="54D807EA"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ONU: </w:t>
      </w:r>
      <w:hyperlink r:id="rId98" w:history="1">
        <w:r w:rsidRPr="008C25D9">
          <w:rPr>
            <w:rFonts w:ascii="Times New Roman" w:eastAsia="Times New Roman" w:hAnsi="Times New Roman"/>
            <w:color w:val="0000FF"/>
            <w:sz w:val="16"/>
            <w:szCs w:val="16"/>
            <w:u w:val="single"/>
            <w:lang w:val="en-US" w:eastAsia="en-GB"/>
          </w:rPr>
          <w:t>https://news.un.org/en/story/2023/05/1136367</w:t>
        </w:r>
      </w:hyperlink>
    </w:p>
    <w:p w14:paraId="7EB47BFD"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DECIZIA NR. 1082/2013/UE A PARLAMENTULUI EUROPEAN ȘI A CONSILIULUI din 22 octombrie 2013 privind amenințările transfrontaliere grave pentru sănătate și de abrogare a Deciziei nr. 2119/98/CE (Text cu relevanță pentru SEE): https://insp.gov.ro/download/CNSCBT/docman-files/Decizia-1082-amenintari-transfrontaliere-grave-pt-sanatate.pdf</w:t>
      </w:r>
    </w:p>
    <w:p w14:paraId="6D058CE6"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INSP-CNSCBT: </w:t>
      </w:r>
      <w:hyperlink r:id="rId99" w:history="1">
        <w:r w:rsidRPr="008C25D9">
          <w:rPr>
            <w:rFonts w:ascii="Times New Roman" w:eastAsia="Times New Roman" w:hAnsi="Times New Roman"/>
            <w:color w:val="0000FF"/>
            <w:sz w:val="16"/>
            <w:szCs w:val="16"/>
            <w:u w:val="single"/>
            <w:lang w:val="en-US" w:eastAsia="en-GB"/>
          </w:rPr>
          <w:t>https://insp.gov.ro/download/CNSCBT/docman-files/Coronavirus%20nCoV/analiza_cazuri_confirmate_covid-19/S-19.2023_Informare-cazuri-cu-variante-de-ingrijorare-VOC-si-variante-de-interes-VOI.pdf</w:t>
        </w:r>
      </w:hyperlink>
    </w:p>
    <w:p w14:paraId="08FB344A" w14:textId="77777777" w:rsidR="008C25D9" w:rsidRPr="008C25D9" w:rsidRDefault="008C25D9" w:rsidP="00A7461F">
      <w:pPr>
        <w:numPr>
          <w:ilvl w:val="0"/>
          <w:numId w:val="1"/>
        </w:numPr>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https://insp.gov.ro/download/CNSCBT/docmanfiles/Coronavirus%20nCoV/raportare_saptamanala_vaccinare_impotriva_covid-19/Raportare-vaccinari-anti-COVID-19_Saptamana-08-14.05.2023.pdf; https://insp.gov.ro/download/CNSCBT/docman-files/Coronavirus%20nCoV/acoperire_vaccinala/Acoperire-vaccinala-cu-cel-putin-o-doza_per-judet-si-uat_5.02.2022.pdf</w:t>
      </w:r>
    </w:p>
    <w:p w14:paraId="7ABBF136" w14:textId="6F9C521E" w:rsidR="00C07634" w:rsidRDefault="00C07634" w:rsidP="00C07634">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C07634">
        <w:rPr>
          <w:rFonts w:ascii="Times New Roman" w:eastAsia="Times New Roman" w:hAnsi="Times New Roman"/>
          <w:sz w:val="16"/>
          <w:szCs w:val="16"/>
          <w:lang w:val="en-US" w:eastAsia="en-GB"/>
        </w:rPr>
        <w:t>INSP-CNSCBT</w:t>
      </w:r>
      <w:r>
        <w:rPr>
          <w:rFonts w:ascii="Times New Roman" w:eastAsia="Times New Roman" w:hAnsi="Times New Roman"/>
          <w:sz w:val="16"/>
          <w:szCs w:val="16"/>
          <w:lang w:val="en-US" w:eastAsia="en-GB"/>
        </w:rPr>
        <w:t xml:space="preserve">: </w:t>
      </w:r>
      <w:r w:rsidRPr="00C07634">
        <w:rPr>
          <w:rFonts w:ascii="Times New Roman" w:eastAsia="Times New Roman" w:hAnsi="Times New Roman"/>
          <w:sz w:val="16"/>
          <w:szCs w:val="16"/>
          <w:lang w:val="en-US" w:eastAsia="en-GB"/>
        </w:rPr>
        <w:t xml:space="preserve">https://insp.gov.ro/download/CNSCBT/docman-files/Coronavirus%20nCoV/raportare_saptamanala_vaccinare_impotriva_covid-19/Raportare-vaccinari-anti-COVID-19_Saptamana-05-11.06.2023.pdf </w:t>
      </w:r>
    </w:p>
    <w:p w14:paraId="4A001ACA" w14:textId="23CABEC7" w:rsidR="0065433D" w:rsidRPr="0065433D" w:rsidRDefault="0065433D" w:rsidP="00971C84">
      <w:pPr>
        <w:pStyle w:val="ListParagraph"/>
        <w:numPr>
          <w:ilvl w:val="0"/>
          <w:numId w:val="1"/>
        </w:numPr>
        <w:spacing w:after="0" w:line="240" w:lineRule="auto"/>
        <w:rPr>
          <w:rFonts w:ascii="Times New Roman" w:eastAsia="Times New Roman" w:hAnsi="Times New Roman"/>
          <w:sz w:val="16"/>
          <w:szCs w:val="16"/>
          <w:lang w:val="en-US" w:eastAsia="en-GB"/>
        </w:rPr>
      </w:pPr>
      <w:r w:rsidRPr="0065433D">
        <w:rPr>
          <w:rFonts w:ascii="Times New Roman" w:eastAsia="Times New Roman" w:hAnsi="Times New Roman"/>
          <w:sz w:val="16"/>
          <w:szCs w:val="16"/>
          <w:lang w:val="en-US" w:eastAsia="en-GB"/>
        </w:rPr>
        <w:t>Ministerul Sănătății https://www.ms.ro/ro/centrul-de-presa/%C3%AEncetare-stare-de-risc-epidemiologic-%C8%99i-biologic-generat%C4%83-de-pandemia-de-covid-19/</w:t>
      </w:r>
      <w:r w:rsidR="00971C84" w:rsidRPr="00971C84">
        <w:t xml:space="preserve"> </w:t>
      </w:r>
      <w:r w:rsidR="00971C84" w:rsidRPr="00971C84">
        <w:rPr>
          <w:rFonts w:ascii="Times New Roman" w:eastAsia="Times New Roman" w:hAnsi="Times New Roman"/>
          <w:sz w:val="16"/>
          <w:szCs w:val="16"/>
          <w:lang w:val="en-US" w:eastAsia="en-GB"/>
        </w:rPr>
        <w:t>https://www.gov.ro/fisiere/stiri_fisiere/HCNSU_nr__20_din_27_06_2023.pdf</w:t>
      </w:r>
    </w:p>
    <w:p w14:paraId="2811C18B" w14:textId="17218B6C" w:rsidR="008C25D9" w:rsidRPr="008C25D9" w:rsidRDefault="008C25D9" w:rsidP="0065433D">
      <w:pPr>
        <w:numPr>
          <w:ilvl w:val="0"/>
          <w:numId w:val="1"/>
        </w:numPr>
        <w:autoSpaceDE w:val="0"/>
        <w:autoSpaceDN w:val="0"/>
        <w:adjustRightInd w:val="0"/>
        <w:spacing w:after="0" w:line="240" w:lineRule="auto"/>
        <w:ind w:left="714" w:hanging="357"/>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OMS:https://www.euro.who.int/en/healthtopics/communicablediseases/influenza/vaccination#:~:text=WHO%20recommends%20that%20health%20care,months%20w ith%20certain%20chronic%20diseases</w:t>
      </w:r>
    </w:p>
    <w:p w14:paraId="4C3AAFFC" w14:textId="77777777" w:rsidR="008C25D9" w:rsidRPr="008C25D9" w:rsidRDefault="00C870F2"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hyperlink r:id="rId100" w:history="1">
        <w:r w:rsidR="008C25D9" w:rsidRPr="008C25D9">
          <w:rPr>
            <w:rFonts w:ascii="Times New Roman" w:eastAsia="Times New Roman" w:hAnsi="Times New Roman"/>
            <w:color w:val="0000FF"/>
            <w:sz w:val="16"/>
            <w:szCs w:val="16"/>
            <w:u w:val="single"/>
            <w:lang w:val="en-US" w:eastAsia="en-GB"/>
          </w:rPr>
          <w:t>https://www.cnscbt.ro/index.php/metodologii/gripa-infectii-acute-respiratorii-si-sari/2714-metodologia-de-supraveghere-gripa-infectii-respiratorii-acute-si-sari-2021-2022/file</w:t>
        </w:r>
      </w:hyperlink>
    </w:p>
    <w:p w14:paraId="027E431F" w14:textId="77777777" w:rsidR="008C25D9" w:rsidRPr="008C25D9" w:rsidRDefault="00C870F2"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hyperlink r:id="rId101" w:history="1">
        <w:r w:rsidR="008C25D9" w:rsidRPr="008C25D9">
          <w:rPr>
            <w:rFonts w:ascii="Times New Roman" w:eastAsia="Times New Roman" w:hAnsi="Times New Roman"/>
            <w:color w:val="0000FF"/>
            <w:sz w:val="16"/>
            <w:szCs w:val="16"/>
            <w:u w:val="single"/>
            <w:lang w:val="en-US" w:eastAsia="en-GB"/>
          </w:rPr>
          <w:t>https://www.who.int/emergencies/diseases/novel-coronavirus-2019/covid-19-vaccines</w:t>
        </w:r>
      </w:hyperlink>
    </w:p>
    <w:p w14:paraId="40E1B74E"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Evaluation of Waning of SARS-CoV-2 Vaccine–Induced Immunity-A Systematic Review and Meta-analysis</w:t>
      </w:r>
    </w:p>
    <w:p w14:paraId="2E420A46" w14:textId="77777777" w:rsidR="008C25D9" w:rsidRPr="008C25D9" w:rsidRDefault="008C25D9" w:rsidP="008C25D9">
      <w:pPr>
        <w:autoSpaceDE w:val="0"/>
        <w:autoSpaceDN w:val="0"/>
        <w:adjustRightInd w:val="0"/>
        <w:spacing w:after="0" w:line="240" w:lineRule="auto"/>
        <w:ind w:left="720"/>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 xml:space="preserve">Francesco Menegale, MSc; Mattia Manica, PhD; Agnese Zardini, PhD; Giorgio Guzzetta, PhD; Valentina Marziano, PhD; Valeria d'Andrea, PhD; Filippo Trentini, PhD; Marco Ajelli, PhD; Piero Poletti, PhD; Stefano Merler, MSc </w:t>
      </w:r>
      <w:hyperlink r:id="rId102" w:history="1">
        <w:r w:rsidRPr="008C25D9">
          <w:rPr>
            <w:rFonts w:ascii="Times New Roman" w:eastAsia="Times New Roman" w:hAnsi="Times New Roman"/>
            <w:color w:val="0000FF"/>
            <w:sz w:val="16"/>
            <w:szCs w:val="16"/>
            <w:u w:val="single"/>
            <w:lang w:val="en-US" w:eastAsia="en-GB"/>
          </w:rPr>
          <w:t>https://jamanetwork.com/journals/jamanetworkopen/fullarticle/2804451</w:t>
        </w:r>
      </w:hyperlink>
    </w:p>
    <w:p w14:paraId="3690EF3B"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https://pubmed.ncbi.nlm.nih.gov/28641586/PMID: 28641586 DOI: 10.1017/ice.2017.113</w:t>
      </w:r>
    </w:p>
    <w:p w14:paraId="71366F11" w14:textId="77777777" w:rsidR="008C25D9" w:rsidRPr="008C25D9" w:rsidRDefault="00C870F2"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hyperlink r:id="rId103" w:history="1">
        <w:r w:rsidR="008C25D9" w:rsidRPr="008C25D9">
          <w:rPr>
            <w:rFonts w:ascii="Times New Roman" w:eastAsia="Times New Roman" w:hAnsi="Times New Roman"/>
            <w:color w:val="0000FF"/>
            <w:sz w:val="16"/>
            <w:szCs w:val="16"/>
            <w:u w:val="single"/>
            <w:lang w:val="en-US" w:eastAsia="en-GB"/>
          </w:rPr>
          <w:t>https://www.healthevidence.org/view-article.aspx?a=dissemination-interventions-improve-healthcare-workers-adherence-infection-42064</w:t>
        </w:r>
      </w:hyperlink>
    </w:p>
    <w:p w14:paraId="504FC7B3" w14:textId="77777777" w:rsidR="008C25D9" w:rsidRPr="008C25D9" w:rsidRDefault="008C25D9" w:rsidP="00A7461F">
      <w:pPr>
        <w:numPr>
          <w:ilvl w:val="0"/>
          <w:numId w:val="1"/>
        </w:numPr>
        <w:autoSpaceDE w:val="0"/>
        <w:autoSpaceDN w:val="0"/>
        <w:adjustRightInd w:val="0"/>
        <w:spacing w:after="0" w:line="240" w:lineRule="auto"/>
        <w:contextualSpacing/>
        <w:rPr>
          <w:rFonts w:ascii="Times New Roman" w:eastAsia="Times New Roman" w:hAnsi="Times New Roman"/>
          <w:sz w:val="16"/>
          <w:szCs w:val="16"/>
          <w:lang w:val="en-US" w:eastAsia="en-GB"/>
        </w:rPr>
      </w:pPr>
      <w:r w:rsidRPr="008C25D9">
        <w:rPr>
          <w:rFonts w:ascii="Times New Roman" w:eastAsia="Times New Roman" w:hAnsi="Times New Roman"/>
          <w:sz w:val="16"/>
          <w:szCs w:val="16"/>
          <w:lang w:val="en-US" w:eastAsia="en-GB"/>
        </w:rPr>
        <w:t>https://www.healthevidence.org/view-article.aspx?a=rapid-global-review-strategies-improve-influenza-vaccination-uptake-australia-41805</w:t>
      </w:r>
    </w:p>
    <w:p w14:paraId="0AF4117B" w14:textId="5230FE9E" w:rsidR="00DB1BD7" w:rsidRPr="005D71FD" w:rsidRDefault="00DB1BD7" w:rsidP="00F132E1">
      <w:pPr>
        <w:pStyle w:val="ListParagraph"/>
        <w:autoSpaceDE w:val="0"/>
        <w:autoSpaceDN w:val="0"/>
        <w:adjustRightInd w:val="0"/>
        <w:spacing w:after="0" w:line="240" w:lineRule="auto"/>
        <w:rPr>
          <w:rFonts w:ascii="Times New Roman" w:eastAsia="Times New Roman" w:hAnsi="Times New Roman"/>
          <w:sz w:val="20"/>
          <w:szCs w:val="20"/>
          <w:lang w:val="en-US" w:eastAsia="en-GB"/>
        </w:rPr>
      </w:pPr>
      <w:bookmarkStart w:id="27" w:name="_bookmark5"/>
      <w:bookmarkStart w:id="28" w:name="_bookmark6"/>
      <w:bookmarkStart w:id="29" w:name="_bookmark7"/>
      <w:bookmarkEnd w:id="11"/>
      <w:bookmarkEnd w:id="12"/>
      <w:bookmarkEnd w:id="27"/>
      <w:bookmarkEnd w:id="28"/>
      <w:bookmarkEnd w:id="29"/>
    </w:p>
    <w:sectPr w:rsidR="00DB1BD7" w:rsidRPr="005D71FD" w:rsidSect="00263515">
      <w:footerReference w:type="default" r:id="rId104"/>
      <w:pgSz w:w="11910" w:h="16840" w:code="9"/>
      <w:pgMar w:top="1134"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D8BA9" w14:textId="77777777" w:rsidR="00C870F2" w:rsidRDefault="00C870F2" w:rsidP="0025455B">
      <w:pPr>
        <w:spacing w:after="0" w:line="240" w:lineRule="auto"/>
      </w:pPr>
      <w:r>
        <w:separator/>
      </w:r>
    </w:p>
  </w:endnote>
  <w:endnote w:type="continuationSeparator" w:id="0">
    <w:p w14:paraId="19CA90E7" w14:textId="77777777" w:rsidR="00C870F2" w:rsidRDefault="00C870F2" w:rsidP="0025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251233"/>
      <w:docPartObj>
        <w:docPartGallery w:val="Page Numbers (Bottom of Page)"/>
        <w:docPartUnique/>
      </w:docPartObj>
    </w:sdtPr>
    <w:sdtEndPr>
      <w:rPr>
        <w:noProof/>
      </w:rPr>
    </w:sdtEndPr>
    <w:sdtContent>
      <w:p w14:paraId="05EFA52C" w14:textId="7CEF070C" w:rsidR="005F33A2" w:rsidRDefault="005F33A2">
        <w:pPr>
          <w:pStyle w:val="Footer"/>
          <w:jc w:val="right"/>
        </w:pPr>
        <w:r>
          <w:fldChar w:fldCharType="begin"/>
        </w:r>
        <w:r>
          <w:instrText xml:space="preserve"> PAGE   \* MERGEFORMAT </w:instrText>
        </w:r>
        <w:r>
          <w:fldChar w:fldCharType="separate"/>
        </w:r>
        <w:r w:rsidR="00047DD0">
          <w:rPr>
            <w:noProof/>
          </w:rPr>
          <w:t>2</w:t>
        </w:r>
        <w:r>
          <w:rPr>
            <w:noProof/>
          </w:rPr>
          <w:fldChar w:fldCharType="end"/>
        </w:r>
      </w:p>
    </w:sdtContent>
  </w:sdt>
  <w:p w14:paraId="5F45060C" w14:textId="27B86EEF" w:rsidR="005F33A2" w:rsidRDefault="005F33A2">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8EE43" w14:textId="77777777" w:rsidR="00C870F2" w:rsidRDefault="00C870F2" w:rsidP="0025455B">
      <w:pPr>
        <w:spacing w:after="0" w:line="240" w:lineRule="auto"/>
      </w:pPr>
      <w:r>
        <w:separator/>
      </w:r>
    </w:p>
  </w:footnote>
  <w:footnote w:type="continuationSeparator" w:id="0">
    <w:p w14:paraId="0D8D2A32" w14:textId="77777777" w:rsidR="00C870F2" w:rsidRDefault="00C870F2" w:rsidP="00254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D4E"/>
    <w:multiLevelType w:val="multilevel"/>
    <w:tmpl w:val="20FE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D54FF"/>
    <w:multiLevelType w:val="hybridMultilevel"/>
    <w:tmpl w:val="B710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32CE9"/>
    <w:multiLevelType w:val="hybridMultilevel"/>
    <w:tmpl w:val="66CE473A"/>
    <w:lvl w:ilvl="0" w:tplc="F5C2B0B2">
      <w:numFmt w:val="bullet"/>
      <w:lvlText w:val=""/>
      <w:lvlJc w:val="left"/>
      <w:pPr>
        <w:ind w:left="491" w:hanging="269"/>
      </w:pPr>
      <w:rPr>
        <w:rFonts w:ascii="Wingdings" w:eastAsia="Wingdings" w:hAnsi="Wingdings" w:cs="Wingdings" w:hint="default"/>
        <w:w w:val="100"/>
        <w:sz w:val="24"/>
        <w:szCs w:val="24"/>
        <w:lang w:val="ro-RO" w:eastAsia="en-US" w:bidi="ar-SA"/>
      </w:rPr>
    </w:lvl>
    <w:lvl w:ilvl="1" w:tplc="12A4A178">
      <w:numFmt w:val="bullet"/>
      <w:lvlText w:val="o"/>
      <w:lvlJc w:val="left"/>
      <w:pPr>
        <w:ind w:left="1662" w:hanging="632"/>
      </w:pPr>
      <w:rPr>
        <w:rFonts w:ascii="Courier New" w:eastAsia="Courier New" w:hAnsi="Courier New" w:cs="Courier New" w:hint="default"/>
        <w:w w:val="100"/>
        <w:sz w:val="24"/>
        <w:szCs w:val="24"/>
        <w:lang w:val="ro-RO" w:eastAsia="en-US" w:bidi="ar-SA"/>
      </w:rPr>
    </w:lvl>
    <w:lvl w:ilvl="2" w:tplc="F1D40DC6">
      <w:numFmt w:val="bullet"/>
      <w:lvlText w:val=""/>
      <w:lvlJc w:val="left"/>
      <w:pPr>
        <w:ind w:left="1662" w:hanging="272"/>
      </w:pPr>
      <w:rPr>
        <w:rFonts w:ascii="Wingdings" w:eastAsia="Wingdings" w:hAnsi="Wingdings" w:cs="Wingdings" w:hint="default"/>
        <w:w w:val="100"/>
        <w:sz w:val="24"/>
        <w:szCs w:val="24"/>
        <w:lang w:val="ro-RO" w:eastAsia="en-US" w:bidi="ar-SA"/>
      </w:rPr>
    </w:lvl>
    <w:lvl w:ilvl="3" w:tplc="CB3C5896">
      <w:numFmt w:val="bullet"/>
      <w:lvlText w:val=""/>
      <w:lvlJc w:val="left"/>
      <w:pPr>
        <w:ind w:left="2772" w:hanging="661"/>
      </w:pPr>
      <w:rPr>
        <w:rFonts w:ascii="Wingdings" w:eastAsia="Wingdings" w:hAnsi="Wingdings" w:cs="Wingdings" w:hint="default"/>
        <w:w w:val="100"/>
        <w:sz w:val="24"/>
        <w:szCs w:val="24"/>
        <w:lang w:val="ro-RO" w:eastAsia="en-US" w:bidi="ar-SA"/>
      </w:rPr>
    </w:lvl>
    <w:lvl w:ilvl="4" w:tplc="03705A00">
      <w:numFmt w:val="bullet"/>
      <w:lvlText w:val="•"/>
      <w:lvlJc w:val="left"/>
      <w:pPr>
        <w:ind w:left="3775" w:hanging="661"/>
      </w:pPr>
      <w:rPr>
        <w:rFonts w:hint="default"/>
        <w:lang w:val="ro-RO" w:eastAsia="en-US" w:bidi="ar-SA"/>
      </w:rPr>
    </w:lvl>
    <w:lvl w:ilvl="5" w:tplc="4488715C">
      <w:numFmt w:val="bullet"/>
      <w:lvlText w:val="•"/>
      <w:lvlJc w:val="left"/>
      <w:pPr>
        <w:ind w:left="4770" w:hanging="661"/>
      </w:pPr>
      <w:rPr>
        <w:rFonts w:hint="default"/>
        <w:lang w:val="ro-RO" w:eastAsia="en-US" w:bidi="ar-SA"/>
      </w:rPr>
    </w:lvl>
    <w:lvl w:ilvl="6" w:tplc="7422B27C">
      <w:numFmt w:val="bullet"/>
      <w:lvlText w:val="•"/>
      <w:lvlJc w:val="left"/>
      <w:pPr>
        <w:ind w:left="5765" w:hanging="661"/>
      </w:pPr>
      <w:rPr>
        <w:rFonts w:hint="default"/>
        <w:lang w:val="ro-RO" w:eastAsia="en-US" w:bidi="ar-SA"/>
      </w:rPr>
    </w:lvl>
    <w:lvl w:ilvl="7" w:tplc="F3883F56">
      <w:numFmt w:val="bullet"/>
      <w:lvlText w:val="•"/>
      <w:lvlJc w:val="left"/>
      <w:pPr>
        <w:ind w:left="6760" w:hanging="661"/>
      </w:pPr>
      <w:rPr>
        <w:rFonts w:hint="default"/>
        <w:lang w:val="ro-RO" w:eastAsia="en-US" w:bidi="ar-SA"/>
      </w:rPr>
    </w:lvl>
    <w:lvl w:ilvl="8" w:tplc="19C28148">
      <w:numFmt w:val="bullet"/>
      <w:lvlText w:val="•"/>
      <w:lvlJc w:val="left"/>
      <w:pPr>
        <w:ind w:left="7756" w:hanging="661"/>
      </w:pPr>
      <w:rPr>
        <w:rFonts w:hint="default"/>
        <w:lang w:val="ro-RO" w:eastAsia="en-US" w:bidi="ar-SA"/>
      </w:rPr>
    </w:lvl>
  </w:abstractNum>
  <w:abstractNum w:abstractNumId="3">
    <w:nsid w:val="168225B7"/>
    <w:multiLevelType w:val="hybridMultilevel"/>
    <w:tmpl w:val="325418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0D60BB"/>
    <w:multiLevelType w:val="hybridMultilevel"/>
    <w:tmpl w:val="360A8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B60CC"/>
    <w:multiLevelType w:val="multilevel"/>
    <w:tmpl w:val="6756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50C66"/>
    <w:multiLevelType w:val="hybridMultilevel"/>
    <w:tmpl w:val="51A8F9A0"/>
    <w:lvl w:ilvl="0" w:tplc="51F0F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DA5CF0"/>
    <w:multiLevelType w:val="hybridMultilevel"/>
    <w:tmpl w:val="EBD268CA"/>
    <w:lvl w:ilvl="0" w:tplc="632C294E">
      <w:start w:val="1"/>
      <w:numFmt w:val="lowerLetter"/>
      <w:lvlText w:val="%1."/>
      <w:lvlJc w:val="left"/>
      <w:pPr>
        <w:ind w:left="720" w:hanging="360"/>
      </w:pPr>
      <w:rPr>
        <w:rFonts w:ascii="Times New Roman" w:eastAsia="Calibri"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2B7E11"/>
    <w:multiLevelType w:val="hybridMultilevel"/>
    <w:tmpl w:val="3062A03E"/>
    <w:lvl w:ilvl="0" w:tplc="65EEC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B7DD7"/>
    <w:multiLevelType w:val="hybridMultilevel"/>
    <w:tmpl w:val="D84C6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FA1D57"/>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492F89"/>
    <w:multiLevelType w:val="multilevel"/>
    <w:tmpl w:val="C6EC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DF2843"/>
    <w:multiLevelType w:val="hybridMultilevel"/>
    <w:tmpl w:val="824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85DD5"/>
    <w:multiLevelType w:val="hybridMultilevel"/>
    <w:tmpl w:val="C76881AE"/>
    <w:lvl w:ilvl="0" w:tplc="E9A4F99E">
      <w:start w:val="8"/>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431426C0"/>
    <w:multiLevelType w:val="multilevel"/>
    <w:tmpl w:val="7C98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B8419F"/>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F523AE"/>
    <w:multiLevelType w:val="hybridMultilevel"/>
    <w:tmpl w:val="E500ABFC"/>
    <w:lvl w:ilvl="0" w:tplc="80220C88">
      <w:start w:val="1"/>
      <w:numFmt w:val="decimal"/>
      <w:lvlText w:val="%1."/>
      <w:lvlJc w:val="left"/>
      <w:pPr>
        <w:ind w:left="720" w:hanging="360"/>
      </w:pPr>
      <w:rPr>
        <w:rFonts w:hint="default"/>
        <w:b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8C1458"/>
    <w:multiLevelType w:val="multilevel"/>
    <w:tmpl w:val="6216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7B62BA"/>
    <w:multiLevelType w:val="multilevel"/>
    <w:tmpl w:val="9D76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4127BD"/>
    <w:multiLevelType w:val="hybridMultilevel"/>
    <w:tmpl w:val="D2D4B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2A598C"/>
    <w:multiLevelType w:val="multilevel"/>
    <w:tmpl w:val="23A4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207DF7"/>
    <w:multiLevelType w:val="multilevel"/>
    <w:tmpl w:val="253CBFF6"/>
    <w:styleLink w:val="CurrentList1"/>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nsid w:val="6B8C16AE"/>
    <w:multiLevelType w:val="hybridMultilevel"/>
    <w:tmpl w:val="33F0D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C8142D"/>
    <w:multiLevelType w:val="multilevel"/>
    <w:tmpl w:val="62D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652E85"/>
    <w:multiLevelType w:val="hybridMultilevel"/>
    <w:tmpl w:val="2BB4FFD4"/>
    <w:lvl w:ilvl="0" w:tplc="C4FC9F76">
      <w:numFmt w:val="bullet"/>
      <w:lvlText w:val="-"/>
      <w:lvlJc w:val="left"/>
      <w:pPr>
        <w:ind w:left="1640" w:hanging="360"/>
      </w:pPr>
      <w:rPr>
        <w:rFonts w:ascii="Times New Roman" w:eastAsia="Times New Roman" w:hAnsi="Times New Roman" w:cs="Times New Roman" w:hint="default"/>
        <w:w w:val="99"/>
        <w:sz w:val="24"/>
        <w:szCs w:val="24"/>
        <w:lang w:val="ro-RO" w:eastAsia="en-US" w:bidi="ar-SA"/>
      </w:rPr>
    </w:lvl>
    <w:lvl w:ilvl="1" w:tplc="04090001">
      <w:start w:val="1"/>
      <w:numFmt w:val="bullet"/>
      <w:lvlText w:val=""/>
      <w:lvlJc w:val="left"/>
      <w:pPr>
        <w:ind w:left="2271" w:hanging="360"/>
      </w:pPr>
      <w:rPr>
        <w:rFonts w:ascii="Symbol" w:hAnsi="Symbol" w:hint="default"/>
        <w:w w:val="100"/>
        <w:sz w:val="24"/>
        <w:szCs w:val="24"/>
        <w:lang w:val="ro-RO" w:eastAsia="en-US" w:bidi="ar-SA"/>
      </w:rPr>
    </w:lvl>
    <w:lvl w:ilvl="2" w:tplc="208E5816">
      <w:numFmt w:val="bullet"/>
      <w:lvlText w:val="•"/>
      <w:lvlJc w:val="left"/>
      <w:pPr>
        <w:ind w:left="3267" w:hanging="360"/>
      </w:pPr>
      <w:rPr>
        <w:rFonts w:hint="default"/>
        <w:lang w:val="ro-RO" w:eastAsia="en-US" w:bidi="ar-SA"/>
      </w:rPr>
    </w:lvl>
    <w:lvl w:ilvl="3" w:tplc="C19C222C">
      <w:numFmt w:val="bullet"/>
      <w:lvlText w:val="•"/>
      <w:lvlJc w:val="left"/>
      <w:pPr>
        <w:ind w:left="4254" w:hanging="360"/>
      </w:pPr>
      <w:rPr>
        <w:rFonts w:hint="default"/>
        <w:lang w:val="ro-RO" w:eastAsia="en-US" w:bidi="ar-SA"/>
      </w:rPr>
    </w:lvl>
    <w:lvl w:ilvl="4" w:tplc="3ABE199A">
      <w:numFmt w:val="bullet"/>
      <w:lvlText w:val="•"/>
      <w:lvlJc w:val="left"/>
      <w:pPr>
        <w:ind w:left="5242" w:hanging="360"/>
      </w:pPr>
      <w:rPr>
        <w:rFonts w:hint="default"/>
        <w:lang w:val="ro-RO" w:eastAsia="en-US" w:bidi="ar-SA"/>
      </w:rPr>
    </w:lvl>
    <w:lvl w:ilvl="5" w:tplc="8AD24204">
      <w:numFmt w:val="bullet"/>
      <w:lvlText w:val="•"/>
      <w:lvlJc w:val="left"/>
      <w:pPr>
        <w:ind w:left="6229" w:hanging="360"/>
      </w:pPr>
      <w:rPr>
        <w:rFonts w:hint="default"/>
        <w:lang w:val="ro-RO" w:eastAsia="en-US" w:bidi="ar-SA"/>
      </w:rPr>
    </w:lvl>
    <w:lvl w:ilvl="6" w:tplc="FDB80388">
      <w:numFmt w:val="bullet"/>
      <w:lvlText w:val="•"/>
      <w:lvlJc w:val="left"/>
      <w:pPr>
        <w:ind w:left="7216" w:hanging="360"/>
      </w:pPr>
      <w:rPr>
        <w:rFonts w:hint="default"/>
        <w:lang w:val="ro-RO" w:eastAsia="en-US" w:bidi="ar-SA"/>
      </w:rPr>
    </w:lvl>
    <w:lvl w:ilvl="7" w:tplc="CFA0DA0E">
      <w:numFmt w:val="bullet"/>
      <w:lvlText w:val="•"/>
      <w:lvlJc w:val="left"/>
      <w:pPr>
        <w:ind w:left="8204" w:hanging="360"/>
      </w:pPr>
      <w:rPr>
        <w:rFonts w:hint="default"/>
        <w:lang w:val="ro-RO" w:eastAsia="en-US" w:bidi="ar-SA"/>
      </w:rPr>
    </w:lvl>
    <w:lvl w:ilvl="8" w:tplc="DCE61662">
      <w:numFmt w:val="bullet"/>
      <w:lvlText w:val="•"/>
      <w:lvlJc w:val="left"/>
      <w:pPr>
        <w:ind w:left="9191" w:hanging="360"/>
      </w:pPr>
      <w:rPr>
        <w:rFonts w:hint="default"/>
        <w:lang w:val="ro-RO" w:eastAsia="en-US" w:bidi="ar-SA"/>
      </w:rPr>
    </w:lvl>
  </w:abstractNum>
  <w:abstractNum w:abstractNumId="25">
    <w:nsid w:val="73C478D1"/>
    <w:multiLevelType w:val="hybridMultilevel"/>
    <w:tmpl w:val="C886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C3635"/>
    <w:multiLevelType w:val="hybridMultilevel"/>
    <w:tmpl w:val="B77A50CC"/>
    <w:lvl w:ilvl="0" w:tplc="13A2B03E">
      <w:start w:val="1"/>
      <w:numFmt w:val="lowerLetter"/>
      <w:lvlText w:val="%1."/>
      <w:lvlJc w:val="left"/>
      <w:pPr>
        <w:ind w:left="1080" w:hanging="720"/>
      </w:pPr>
      <w:rPr>
        <w:rFonts w:ascii="Times New Roman" w:eastAsia="Calibr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1"/>
  </w:num>
  <w:num w:numId="4">
    <w:abstractNumId w:val="25"/>
  </w:num>
  <w:num w:numId="5">
    <w:abstractNumId w:val="26"/>
  </w:num>
  <w:num w:numId="6">
    <w:abstractNumId w:val="11"/>
  </w:num>
  <w:num w:numId="7">
    <w:abstractNumId w:val="24"/>
  </w:num>
  <w:num w:numId="8">
    <w:abstractNumId w:val="2"/>
  </w:num>
  <w:num w:numId="9">
    <w:abstractNumId w:val="12"/>
  </w:num>
  <w:num w:numId="10">
    <w:abstractNumId w:val="23"/>
  </w:num>
  <w:num w:numId="11">
    <w:abstractNumId w:val="18"/>
  </w:num>
  <w:num w:numId="12">
    <w:abstractNumId w:val="5"/>
  </w:num>
  <w:num w:numId="13">
    <w:abstractNumId w:val="20"/>
  </w:num>
  <w:num w:numId="14">
    <w:abstractNumId w:val="0"/>
  </w:num>
  <w:num w:numId="15">
    <w:abstractNumId w:val="14"/>
  </w:num>
  <w:num w:numId="16">
    <w:abstractNumId w:val="17"/>
  </w:num>
  <w:num w:numId="17">
    <w:abstractNumId w:val="19"/>
  </w:num>
  <w:num w:numId="18">
    <w:abstractNumId w:val="9"/>
  </w:num>
  <w:num w:numId="19">
    <w:abstractNumId w:val="6"/>
  </w:num>
  <w:num w:numId="20">
    <w:abstractNumId w:val="1"/>
  </w:num>
  <w:num w:numId="21">
    <w:abstractNumId w:val="7"/>
  </w:num>
  <w:num w:numId="22">
    <w:abstractNumId w:val="8"/>
  </w:num>
  <w:num w:numId="23">
    <w:abstractNumId w:val="15"/>
  </w:num>
  <w:num w:numId="24">
    <w:abstractNumId w:val="10"/>
  </w:num>
  <w:num w:numId="25">
    <w:abstractNumId w:val="22"/>
  </w:num>
  <w:num w:numId="26">
    <w:abstractNumId w:val="4"/>
  </w:num>
  <w:num w:numId="27">
    <w:abstractNumId w:val="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EB5"/>
    <w:rsid w:val="000024A4"/>
    <w:rsid w:val="00002675"/>
    <w:rsid w:val="000062A4"/>
    <w:rsid w:val="00013C7F"/>
    <w:rsid w:val="000155BA"/>
    <w:rsid w:val="00016171"/>
    <w:rsid w:val="00017709"/>
    <w:rsid w:val="00017B63"/>
    <w:rsid w:val="00017CCB"/>
    <w:rsid w:val="00017D8A"/>
    <w:rsid w:val="0002354F"/>
    <w:rsid w:val="00023F76"/>
    <w:rsid w:val="0002406F"/>
    <w:rsid w:val="000266BA"/>
    <w:rsid w:val="00031077"/>
    <w:rsid w:val="000325ED"/>
    <w:rsid w:val="00034286"/>
    <w:rsid w:val="000345F6"/>
    <w:rsid w:val="00034BC1"/>
    <w:rsid w:val="00037D07"/>
    <w:rsid w:val="000402C3"/>
    <w:rsid w:val="0004156E"/>
    <w:rsid w:val="00042881"/>
    <w:rsid w:val="00042B99"/>
    <w:rsid w:val="000447CA"/>
    <w:rsid w:val="00045C9C"/>
    <w:rsid w:val="00047DD0"/>
    <w:rsid w:val="00050E32"/>
    <w:rsid w:val="00052EF1"/>
    <w:rsid w:val="000536DC"/>
    <w:rsid w:val="00053AEB"/>
    <w:rsid w:val="00056BD7"/>
    <w:rsid w:val="00057573"/>
    <w:rsid w:val="00060DB9"/>
    <w:rsid w:val="00061AB7"/>
    <w:rsid w:val="000647B6"/>
    <w:rsid w:val="000652F0"/>
    <w:rsid w:val="00073BAD"/>
    <w:rsid w:val="00075719"/>
    <w:rsid w:val="000777A4"/>
    <w:rsid w:val="00077FD8"/>
    <w:rsid w:val="000826CC"/>
    <w:rsid w:val="000906DF"/>
    <w:rsid w:val="000928E2"/>
    <w:rsid w:val="00094321"/>
    <w:rsid w:val="000950F0"/>
    <w:rsid w:val="00097651"/>
    <w:rsid w:val="000A019A"/>
    <w:rsid w:val="000A1A71"/>
    <w:rsid w:val="000A4800"/>
    <w:rsid w:val="000A699A"/>
    <w:rsid w:val="000B1BD2"/>
    <w:rsid w:val="000B2AE4"/>
    <w:rsid w:val="000B31DD"/>
    <w:rsid w:val="000B43B7"/>
    <w:rsid w:val="000B44AC"/>
    <w:rsid w:val="000B4978"/>
    <w:rsid w:val="000B7F6A"/>
    <w:rsid w:val="000C0A04"/>
    <w:rsid w:val="000C1959"/>
    <w:rsid w:val="000C20D9"/>
    <w:rsid w:val="000C3AA7"/>
    <w:rsid w:val="000C4121"/>
    <w:rsid w:val="000C5E55"/>
    <w:rsid w:val="000C7056"/>
    <w:rsid w:val="000C7AC3"/>
    <w:rsid w:val="000D276E"/>
    <w:rsid w:val="000D3428"/>
    <w:rsid w:val="000D63B1"/>
    <w:rsid w:val="000D78D9"/>
    <w:rsid w:val="000E3543"/>
    <w:rsid w:val="000E37FF"/>
    <w:rsid w:val="000E677A"/>
    <w:rsid w:val="000E7BDA"/>
    <w:rsid w:val="000F00DC"/>
    <w:rsid w:val="000F1097"/>
    <w:rsid w:val="000F1697"/>
    <w:rsid w:val="000F39DA"/>
    <w:rsid w:val="000F52BC"/>
    <w:rsid w:val="00100248"/>
    <w:rsid w:val="00101ADB"/>
    <w:rsid w:val="00102372"/>
    <w:rsid w:val="001036A4"/>
    <w:rsid w:val="001067F6"/>
    <w:rsid w:val="0010733F"/>
    <w:rsid w:val="001076FD"/>
    <w:rsid w:val="001106BD"/>
    <w:rsid w:val="00111734"/>
    <w:rsid w:val="00112201"/>
    <w:rsid w:val="00115EDB"/>
    <w:rsid w:val="001168A6"/>
    <w:rsid w:val="0012163E"/>
    <w:rsid w:val="001221C1"/>
    <w:rsid w:val="00122AAD"/>
    <w:rsid w:val="00122D49"/>
    <w:rsid w:val="001233E7"/>
    <w:rsid w:val="00124501"/>
    <w:rsid w:val="00130792"/>
    <w:rsid w:val="00132B74"/>
    <w:rsid w:val="00132D1C"/>
    <w:rsid w:val="00133100"/>
    <w:rsid w:val="00136A28"/>
    <w:rsid w:val="00137B38"/>
    <w:rsid w:val="00140FA5"/>
    <w:rsid w:val="0014457E"/>
    <w:rsid w:val="00144A51"/>
    <w:rsid w:val="00146557"/>
    <w:rsid w:val="00146769"/>
    <w:rsid w:val="00147EEF"/>
    <w:rsid w:val="001508B6"/>
    <w:rsid w:val="00152F78"/>
    <w:rsid w:val="00153342"/>
    <w:rsid w:val="001544EA"/>
    <w:rsid w:val="00162376"/>
    <w:rsid w:val="0016252D"/>
    <w:rsid w:val="00162584"/>
    <w:rsid w:val="00163C27"/>
    <w:rsid w:val="0016411A"/>
    <w:rsid w:val="00165D15"/>
    <w:rsid w:val="00166EE3"/>
    <w:rsid w:val="0016711C"/>
    <w:rsid w:val="0016776C"/>
    <w:rsid w:val="0017164D"/>
    <w:rsid w:val="00172F0B"/>
    <w:rsid w:val="00173604"/>
    <w:rsid w:val="00174A8F"/>
    <w:rsid w:val="00175D82"/>
    <w:rsid w:val="00176D74"/>
    <w:rsid w:val="001774BA"/>
    <w:rsid w:val="00177DC0"/>
    <w:rsid w:val="001807B5"/>
    <w:rsid w:val="0018499B"/>
    <w:rsid w:val="0018586D"/>
    <w:rsid w:val="00185F2E"/>
    <w:rsid w:val="001863FE"/>
    <w:rsid w:val="001879B7"/>
    <w:rsid w:val="00190750"/>
    <w:rsid w:val="00192F71"/>
    <w:rsid w:val="00194115"/>
    <w:rsid w:val="001957EF"/>
    <w:rsid w:val="00195FA9"/>
    <w:rsid w:val="00197636"/>
    <w:rsid w:val="001A0821"/>
    <w:rsid w:val="001A1CB9"/>
    <w:rsid w:val="001A228D"/>
    <w:rsid w:val="001A4238"/>
    <w:rsid w:val="001A4492"/>
    <w:rsid w:val="001A5DDA"/>
    <w:rsid w:val="001A5EE6"/>
    <w:rsid w:val="001A66CE"/>
    <w:rsid w:val="001A776E"/>
    <w:rsid w:val="001B6A50"/>
    <w:rsid w:val="001B7E56"/>
    <w:rsid w:val="001C0A8F"/>
    <w:rsid w:val="001C2325"/>
    <w:rsid w:val="001C26D0"/>
    <w:rsid w:val="001C2D32"/>
    <w:rsid w:val="001C70B4"/>
    <w:rsid w:val="001C71BF"/>
    <w:rsid w:val="001C7710"/>
    <w:rsid w:val="001D1360"/>
    <w:rsid w:val="001D17FD"/>
    <w:rsid w:val="001D356B"/>
    <w:rsid w:val="001D4041"/>
    <w:rsid w:val="001D4609"/>
    <w:rsid w:val="001D5604"/>
    <w:rsid w:val="001D6151"/>
    <w:rsid w:val="001D6586"/>
    <w:rsid w:val="001D7D0E"/>
    <w:rsid w:val="001E2060"/>
    <w:rsid w:val="001E24ED"/>
    <w:rsid w:val="001E2EB6"/>
    <w:rsid w:val="001E632A"/>
    <w:rsid w:val="001E6D00"/>
    <w:rsid w:val="001E77AB"/>
    <w:rsid w:val="001F2737"/>
    <w:rsid w:val="001F334B"/>
    <w:rsid w:val="001F656E"/>
    <w:rsid w:val="001F6E08"/>
    <w:rsid w:val="001F71C4"/>
    <w:rsid w:val="002039FE"/>
    <w:rsid w:val="00204B05"/>
    <w:rsid w:val="0020605A"/>
    <w:rsid w:val="00206A3A"/>
    <w:rsid w:val="0021035B"/>
    <w:rsid w:val="0021041A"/>
    <w:rsid w:val="00210E9D"/>
    <w:rsid w:val="00212B01"/>
    <w:rsid w:val="00215051"/>
    <w:rsid w:val="00217E12"/>
    <w:rsid w:val="00220862"/>
    <w:rsid w:val="00221D17"/>
    <w:rsid w:val="00221F30"/>
    <w:rsid w:val="00225022"/>
    <w:rsid w:val="0022587D"/>
    <w:rsid w:val="00225AF9"/>
    <w:rsid w:val="002270FB"/>
    <w:rsid w:val="00227964"/>
    <w:rsid w:val="002323FB"/>
    <w:rsid w:val="002357DD"/>
    <w:rsid w:val="0023654B"/>
    <w:rsid w:val="00237E17"/>
    <w:rsid w:val="00242590"/>
    <w:rsid w:val="002449F1"/>
    <w:rsid w:val="002466A3"/>
    <w:rsid w:val="00247CC2"/>
    <w:rsid w:val="00251BF3"/>
    <w:rsid w:val="00252B5A"/>
    <w:rsid w:val="00253BE6"/>
    <w:rsid w:val="0025446D"/>
    <w:rsid w:val="0025455B"/>
    <w:rsid w:val="00256980"/>
    <w:rsid w:val="0025744A"/>
    <w:rsid w:val="002623BD"/>
    <w:rsid w:val="00263033"/>
    <w:rsid w:val="00263515"/>
    <w:rsid w:val="00267433"/>
    <w:rsid w:val="00270513"/>
    <w:rsid w:val="00270765"/>
    <w:rsid w:val="002720CB"/>
    <w:rsid w:val="00276F0B"/>
    <w:rsid w:val="00277143"/>
    <w:rsid w:val="00280424"/>
    <w:rsid w:val="00281647"/>
    <w:rsid w:val="00281B01"/>
    <w:rsid w:val="00286E3D"/>
    <w:rsid w:val="00292CFF"/>
    <w:rsid w:val="00297564"/>
    <w:rsid w:val="00297889"/>
    <w:rsid w:val="002A2380"/>
    <w:rsid w:val="002A2B0D"/>
    <w:rsid w:val="002A30CD"/>
    <w:rsid w:val="002A3901"/>
    <w:rsid w:val="002A3BF5"/>
    <w:rsid w:val="002A442F"/>
    <w:rsid w:val="002A7B8B"/>
    <w:rsid w:val="002B00A3"/>
    <w:rsid w:val="002B1081"/>
    <w:rsid w:val="002B18C2"/>
    <w:rsid w:val="002B2C81"/>
    <w:rsid w:val="002B4A85"/>
    <w:rsid w:val="002B4E95"/>
    <w:rsid w:val="002B6F86"/>
    <w:rsid w:val="002C0F06"/>
    <w:rsid w:val="002C34B2"/>
    <w:rsid w:val="002C369C"/>
    <w:rsid w:val="002C3A7B"/>
    <w:rsid w:val="002C3B8F"/>
    <w:rsid w:val="002C7A23"/>
    <w:rsid w:val="002D07A1"/>
    <w:rsid w:val="002D0F5D"/>
    <w:rsid w:val="002D2730"/>
    <w:rsid w:val="002D4683"/>
    <w:rsid w:val="002D4963"/>
    <w:rsid w:val="002E37CE"/>
    <w:rsid w:val="002E7227"/>
    <w:rsid w:val="002E7E3F"/>
    <w:rsid w:val="002F3464"/>
    <w:rsid w:val="002F49BF"/>
    <w:rsid w:val="002F7467"/>
    <w:rsid w:val="00300AC4"/>
    <w:rsid w:val="00300C63"/>
    <w:rsid w:val="003023DE"/>
    <w:rsid w:val="003029AC"/>
    <w:rsid w:val="00302C2B"/>
    <w:rsid w:val="00302FC3"/>
    <w:rsid w:val="00303165"/>
    <w:rsid w:val="0030582F"/>
    <w:rsid w:val="00311200"/>
    <w:rsid w:val="0031124C"/>
    <w:rsid w:val="00320818"/>
    <w:rsid w:val="003208B3"/>
    <w:rsid w:val="00320BB2"/>
    <w:rsid w:val="00324F21"/>
    <w:rsid w:val="00325DF0"/>
    <w:rsid w:val="003263D4"/>
    <w:rsid w:val="003311C7"/>
    <w:rsid w:val="003316C7"/>
    <w:rsid w:val="003322A4"/>
    <w:rsid w:val="00333CD8"/>
    <w:rsid w:val="00334B28"/>
    <w:rsid w:val="00335C76"/>
    <w:rsid w:val="003372A3"/>
    <w:rsid w:val="00340090"/>
    <w:rsid w:val="003435AE"/>
    <w:rsid w:val="00343B42"/>
    <w:rsid w:val="00344BDC"/>
    <w:rsid w:val="00345B11"/>
    <w:rsid w:val="00346D5C"/>
    <w:rsid w:val="00347124"/>
    <w:rsid w:val="00356489"/>
    <w:rsid w:val="00360C44"/>
    <w:rsid w:val="0036133D"/>
    <w:rsid w:val="003620C4"/>
    <w:rsid w:val="00362C99"/>
    <w:rsid w:val="00362CA5"/>
    <w:rsid w:val="00363645"/>
    <w:rsid w:val="00364123"/>
    <w:rsid w:val="00364962"/>
    <w:rsid w:val="00364CD1"/>
    <w:rsid w:val="003674B2"/>
    <w:rsid w:val="003675CC"/>
    <w:rsid w:val="0037060F"/>
    <w:rsid w:val="003744F7"/>
    <w:rsid w:val="00376CCA"/>
    <w:rsid w:val="003771FD"/>
    <w:rsid w:val="00381977"/>
    <w:rsid w:val="00381A4F"/>
    <w:rsid w:val="003822AE"/>
    <w:rsid w:val="00384D7C"/>
    <w:rsid w:val="00387B54"/>
    <w:rsid w:val="003A2151"/>
    <w:rsid w:val="003A247D"/>
    <w:rsid w:val="003A3214"/>
    <w:rsid w:val="003A3928"/>
    <w:rsid w:val="003A3A69"/>
    <w:rsid w:val="003A4602"/>
    <w:rsid w:val="003A5241"/>
    <w:rsid w:val="003B2A62"/>
    <w:rsid w:val="003B7670"/>
    <w:rsid w:val="003C68C4"/>
    <w:rsid w:val="003D0E9F"/>
    <w:rsid w:val="003D12A3"/>
    <w:rsid w:val="003D142C"/>
    <w:rsid w:val="003D7010"/>
    <w:rsid w:val="003D758F"/>
    <w:rsid w:val="003E0823"/>
    <w:rsid w:val="003E2821"/>
    <w:rsid w:val="003E35D9"/>
    <w:rsid w:val="003E4409"/>
    <w:rsid w:val="003E5B21"/>
    <w:rsid w:val="003E657E"/>
    <w:rsid w:val="003E74DF"/>
    <w:rsid w:val="003F02B4"/>
    <w:rsid w:val="003F0AFD"/>
    <w:rsid w:val="003F1897"/>
    <w:rsid w:val="003F29FC"/>
    <w:rsid w:val="003F6490"/>
    <w:rsid w:val="00400A94"/>
    <w:rsid w:val="00404601"/>
    <w:rsid w:val="00411859"/>
    <w:rsid w:val="00413844"/>
    <w:rsid w:val="0041670F"/>
    <w:rsid w:val="004178AA"/>
    <w:rsid w:val="00422418"/>
    <w:rsid w:val="004234EE"/>
    <w:rsid w:val="00425569"/>
    <w:rsid w:val="00426A9B"/>
    <w:rsid w:val="004313DC"/>
    <w:rsid w:val="004326BB"/>
    <w:rsid w:val="00433621"/>
    <w:rsid w:val="004351E3"/>
    <w:rsid w:val="0043573C"/>
    <w:rsid w:val="00435FAB"/>
    <w:rsid w:val="00435FEA"/>
    <w:rsid w:val="00441DC4"/>
    <w:rsid w:val="00443385"/>
    <w:rsid w:val="00443F7E"/>
    <w:rsid w:val="00444968"/>
    <w:rsid w:val="00445B6E"/>
    <w:rsid w:val="00450D8D"/>
    <w:rsid w:val="00451EFC"/>
    <w:rsid w:val="004523D1"/>
    <w:rsid w:val="00453E1C"/>
    <w:rsid w:val="00457138"/>
    <w:rsid w:val="00460A74"/>
    <w:rsid w:val="00460ED4"/>
    <w:rsid w:val="004614E7"/>
    <w:rsid w:val="00462BEA"/>
    <w:rsid w:val="004718BB"/>
    <w:rsid w:val="00472129"/>
    <w:rsid w:val="00472564"/>
    <w:rsid w:val="00472A7D"/>
    <w:rsid w:val="004755D7"/>
    <w:rsid w:val="00477475"/>
    <w:rsid w:val="0048043D"/>
    <w:rsid w:val="004807ED"/>
    <w:rsid w:val="00480BE6"/>
    <w:rsid w:val="00480C9D"/>
    <w:rsid w:val="00481187"/>
    <w:rsid w:val="00483AD2"/>
    <w:rsid w:val="004850FC"/>
    <w:rsid w:val="004900E7"/>
    <w:rsid w:val="0049394D"/>
    <w:rsid w:val="00493A56"/>
    <w:rsid w:val="00493DFF"/>
    <w:rsid w:val="00494ADF"/>
    <w:rsid w:val="0049597B"/>
    <w:rsid w:val="004962C0"/>
    <w:rsid w:val="004A1712"/>
    <w:rsid w:val="004A217F"/>
    <w:rsid w:val="004A3FC4"/>
    <w:rsid w:val="004B0ECF"/>
    <w:rsid w:val="004B17C4"/>
    <w:rsid w:val="004B21CE"/>
    <w:rsid w:val="004B3826"/>
    <w:rsid w:val="004B407C"/>
    <w:rsid w:val="004B5ED1"/>
    <w:rsid w:val="004C09D3"/>
    <w:rsid w:val="004C34B3"/>
    <w:rsid w:val="004D382A"/>
    <w:rsid w:val="004D463A"/>
    <w:rsid w:val="004D6149"/>
    <w:rsid w:val="004D7C4F"/>
    <w:rsid w:val="004E0A07"/>
    <w:rsid w:val="004E26B1"/>
    <w:rsid w:val="004E4C3F"/>
    <w:rsid w:val="004E4CAC"/>
    <w:rsid w:val="004E7542"/>
    <w:rsid w:val="004E796F"/>
    <w:rsid w:val="004F1B0B"/>
    <w:rsid w:val="004F3A19"/>
    <w:rsid w:val="004F3F38"/>
    <w:rsid w:val="004F49F6"/>
    <w:rsid w:val="005017A8"/>
    <w:rsid w:val="005100B9"/>
    <w:rsid w:val="005116DB"/>
    <w:rsid w:val="00511BAA"/>
    <w:rsid w:val="00511D38"/>
    <w:rsid w:val="0051211F"/>
    <w:rsid w:val="00512443"/>
    <w:rsid w:val="00512992"/>
    <w:rsid w:val="00513BCA"/>
    <w:rsid w:val="00522C41"/>
    <w:rsid w:val="00526012"/>
    <w:rsid w:val="0052674C"/>
    <w:rsid w:val="005267A2"/>
    <w:rsid w:val="00526C81"/>
    <w:rsid w:val="00526DBB"/>
    <w:rsid w:val="00531C5A"/>
    <w:rsid w:val="00531D15"/>
    <w:rsid w:val="0053286B"/>
    <w:rsid w:val="00532D7B"/>
    <w:rsid w:val="00533A7F"/>
    <w:rsid w:val="005431D3"/>
    <w:rsid w:val="00545650"/>
    <w:rsid w:val="00551063"/>
    <w:rsid w:val="00552595"/>
    <w:rsid w:val="00552914"/>
    <w:rsid w:val="00554041"/>
    <w:rsid w:val="00554A67"/>
    <w:rsid w:val="00556719"/>
    <w:rsid w:val="00557EF7"/>
    <w:rsid w:val="00560933"/>
    <w:rsid w:val="00562107"/>
    <w:rsid w:val="005625F4"/>
    <w:rsid w:val="005636B7"/>
    <w:rsid w:val="00564608"/>
    <w:rsid w:val="00565B88"/>
    <w:rsid w:val="00567194"/>
    <w:rsid w:val="005679B7"/>
    <w:rsid w:val="00570648"/>
    <w:rsid w:val="005708E4"/>
    <w:rsid w:val="005709DC"/>
    <w:rsid w:val="00571915"/>
    <w:rsid w:val="00572598"/>
    <w:rsid w:val="005736F4"/>
    <w:rsid w:val="00575E2B"/>
    <w:rsid w:val="0057752D"/>
    <w:rsid w:val="00580964"/>
    <w:rsid w:val="0058669D"/>
    <w:rsid w:val="0059064A"/>
    <w:rsid w:val="00590C2B"/>
    <w:rsid w:val="00591372"/>
    <w:rsid w:val="005923B5"/>
    <w:rsid w:val="005923C6"/>
    <w:rsid w:val="00595165"/>
    <w:rsid w:val="005975DA"/>
    <w:rsid w:val="005A0328"/>
    <w:rsid w:val="005A0957"/>
    <w:rsid w:val="005A1741"/>
    <w:rsid w:val="005A2ABD"/>
    <w:rsid w:val="005A2E1F"/>
    <w:rsid w:val="005A3569"/>
    <w:rsid w:val="005A470B"/>
    <w:rsid w:val="005A7DFC"/>
    <w:rsid w:val="005B0537"/>
    <w:rsid w:val="005B0E7F"/>
    <w:rsid w:val="005B0F11"/>
    <w:rsid w:val="005B4FBF"/>
    <w:rsid w:val="005C0347"/>
    <w:rsid w:val="005C05A9"/>
    <w:rsid w:val="005C2C43"/>
    <w:rsid w:val="005C483D"/>
    <w:rsid w:val="005C5B95"/>
    <w:rsid w:val="005C6ABD"/>
    <w:rsid w:val="005C6B73"/>
    <w:rsid w:val="005D0E3B"/>
    <w:rsid w:val="005D0E4B"/>
    <w:rsid w:val="005D145D"/>
    <w:rsid w:val="005D1B67"/>
    <w:rsid w:val="005D56CF"/>
    <w:rsid w:val="005D5BEB"/>
    <w:rsid w:val="005D661C"/>
    <w:rsid w:val="005D71FD"/>
    <w:rsid w:val="005D72E3"/>
    <w:rsid w:val="005D7A2B"/>
    <w:rsid w:val="005E0289"/>
    <w:rsid w:val="005E2D86"/>
    <w:rsid w:val="005E2DF8"/>
    <w:rsid w:val="005E3773"/>
    <w:rsid w:val="005E3D6B"/>
    <w:rsid w:val="005E6DEE"/>
    <w:rsid w:val="005E714E"/>
    <w:rsid w:val="005F1346"/>
    <w:rsid w:val="005F2B77"/>
    <w:rsid w:val="005F33A2"/>
    <w:rsid w:val="005F3689"/>
    <w:rsid w:val="005F767A"/>
    <w:rsid w:val="00601CB7"/>
    <w:rsid w:val="006078C5"/>
    <w:rsid w:val="00613C18"/>
    <w:rsid w:val="006151E8"/>
    <w:rsid w:val="0061535C"/>
    <w:rsid w:val="0061585A"/>
    <w:rsid w:val="00615CF7"/>
    <w:rsid w:val="0061698D"/>
    <w:rsid w:val="006176B5"/>
    <w:rsid w:val="00617BCD"/>
    <w:rsid w:val="00621744"/>
    <w:rsid w:val="00621C97"/>
    <w:rsid w:val="00623CFF"/>
    <w:rsid w:val="00623D77"/>
    <w:rsid w:val="00624AF4"/>
    <w:rsid w:val="00624C77"/>
    <w:rsid w:val="006254EC"/>
    <w:rsid w:val="00626A8F"/>
    <w:rsid w:val="006273FC"/>
    <w:rsid w:val="00630248"/>
    <w:rsid w:val="00630F77"/>
    <w:rsid w:val="006316FC"/>
    <w:rsid w:val="00631966"/>
    <w:rsid w:val="00635493"/>
    <w:rsid w:val="0063556B"/>
    <w:rsid w:val="0063577E"/>
    <w:rsid w:val="00635A9B"/>
    <w:rsid w:val="00643045"/>
    <w:rsid w:val="00644455"/>
    <w:rsid w:val="00644746"/>
    <w:rsid w:val="0064489E"/>
    <w:rsid w:val="0064623B"/>
    <w:rsid w:val="00646951"/>
    <w:rsid w:val="006500D9"/>
    <w:rsid w:val="00650A07"/>
    <w:rsid w:val="006520F2"/>
    <w:rsid w:val="00652D9D"/>
    <w:rsid w:val="00653610"/>
    <w:rsid w:val="0065411F"/>
    <w:rsid w:val="0065433D"/>
    <w:rsid w:val="00654A9A"/>
    <w:rsid w:val="00654C59"/>
    <w:rsid w:val="00656109"/>
    <w:rsid w:val="00656C0B"/>
    <w:rsid w:val="00661B60"/>
    <w:rsid w:val="00662189"/>
    <w:rsid w:val="00664817"/>
    <w:rsid w:val="0066572B"/>
    <w:rsid w:val="00665943"/>
    <w:rsid w:val="006660F6"/>
    <w:rsid w:val="006674BB"/>
    <w:rsid w:val="00670BE0"/>
    <w:rsid w:val="0067151B"/>
    <w:rsid w:val="006715CD"/>
    <w:rsid w:val="0067178B"/>
    <w:rsid w:val="00672EC5"/>
    <w:rsid w:val="00673BC5"/>
    <w:rsid w:val="0067581C"/>
    <w:rsid w:val="006762F8"/>
    <w:rsid w:val="006762F9"/>
    <w:rsid w:val="00681169"/>
    <w:rsid w:val="00681685"/>
    <w:rsid w:val="006830BE"/>
    <w:rsid w:val="00683A83"/>
    <w:rsid w:val="006879BC"/>
    <w:rsid w:val="00694559"/>
    <w:rsid w:val="00695067"/>
    <w:rsid w:val="0069540A"/>
    <w:rsid w:val="0069779B"/>
    <w:rsid w:val="006A0954"/>
    <w:rsid w:val="006A2F6A"/>
    <w:rsid w:val="006A3D80"/>
    <w:rsid w:val="006A739C"/>
    <w:rsid w:val="006B0ACD"/>
    <w:rsid w:val="006B2FA8"/>
    <w:rsid w:val="006B3746"/>
    <w:rsid w:val="006B3E87"/>
    <w:rsid w:val="006B3FE9"/>
    <w:rsid w:val="006B69F4"/>
    <w:rsid w:val="006B76AE"/>
    <w:rsid w:val="006B7A8C"/>
    <w:rsid w:val="006C0379"/>
    <w:rsid w:val="006C0BC0"/>
    <w:rsid w:val="006C105E"/>
    <w:rsid w:val="006C3EBD"/>
    <w:rsid w:val="006D20D3"/>
    <w:rsid w:val="006D4861"/>
    <w:rsid w:val="006D69CA"/>
    <w:rsid w:val="006D6ECC"/>
    <w:rsid w:val="006E176F"/>
    <w:rsid w:val="006E3499"/>
    <w:rsid w:val="006E58FF"/>
    <w:rsid w:val="006E6230"/>
    <w:rsid w:val="006E6BD8"/>
    <w:rsid w:val="006F1387"/>
    <w:rsid w:val="006F2230"/>
    <w:rsid w:val="006F226E"/>
    <w:rsid w:val="006F38CA"/>
    <w:rsid w:val="006F5371"/>
    <w:rsid w:val="006F5FCE"/>
    <w:rsid w:val="006F68CF"/>
    <w:rsid w:val="006F6ECA"/>
    <w:rsid w:val="006F7AB6"/>
    <w:rsid w:val="007009C5"/>
    <w:rsid w:val="00701FDE"/>
    <w:rsid w:val="00702288"/>
    <w:rsid w:val="007059DD"/>
    <w:rsid w:val="00711D63"/>
    <w:rsid w:val="00713193"/>
    <w:rsid w:val="00720B48"/>
    <w:rsid w:val="0072457E"/>
    <w:rsid w:val="00724FBF"/>
    <w:rsid w:val="007260EA"/>
    <w:rsid w:val="007264CD"/>
    <w:rsid w:val="0073014D"/>
    <w:rsid w:val="00730F88"/>
    <w:rsid w:val="00731DB6"/>
    <w:rsid w:val="00734197"/>
    <w:rsid w:val="00734EF7"/>
    <w:rsid w:val="00734F05"/>
    <w:rsid w:val="0073523D"/>
    <w:rsid w:val="00736E7A"/>
    <w:rsid w:val="00747DAA"/>
    <w:rsid w:val="00750817"/>
    <w:rsid w:val="0075117F"/>
    <w:rsid w:val="00752F0A"/>
    <w:rsid w:val="007558B2"/>
    <w:rsid w:val="00755922"/>
    <w:rsid w:val="00755DCF"/>
    <w:rsid w:val="007562A7"/>
    <w:rsid w:val="00756ACD"/>
    <w:rsid w:val="00763227"/>
    <w:rsid w:val="007645F2"/>
    <w:rsid w:val="007646E7"/>
    <w:rsid w:val="0076525E"/>
    <w:rsid w:val="00765329"/>
    <w:rsid w:val="00765CBA"/>
    <w:rsid w:val="00766102"/>
    <w:rsid w:val="00770635"/>
    <w:rsid w:val="00772A7E"/>
    <w:rsid w:val="00774391"/>
    <w:rsid w:val="0077472C"/>
    <w:rsid w:val="00775B25"/>
    <w:rsid w:val="007777C3"/>
    <w:rsid w:val="0078034A"/>
    <w:rsid w:val="0078074A"/>
    <w:rsid w:val="00780887"/>
    <w:rsid w:val="00781993"/>
    <w:rsid w:val="00781FE1"/>
    <w:rsid w:val="00782022"/>
    <w:rsid w:val="007836A8"/>
    <w:rsid w:val="00783962"/>
    <w:rsid w:val="00785CF1"/>
    <w:rsid w:val="00790259"/>
    <w:rsid w:val="0079127A"/>
    <w:rsid w:val="00791B4F"/>
    <w:rsid w:val="00792895"/>
    <w:rsid w:val="00793DC0"/>
    <w:rsid w:val="00796791"/>
    <w:rsid w:val="00796ABF"/>
    <w:rsid w:val="00797DB1"/>
    <w:rsid w:val="007A13C4"/>
    <w:rsid w:val="007A2F95"/>
    <w:rsid w:val="007A3390"/>
    <w:rsid w:val="007A58CA"/>
    <w:rsid w:val="007A6DEE"/>
    <w:rsid w:val="007A7483"/>
    <w:rsid w:val="007B02E7"/>
    <w:rsid w:val="007B0CD3"/>
    <w:rsid w:val="007B18E8"/>
    <w:rsid w:val="007B18F4"/>
    <w:rsid w:val="007B287D"/>
    <w:rsid w:val="007B454F"/>
    <w:rsid w:val="007B5EEC"/>
    <w:rsid w:val="007B6B78"/>
    <w:rsid w:val="007B745B"/>
    <w:rsid w:val="007C2934"/>
    <w:rsid w:val="007C2B92"/>
    <w:rsid w:val="007C548D"/>
    <w:rsid w:val="007C59EF"/>
    <w:rsid w:val="007C5F9D"/>
    <w:rsid w:val="007D1BCE"/>
    <w:rsid w:val="007D216B"/>
    <w:rsid w:val="007D3798"/>
    <w:rsid w:val="007D54A9"/>
    <w:rsid w:val="007D7E18"/>
    <w:rsid w:val="007D7FDF"/>
    <w:rsid w:val="007E0332"/>
    <w:rsid w:val="007E29A4"/>
    <w:rsid w:val="007E3951"/>
    <w:rsid w:val="007F23F1"/>
    <w:rsid w:val="007F3487"/>
    <w:rsid w:val="007F607D"/>
    <w:rsid w:val="007F65B5"/>
    <w:rsid w:val="007F7C95"/>
    <w:rsid w:val="00802828"/>
    <w:rsid w:val="008028C7"/>
    <w:rsid w:val="008029CC"/>
    <w:rsid w:val="00804D47"/>
    <w:rsid w:val="00805611"/>
    <w:rsid w:val="0080608A"/>
    <w:rsid w:val="0080622A"/>
    <w:rsid w:val="00806297"/>
    <w:rsid w:val="00806DA6"/>
    <w:rsid w:val="008076E6"/>
    <w:rsid w:val="00810432"/>
    <w:rsid w:val="008131C1"/>
    <w:rsid w:val="00814344"/>
    <w:rsid w:val="008155DF"/>
    <w:rsid w:val="0081573C"/>
    <w:rsid w:val="00821D8F"/>
    <w:rsid w:val="00822338"/>
    <w:rsid w:val="0082574B"/>
    <w:rsid w:val="00826CCB"/>
    <w:rsid w:val="0082725C"/>
    <w:rsid w:val="008327D1"/>
    <w:rsid w:val="008331B0"/>
    <w:rsid w:val="008364F8"/>
    <w:rsid w:val="00836A71"/>
    <w:rsid w:val="00837358"/>
    <w:rsid w:val="0084053C"/>
    <w:rsid w:val="00841C57"/>
    <w:rsid w:val="008424CF"/>
    <w:rsid w:val="00842DBF"/>
    <w:rsid w:val="00843A13"/>
    <w:rsid w:val="008441E1"/>
    <w:rsid w:val="008446D6"/>
    <w:rsid w:val="008451D7"/>
    <w:rsid w:val="008506AD"/>
    <w:rsid w:val="00851297"/>
    <w:rsid w:val="00856C71"/>
    <w:rsid w:val="00860D6B"/>
    <w:rsid w:val="00862F56"/>
    <w:rsid w:val="00863C4C"/>
    <w:rsid w:val="0086569E"/>
    <w:rsid w:val="008667FD"/>
    <w:rsid w:val="0087161B"/>
    <w:rsid w:val="0087261F"/>
    <w:rsid w:val="00872777"/>
    <w:rsid w:val="00872B31"/>
    <w:rsid w:val="008732C7"/>
    <w:rsid w:val="008734BD"/>
    <w:rsid w:val="0087492A"/>
    <w:rsid w:val="00874C1D"/>
    <w:rsid w:val="00876937"/>
    <w:rsid w:val="0088150F"/>
    <w:rsid w:val="00883958"/>
    <w:rsid w:val="0088470B"/>
    <w:rsid w:val="00885FAE"/>
    <w:rsid w:val="008866BE"/>
    <w:rsid w:val="00887211"/>
    <w:rsid w:val="00890248"/>
    <w:rsid w:val="008911E4"/>
    <w:rsid w:val="008913DB"/>
    <w:rsid w:val="008956F0"/>
    <w:rsid w:val="00895A93"/>
    <w:rsid w:val="00896312"/>
    <w:rsid w:val="0089755E"/>
    <w:rsid w:val="008A1836"/>
    <w:rsid w:val="008A5AC0"/>
    <w:rsid w:val="008A619F"/>
    <w:rsid w:val="008B23F1"/>
    <w:rsid w:val="008B2ADB"/>
    <w:rsid w:val="008B5381"/>
    <w:rsid w:val="008B6BA6"/>
    <w:rsid w:val="008B7B2E"/>
    <w:rsid w:val="008C0D2D"/>
    <w:rsid w:val="008C25D9"/>
    <w:rsid w:val="008C39CA"/>
    <w:rsid w:val="008C707F"/>
    <w:rsid w:val="008D093B"/>
    <w:rsid w:val="008D16FC"/>
    <w:rsid w:val="008D534D"/>
    <w:rsid w:val="008D7D8A"/>
    <w:rsid w:val="008E2B3F"/>
    <w:rsid w:val="008E40FA"/>
    <w:rsid w:val="008E4BE0"/>
    <w:rsid w:val="008E5171"/>
    <w:rsid w:val="008E6F44"/>
    <w:rsid w:val="008E76AC"/>
    <w:rsid w:val="008F1F02"/>
    <w:rsid w:val="008F3797"/>
    <w:rsid w:val="008F392B"/>
    <w:rsid w:val="008F3E39"/>
    <w:rsid w:val="008F421B"/>
    <w:rsid w:val="008F44D4"/>
    <w:rsid w:val="008F609C"/>
    <w:rsid w:val="008F79CD"/>
    <w:rsid w:val="009000F1"/>
    <w:rsid w:val="0090360E"/>
    <w:rsid w:val="00903EB0"/>
    <w:rsid w:val="0090503B"/>
    <w:rsid w:val="00907319"/>
    <w:rsid w:val="00910418"/>
    <w:rsid w:val="0091278D"/>
    <w:rsid w:val="009269DE"/>
    <w:rsid w:val="0093070A"/>
    <w:rsid w:val="0093177E"/>
    <w:rsid w:val="00931FB3"/>
    <w:rsid w:val="00932E85"/>
    <w:rsid w:val="009375D5"/>
    <w:rsid w:val="00943368"/>
    <w:rsid w:val="00944B4A"/>
    <w:rsid w:val="00944CA5"/>
    <w:rsid w:val="00947A69"/>
    <w:rsid w:val="0095014C"/>
    <w:rsid w:val="00952462"/>
    <w:rsid w:val="00953AE9"/>
    <w:rsid w:val="00953CB9"/>
    <w:rsid w:val="009575A4"/>
    <w:rsid w:val="00957C54"/>
    <w:rsid w:val="00961F74"/>
    <w:rsid w:val="0096231C"/>
    <w:rsid w:val="0096354C"/>
    <w:rsid w:val="0096371A"/>
    <w:rsid w:val="009700BA"/>
    <w:rsid w:val="00971060"/>
    <w:rsid w:val="009715AF"/>
    <w:rsid w:val="00971A09"/>
    <w:rsid w:val="00971C84"/>
    <w:rsid w:val="00973A81"/>
    <w:rsid w:val="009742EF"/>
    <w:rsid w:val="00977A3A"/>
    <w:rsid w:val="00977F49"/>
    <w:rsid w:val="00980D4F"/>
    <w:rsid w:val="009819A2"/>
    <w:rsid w:val="00993C72"/>
    <w:rsid w:val="00993D0C"/>
    <w:rsid w:val="00994BFB"/>
    <w:rsid w:val="009950FF"/>
    <w:rsid w:val="009968D8"/>
    <w:rsid w:val="00996C33"/>
    <w:rsid w:val="00997128"/>
    <w:rsid w:val="00997841"/>
    <w:rsid w:val="0099784B"/>
    <w:rsid w:val="00997CCF"/>
    <w:rsid w:val="009A01B5"/>
    <w:rsid w:val="009A3F0C"/>
    <w:rsid w:val="009A4532"/>
    <w:rsid w:val="009A5CF4"/>
    <w:rsid w:val="009A6975"/>
    <w:rsid w:val="009B0F8C"/>
    <w:rsid w:val="009B377C"/>
    <w:rsid w:val="009B3B44"/>
    <w:rsid w:val="009B6A7F"/>
    <w:rsid w:val="009B7473"/>
    <w:rsid w:val="009B7CDA"/>
    <w:rsid w:val="009C5F88"/>
    <w:rsid w:val="009D04CF"/>
    <w:rsid w:val="009D06DA"/>
    <w:rsid w:val="009D1CCD"/>
    <w:rsid w:val="009D3D3C"/>
    <w:rsid w:val="009D3D53"/>
    <w:rsid w:val="009D4164"/>
    <w:rsid w:val="009D45F9"/>
    <w:rsid w:val="009D4AE7"/>
    <w:rsid w:val="009D53DF"/>
    <w:rsid w:val="009E251E"/>
    <w:rsid w:val="009E298E"/>
    <w:rsid w:val="009E36AA"/>
    <w:rsid w:val="009E3E62"/>
    <w:rsid w:val="009E54F0"/>
    <w:rsid w:val="009E5675"/>
    <w:rsid w:val="009E5C3D"/>
    <w:rsid w:val="009F061A"/>
    <w:rsid w:val="009F0EA9"/>
    <w:rsid w:val="009F1172"/>
    <w:rsid w:val="009F2DD7"/>
    <w:rsid w:val="009F2DE2"/>
    <w:rsid w:val="009F6420"/>
    <w:rsid w:val="009F6514"/>
    <w:rsid w:val="009F7850"/>
    <w:rsid w:val="00A003A0"/>
    <w:rsid w:val="00A018BC"/>
    <w:rsid w:val="00A04969"/>
    <w:rsid w:val="00A05487"/>
    <w:rsid w:val="00A0758E"/>
    <w:rsid w:val="00A0790A"/>
    <w:rsid w:val="00A10070"/>
    <w:rsid w:val="00A123C6"/>
    <w:rsid w:val="00A13310"/>
    <w:rsid w:val="00A14871"/>
    <w:rsid w:val="00A14F4D"/>
    <w:rsid w:val="00A15481"/>
    <w:rsid w:val="00A20124"/>
    <w:rsid w:val="00A26DF8"/>
    <w:rsid w:val="00A30F52"/>
    <w:rsid w:val="00A32CA5"/>
    <w:rsid w:val="00A35FE9"/>
    <w:rsid w:val="00A365A3"/>
    <w:rsid w:val="00A36C2B"/>
    <w:rsid w:val="00A37A9C"/>
    <w:rsid w:val="00A407FC"/>
    <w:rsid w:val="00A41664"/>
    <w:rsid w:val="00A4231F"/>
    <w:rsid w:val="00A44D0C"/>
    <w:rsid w:val="00A471EB"/>
    <w:rsid w:val="00A50342"/>
    <w:rsid w:val="00A521A8"/>
    <w:rsid w:val="00A5264F"/>
    <w:rsid w:val="00A54C29"/>
    <w:rsid w:val="00A54D89"/>
    <w:rsid w:val="00A56EB5"/>
    <w:rsid w:val="00A57A56"/>
    <w:rsid w:val="00A62B24"/>
    <w:rsid w:val="00A6454C"/>
    <w:rsid w:val="00A64C14"/>
    <w:rsid w:val="00A652DA"/>
    <w:rsid w:val="00A6578E"/>
    <w:rsid w:val="00A7461F"/>
    <w:rsid w:val="00A76BBA"/>
    <w:rsid w:val="00A81ADF"/>
    <w:rsid w:val="00A83FF2"/>
    <w:rsid w:val="00A84342"/>
    <w:rsid w:val="00A9032A"/>
    <w:rsid w:val="00A90604"/>
    <w:rsid w:val="00A91434"/>
    <w:rsid w:val="00A91B69"/>
    <w:rsid w:val="00A93398"/>
    <w:rsid w:val="00A9378D"/>
    <w:rsid w:val="00A93AB4"/>
    <w:rsid w:val="00A93B97"/>
    <w:rsid w:val="00A94EF3"/>
    <w:rsid w:val="00A96C26"/>
    <w:rsid w:val="00AA54DA"/>
    <w:rsid w:val="00AA5C1B"/>
    <w:rsid w:val="00AA5C8C"/>
    <w:rsid w:val="00AA6049"/>
    <w:rsid w:val="00AA6E79"/>
    <w:rsid w:val="00AA7004"/>
    <w:rsid w:val="00AB59FC"/>
    <w:rsid w:val="00AB702C"/>
    <w:rsid w:val="00AB7491"/>
    <w:rsid w:val="00AC0782"/>
    <w:rsid w:val="00AC151A"/>
    <w:rsid w:val="00AC173D"/>
    <w:rsid w:val="00AC23EC"/>
    <w:rsid w:val="00AC338E"/>
    <w:rsid w:val="00AC3BC9"/>
    <w:rsid w:val="00AC3F65"/>
    <w:rsid w:val="00AC5C38"/>
    <w:rsid w:val="00AD29ED"/>
    <w:rsid w:val="00AD3922"/>
    <w:rsid w:val="00AD50A6"/>
    <w:rsid w:val="00AD510A"/>
    <w:rsid w:val="00AD5F74"/>
    <w:rsid w:val="00AE13F8"/>
    <w:rsid w:val="00AE5B08"/>
    <w:rsid w:val="00AE6E0B"/>
    <w:rsid w:val="00AF110D"/>
    <w:rsid w:val="00AF594C"/>
    <w:rsid w:val="00AF660C"/>
    <w:rsid w:val="00AF6CAC"/>
    <w:rsid w:val="00B00046"/>
    <w:rsid w:val="00B00EDF"/>
    <w:rsid w:val="00B0204E"/>
    <w:rsid w:val="00B04303"/>
    <w:rsid w:val="00B05F51"/>
    <w:rsid w:val="00B06F8F"/>
    <w:rsid w:val="00B07F78"/>
    <w:rsid w:val="00B11BAB"/>
    <w:rsid w:val="00B11DD6"/>
    <w:rsid w:val="00B12A30"/>
    <w:rsid w:val="00B12DB8"/>
    <w:rsid w:val="00B14B5C"/>
    <w:rsid w:val="00B16905"/>
    <w:rsid w:val="00B21172"/>
    <w:rsid w:val="00B22138"/>
    <w:rsid w:val="00B228B9"/>
    <w:rsid w:val="00B23135"/>
    <w:rsid w:val="00B231D9"/>
    <w:rsid w:val="00B24B7C"/>
    <w:rsid w:val="00B254F6"/>
    <w:rsid w:val="00B2642E"/>
    <w:rsid w:val="00B266AF"/>
    <w:rsid w:val="00B321CB"/>
    <w:rsid w:val="00B378A5"/>
    <w:rsid w:val="00B42559"/>
    <w:rsid w:val="00B4321F"/>
    <w:rsid w:val="00B43917"/>
    <w:rsid w:val="00B43E83"/>
    <w:rsid w:val="00B46E5F"/>
    <w:rsid w:val="00B52548"/>
    <w:rsid w:val="00B52727"/>
    <w:rsid w:val="00B52738"/>
    <w:rsid w:val="00B53497"/>
    <w:rsid w:val="00B537BE"/>
    <w:rsid w:val="00B56899"/>
    <w:rsid w:val="00B56D63"/>
    <w:rsid w:val="00B56F87"/>
    <w:rsid w:val="00B5712C"/>
    <w:rsid w:val="00B5744D"/>
    <w:rsid w:val="00B57DE5"/>
    <w:rsid w:val="00B62163"/>
    <w:rsid w:val="00B62563"/>
    <w:rsid w:val="00B64615"/>
    <w:rsid w:val="00B64988"/>
    <w:rsid w:val="00B64FAD"/>
    <w:rsid w:val="00B650B7"/>
    <w:rsid w:val="00B70FF7"/>
    <w:rsid w:val="00B71292"/>
    <w:rsid w:val="00B71CDE"/>
    <w:rsid w:val="00B727A8"/>
    <w:rsid w:val="00B74A9F"/>
    <w:rsid w:val="00B74C36"/>
    <w:rsid w:val="00B7572D"/>
    <w:rsid w:val="00B81FB1"/>
    <w:rsid w:val="00B86AF1"/>
    <w:rsid w:val="00B86E3F"/>
    <w:rsid w:val="00B87411"/>
    <w:rsid w:val="00B90CB2"/>
    <w:rsid w:val="00B91172"/>
    <w:rsid w:val="00B92550"/>
    <w:rsid w:val="00B93FCD"/>
    <w:rsid w:val="00BA27D1"/>
    <w:rsid w:val="00BA2E5B"/>
    <w:rsid w:val="00BA387C"/>
    <w:rsid w:val="00BA4B21"/>
    <w:rsid w:val="00BA632A"/>
    <w:rsid w:val="00BA7C8D"/>
    <w:rsid w:val="00BB0B7C"/>
    <w:rsid w:val="00BB242E"/>
    <w:rsid w:val="00BB2732"/>
    <w:rsid w:val="00BB3FC1"/>
    <w:rsid w:val="00BB448E"/>
    <w:rsid w:val="00BB7581"/>
    <w:rsid w:val="00BC050C"/>
    <w:rsid w:val="00BC45B2"/>
    <w:rsid w:val="00BD21DB"/>
    <w:rsid w:val="00BD4845"/>
    <w:rsid w:val="00BD5628"/>
    <w:rsid w:val="00BD6078"/>
    <w:rsid w:val="00BD64F6"/>
    <w:rsid w:val="00BD71BC"/>
    <w:rsid w:val="00BE08C2"/>
    <w:rsid w:val="00BE0A24"/>
    <w:rsid w:val="00BE2EF4"/>
    <w:rsid w:val="00BE3CC7"/>
    <w:rsid w:val="00BE5064"/>
    <w:rsid w:val="00BE6BFF"/>
    <w:rsid w:val="00BE7E47"/>
    <w:rsid w:val="00BF154C"/>
    <w:rsid w:val="00BF1698"/>
    <w:rsid w:val="00BF232F"/>
    <w:rsid w:val="00BF3220"/>
    <w:rsid w:val="00BF5653"/>
    <w:rsid w:val="00BF57E2"/>
    <w:rsid w:val="00BF6AA3"/>
    <w:rsid w:val="00C00053"/>
    <w:rsid w:val="00C01386"/>
    <w:rsid w:val="00C0203F"/>
    <w:rsid w:val="00C02E80"/>
    <w:rsid w:val="00C03193"/>
    <w:rsid w:val="00C0537E"/>
    <w:rsid w:val="00C0537F"/>
    <w:rsid w:val="00C071A2"/>
    <w:rsid w:val="00C07634"/>
    <w:rsid w:val="00C079A9"/>
    <w:rsid w:val="00C10B10"/>
    <w:rsid w:val="00C120D8"/>
    <w:rsid w:val="00C121DF"/>
    <w:rsid w:val="00C1302A"/>
    <w:rsid w:val="00C1684D"/>
    <w:rsid w:val="00C16EF9"/>
    <w:rsid w:val="00C2386E"/>
    <w:rsid w:val="00C24750"/>
    <w:rsid w:val="00C26C64"/>
    <w:rsid w:val="00C26F61"/>
    <w:rsid w:val="00C3003A"/>
    <w:rsid w:val="00C3702C"/>
    <w:rsid w:val="00C40904"/>
    <w:rsid w:val="00C4108F"/>
    <w:rsid w:val="00C43105"/>
    <w:rsid w:val="00C4576F"/>
    <w:rsid w:val="00C4672F"/>
    <w:rsid w:val="00C52A04"/>
    <w:rsid w:val="00C53C23"/>
    <w:rsid w:val="00C55735"/>
    <w:rsid w:val="00C5580E"/>
    <w:rsid w:val="00C55D25"/>
    <w:rsid w:val="00C55EE6"/>
    <w:rsid w:val="00C60A25"/>
    <w:rsid w:val="00C60C15"/>
    <w:rsid w:val="00C61CFF"/>
    <w:rsid w:val="00C644F1"/>
    <w:rsid w:val="00C6667E"/>
    <w:rsid w:val="00C70D3C"/>
    <w:rsid w:val="00C71ACC"/>
    <w:rsid w:val="00C72035"/>
    <w:rsid w:val="00C73500"/>
    <w:rsid w:val="00C745E1"/>
    <w:rsid w:val="00C758A1"/>
    <w:rsid w:val="00C772E1"/>
    <w:rsid w:val="00C77572"/>
    <w:rsid w:val="00C77D05"/>
    <w:rsid w:val="00C801F4"/>
    <w:rsid w:val="00C825E5"/>
    <w:rsid w:val="00C82B3F"/>
    <w:rsid w:val="00C870F2"/>
    <w:rsid w:val="00C91146"/>
    <w:rsid w:val="00C9167C"/>
    <w:rsid w:val="00C92407"/>
    <w:rsid w:val="00C94D5F"/>
    <w:rsid w:val="00C9501D"/>
    <w:rsid w:val="00C974B7"/>
    <w:rsid w:val="00CA1246"/>
    <w:rsid w:val="00CA387F"/>
    <w:rsid w:val="00CA3DCF"/>
    <w:rsid w:val="00CA4689"/>
    <w:rsid w:val="00CA4F6C"/>
    <w:rsid w:val="00CA7BD8"/>
    <w:rsid w:val="00CB1C49"/>
    <w:rsid w:val="00CB257B"/>
    <w:rsid w:val="00CB5D9F"/>
    <w:rsid w:val="00CB7E24"/>
    <w:rsid w:val="00CC0258"/>
    <w:rsid w:val="00CC0E98"/>
    <w:rsid w:val="00CC2FD9"/>
    <w:rsid w:val="00CC3586"/>
    <w:rsid w:val="00CD3AFE"/>
    <w:rsid w:val="00CD3E87"/>
    <w:rsid w:val="00CD4B55"/>
    <w:rsid w:val="00CD4EDA"/>
    <w:rsid w:val="00CD5EB6"/>
    <w:rsid w:val="00CD6C76"/>
    <w:rsid w:val="00CE0C4E"/>
    <w:rsid w:val="00CE1DC3"/>
    <w:rsid w:val="00CE74E5"/>
    <w:rsid w:val="00CF13BD"/>
    <w:rsid w:val="00CF4594"/>
    <w:rsid w:val="00CF649D"/>
    <w:rsid w:val="00CF6A24"/>
    <w:rsid w:val="00CF6D3E"/>
    <w:rsid w:val="00CF76BE"/>
    <w:rsid w:val="00D007FE"/>
    <w:rsid w:val="00D015B5"/>
    <w:rsid w:val="00D01A55"/>
    <w:rsid w:val="00D0433B"/>
    <w:rsid w:val="00D04F3E"/>
    <w:rsid w:val="00D070AC"/>
    <w:rsid w:val="00D07C15"/>
    <w:rsid w:val="00D123E9"/>
    <w:rsid w:val="00D127BB"/>
    <w:rsid w:val="00D12AD1"/>
    <w:rsid w:val="00D13306"/>
    <w:rsid w:val="00D13B3B"/>
    <w:rsid w:val="00D13D85"/>
    <w:rsid w:val="00D1495F"/>
    <w:rsid w:val="00D159AA"/>
    <w:rsid w:val="00D16AA3"/>
    <w:rsid w:val="00D21001"/>
    <w:rsid w:val="00D21CE4"/>
    <w:rsid w:val="00D22871"/>
    <w:rsid w:val="00D234AE"/>
    <w:rsid w:val="00D320C5"/>
    <w:rsid w:val="00D325EA"/>
    <w:rsid w:val="00D329B9"/>
    <w:rsid w:val="00D330BE"/>
    <w:rsid w:val="00D33D69"/>
    <w:rsid w:val="00D37CDA"/>
    <w:rsid w:val="00D40270"/>
    <w:rsid w:val="00D40304"/>
    <w:rsid w:val="00D42130"/>
    <w:rsid w:val="00D44565"/>
    <w:rsid w:val="00D449DB"/>
    <w:rsid w:val="00D45199"/>
    <w:rsid w:val="00D46128"/>
    <w:rsid w:val="00D47773"/>
    <w:rsid w:val="00D5076C"/>
    <w:rsid w:val="00D50AB2"/>
    <w:rsid w:val="00D51FEA"/>
    <w:rsid w:val="00D52EB5"/>
    <w:rsid w:val="00D53837"/>
    <w:rsid w:val="00D55C57"/>
    <w:rsid w:val="00D612EE"/>
    <w:rsid w:val="00D627C7"/>
    <w:rsid w:val="00D64C7D"/>
    <w:rsid w:val="00D70560"/>
    <w:rsid w:val="00D7181C"/>
    <w:rsid w:val="00D71867"/>
    <w:rsid w:val="00D735EA"/>
    <w:rsid w:val="00D750EF"/>
    <w:rsid w:val="00D80967"/>
    <w:rsid w:val="00D81985"/>
    <w:rsid w:val="00D8479C"/>
    <w:rsid w:val="00D85A48"/>
    <w:rsid w:val="00D907C4"/>
    <w:rsid w:val="00D90841"/>
    <w:rsid w:val="00D91D6E"/>
    <w:rsid w:val="00D95D31"/>
    <w:rsid w:val="00D964EB"/>
    <w:rsid w:val="00DA040E"/>
    <w:rsid w:val="00DA3E5C"/>
    <w:rsid w:val="00DA410D"/>
    <w:rsid w:val="00DA57DE"/>
    <w:rsid w:val="00DA6D16"/>
    <w:rsid w:val="00DB12D9"/>
    <w:rsid w:val="00DB1BD7"/>
    <w:rsid w:val="00DB211F"/>
    <w:rsid w:val="00DB3B99"/>
    <w:rsid w:val="00DB492C"/>
    <w:rsid w:val="00DB6502"/>
    <w:rsid w:val="00DB72AF"/>
    <w:rsid w:val="00DB74C6"/>
    <w:rsid w:val="00DB7538"/>
    <w:rsid w:val="00DC06D5"/>
    <w:rsid w:val="00DC0905"/>
    <w:rsid w:val="00DC39EB"/>
    <w:rsid w:val="00DC3A0D"/>
    <w:rsid w:val="00DC49F3"/>
    <w:rsid w:val="00DC4D01"/>
    <w:rsid w:val="00DC55BF"/>
    <w:rsid w:val="00DD57FA"/>
    <w:rsid w:val="00DD5C5E"/>
    <w:rsid w:val="00DD6483"/>
    <w:rsid w:val="00DE414F"/>
    <w:rsid w:val="00DE51F9"/>
    <w:rsid w:val="00DE78FB"/>
    <w:rsid w:val="00DF000C"/>
    <w:rsid w:val="00DF1E1C"/>
    <w:rsid w:val="00DF2118"/>
    <w:rsid w:val="00DF4D30"/>
    <w:rsid w:val="00DF79EC"/>
    <w:rsid w:val="00DF7D4C"/>
    <w:rsid w:val="00E02361"/>
    <w:rsid w:val="00E027C9"/>
    <w:rsid w:val="00E02D6C"/>
    <w:rsid w:val="00E04A49"/>
    <w:rsid w:val="00E10963"/>
    <w:rsid w:val="00E11E83"/>
    <w:rsid w:val="00E133DF"/>
    <w:rsid w:val="00E13FA1"/>
    <w:rsid w:val="00E14456"/>
    <w:rsid w:val="00E152F8"/>
    <w:rsid w:val="00E20C17"/>
    <w:rsid w:val="00E21B66"/>
    <w:rsid w:val="00E22091"/>
    <w:rsid w:val="00E25B0A"/>
    <w:rsid w:val="00E2650C"/>
    <w:rsid w:val="00E309B4"/>
    <w:rsid w:val="00E310BB"/>
    <w:rsid w:val="00E3592B"/>
    <w:rsid w:val="00E35C20"/>
    <w:rsid w:val="00E35D65"/>
    <w:rsid w:val="00E36A7C"/>
    <w:rsid w:val="00E40E46"/>
    <w:rsid w:val="00E4159E"/>
    <w:rsid w:val="00E43111"/>
    <w:rsid w:val="00E4430D"/>
    <w:rsid w:val="00E465FE"/>
    <w:rsid w:val="00E46647"/>
    <w:rsid w:val="00E5129F"/>
    <w:rsid w:val="00E5178B"/>
    <w:rsid w:val="00E56E86"/>
    <w:rsid w:val="00E57AE5"/>
    <w:rsid w:val="00E603DE"/>
    <w:rsid w:val="00E60584"/>
    <w:rsid w:val="00E6137F"/>
    <w:rsid w:val="00E61FF5"/>
    <w:rsid w:val="00E63BC4"/>
    <w:rsid w:val="00E65041"/>
    <w:rsid w:val="00E677A0"/>
    <w:rsid w:val="00E70198"/>
    <w:rsid w:val="00E7035B"/>
    <w:rsid w:val="00E703CB"/>
    <w:rsid w:val="00E71B7D"/>
    <w:rsid w:val="00E73B81"/>
    <w:rsid w:val="00E7417D"/>
    <w:rsid w:val="00E748CA"/>
    <w:rsid w:val="00E75034"/>
    <w:rsid w:val="00E7549B"/>
    <w:rsid w:val="00E763BD"/>
    <w:rsid w:val="00E770A8"/>
    <w:rsid w:val="00E77D1C"/>
    <w:rsid w:val="00E81674"/>
    <w:rsid w:val="00E850D7"/>
    <w:rsid w:val="00E86B00"/>
    <w:rsid w:val="00E94BD3"/>
    <w:rsid w:val="00E965A7"/>
    <w:rsid w:val="00EA0370"/>
    <w:rsid w:val="00EA0599"/>
    <w:rsid w:val="00EA1675"/>
    <w:rsid w:val="00EA3A8D"/>
    <w:rsid w:val="00EA46C5"/>
    <w:rsid w:val="00EA6B60"/>
    <w:rsid w:val="00EB0DC5"/>
    <w:rsid w:val="00EB10EC"/>
    <w:rsid w:val="00EB41BF"/>
    <w:rsid w:val="00EB4BA9"/>
    <w:rsid w:val="00EB4F48"/>
    <w:rsid w:val="00EB6414"/>
    <w:rsid w:val="00EB65FD"/>
    <w:rsid w:val="00EC4EE6"/>
    <w:rsid w:val="00EC5BAE"/>
    <w:rsid w:val="00EC6B76"/>
    <w:rsid w:val="00EC7778"/>
    <w:rsid w:val="00EC7837"/>
    <w:rsid w:val="00ED51E5"/>
    <w:rsid w:val="00ED552F"/>
    <w:rsid w:val="00ED62F1"/>
    <w:rsid w:val="00ED6F85"/>
    <w:rsid w:val="00EE030B"/>
    <w:rsid w:val="00EE0B46"/>
    <w:rsid w:val="00EE100D"/>
    <w:rsid w:val="00EE1144"/>
    <w:rsid w:val="00EE1E47"/>
    <w:rsid w:val="00EE3315"/>
    <w:rsid w:val="00EE339C"/>
    <w:rsid w:val="00EE640F"/>
    <w:rsid w:val="00EE7D0A"/>
    <w:rsid w:val="00EF22E0"/>
    <w:rsid w:val="00EF431D"/>
    <w:rsid w:val="00EF4333"/>
    <w:rsid w:val="00EF43BD"/>
    <w:rsid w:val="00EF6A24"/>
    <w:rsid w:val="00EF6B98"/>
    <w:rsid w:val="00EF7737"/>
    <w:rsid w:val="00EF7D74"/>
    <w:rsid w:val="00F005D6"/>
    <w:rsid w:val="00F008EB"/>
    <w:rsid w:val="00F025BE"/>
    <w:rsid w:val="00F02A21"/>
    <w:rsid w:val="00F0481B"/>
    <w:rsid w:val="00F05067"/>
    <w:rsid w:val="00F067AA"/>
    <w:rsid w:val="00F076CD"/>
    <w:rsid w:val="00F1144C"/>
    <w:rsid w:val="00F11501"/>
    <w:rsid w:val="00F119B4"/>
    <w:rsid w:val="00F13271"/>
    <w:rsid w:val="00F132E1"/>
    <w:rsid w:val="00F173C9"/>
    <w:rsid w:val="00F1768F"/>
    <w:rsid w:val="00F206FB"/>
    <w:rsid w:val="00F2256A"/>
    <w:rsid w:val="00F2437A"/>
    <w:rsid w:val="00F24BAD"/>
    <w:rsid w:val="00F25F23"/>
    <w:rsid w:val="00F27BFE"/>
    <w:rsid w:val="00F30386"/>
    <w:rsid w:val="00F342EC"/>
    <w:rsid w:val="00F34DA8"/>
    <w:rsid w:val="00F36256"/>
    <w:rsid w:val="00F363F4"/>
    <w:rsid w:val="00F3691E"/>
    <w:rsid w:val="00F37557"/>
    <w:rsid w:val="00F37E8A"/>
    <w:rsid w:val="00F37FD6"/>
    <w:rsid w:val="00F445ED"/>
    <w:rsid w:val="00F446F6"/>
    <w:rsid w:val="00F44A1F"/>
    <w:rsid w:val="00F454A4"/>
    <w:rsid w:val="00F5380E"/>
    <w:rsid w:val="00F547DD"/>
    <w:rsid w:val="00F63FF4"/>
    <w:rsid w:val="00F642FF"/>
    <w:rsid w:val="00F659F9"/>
    <w:rsid w:val="00F669E7"/>
    <w:rsid w:val="00F6725F"/>
    <w:rsid w:val="00F67696"/>
    <w:rsid w:val="00F703F6"/>
    <w:rsid w:val="00F708EA"/>
    <w:rsid w:val="00F74650"/>
    <w:rsid w:val="00F7503A"/>
    <w:rsid w:val="00F753D3"/>
    <w:rsid w:val="00F76F3B"/>
    <w:rsid w:val="00F779FA"/>
    <w:rsid w:val="00F77EF2"/>
    <w:rsid w:val="00F81643"/>
    <w:rsid w:val="00F8295B"/>
    <w:rsid w:val="00F8348A"/>
    <w:rsid w:val="00F85692"/>
    <w:rsid w:val="00F90900"/>
    <w:rsid w:val="00F94362"/>
    <w:rsid w:val="00F96854"/>
    <w:rsid w:val="00F97986"/>
    <w:rsid w:val="00FA202A"/>
    <w:rsid w:val="00FA7F67"/>
    <w:rsid w:val="00FB1F5A"/>
    <w:rsid w:val="00FB4B96"/>
    <w:rsid w:val="00FB57DA"/>
    <w:rsid w:val="00FC1CFF"/>
    <w:rsid w:val="00FC3A22"/>
    <w:rsid w:val="00FC4613"/>
    <w:rsid w:val="00FC46CD"/>
    <w:rsid w:val="00FC7207"/>
    <w:rsid w:val="00FC76BA"/>
    <w:rsid w:val="00FD0262"/>
    <w:rsid w:val="00FD1553"/>
    <w:rsid w:val="00FD1705"/>
    <w:rsid w:val="00FD1CC1"/>
    <w:rsid w:val="00FD5C25"/>
    <w:rsid w:val="00FE1771"/>
    <w:rsid w:val="00FE2AFF"/>
    <w:rsid w:val="00FE5852"/>
    <w:rsid w:val="00FE67CB"/>
    <w:rsid w:val="00FE6966"/>
    <w:rsid w:val="00FE6CA0"/>
    <w:rsid w:val="00FE76CA"/>
    <w:rsid w:val="00FF11FB"/>
    <w:rsid w:val="00FF1865"/>
    <w:rsid w:val="00FF19FC"/>
    <w:rsid w:val="00FF27E9"/>
    <w:rsid w:val="00FF2B7E"/>
    <w:rsid w:val="00FF2E9A"/>
    <w:rsid w:val="00FF451D"/>
    <w:rsid w:val="00FF4C87"/>
    <w:rsid w:val="00FF7715"/>
    <w:rsid w:val="00FF7C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B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3A2"/>
    <w:rPr>
      <w:rFonts w:ascii="Calibri" w:eastAsia="Calibri" w:hAnsi="Calibri" w:cs="Times New Roman"/>
    </w:rPr>
  </w:style>
  <w:style w:type="paragraph" w:styleId="Heading1">
    <w:name w:val="heading 1"/>
    <w:basedOn w:val="Normal"/>
    <w:next w:val="Normal"/>
    <w:link w:val="Heading1Char"/>
    <w:autoRedefine/>
    <w:qFormat/>
    <w:rsid w:val="008E4BE0"/>
    <w:pPr>
      <w:keepNext/>
      <w:spacing w:before="240" w:after="60" w:line="240" w:lineRule="auto"/>
      <w:outlineLvl w:val="0"/>
    </w:pPr>
    <w:rPr>
      <w:rFonts w:ascii="Times New Roman" w:eastAsia="Times New Roman" w:hAnsi="Times New Roman"/>
      <w:b/>
      <w:bCs/>
      <w:kern w:val="32"/>
      <w:sz w:val="28"/>
      <w:szCs w:val="32"/>
      <w:lang w:val="en-US"/>
    </w:rPr>
  </w:style>
  <w:style w:type="paragraph" w:styleId="Heading2">
    <w:name w:val="heading 2"/>
    <w:basedOn w:val="Normal"/>
    <w:next w:val="Normal"/>
    <w:link w:val="Heading2Char"/>
    <w:unhideWhenUsed/>
    <w:qFormat/>
    <w:rsid w:val="00F132E1"/>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11BA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1C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1BA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BE0"/>
    <w:rPr>
      <w:rFonts w:ascii="Times New Roman" w:eastAsia="Times New Roman" w:hAnsi="Times New Roman" w:cs="Times New Roman"/>
      <w:b/>
      <w:bCs/>
      <w:kern w:val="32"/>
      <w:sz w:val="28"/>
      <w:szCs w:val="32"/>
      <w:lang w:val="en-US"/>
    </w:rPr>
  </w:style>
  <w:style w:type="character" w:customStyle="1" w:styleId="Heading2Char">
    <w:name w:val="Heading 2 Char"/>
    <w:basedOn w:val="DefaultParagraphFont"/>
    <w:link w:val="Heading2"/>
    <w:rsid w:val="00F132E1"/>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uiPriority w:val="99"/>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1">
    <w:name w:val="Unresolved Mention1"/>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 w:type="character" w:customStyle="1" w:styleId="UnresolvedMention2">
    <w:name w:val="Unresolved Mention2"/>
    <w:basedOn w:val="DefaultParagraphFont"/>
    <w:uiPriority w:val="99"/>
    <w:semiHidden/>
    <w:unhideWhenUsed/>
    <w:rsid w:val="00384D7C"/>
    <w:rPr>
      <w:color w:val="605E5C"/>
      <w:shd w:val="clear" w:color="auto" w:fill="E1DFDD"/>
    </w:rPr>
  </w:style>
  <w:style w:type="paragraph" w:styleId="BodyText">
    <w:name w:val="Body Text"/>
    <w:basedOn w:val="Normal"/>
    <w:link w:val="BodyTextChar"/>
    <w:uiPriority w:val="1"/>
    <w:qFormat/>
    <w:rsid w:val="00AC0782"/>
    <w:pPr>
      <w:widowControl w:val="0"/>
      <w:autoSpaceDE w:val="0"/>
      <w:autoSpaceDN w:val="0"/>
      <w:spacing w:after="0" w:line="240" w:lineRule="auto"/>
    </w:pPr>
    <w:rPr>
      <w:rFonts w:ascii="Tahoma" w:eastAsia="Tahoma" w:hAnsi="Tahoma" w:cs="Tahoma"/>
      <w:sz w:val="23"/>
      <w:szCs w:val="23"/>
      <w:lang w:val="en-US"/>
    </w:rPr>
  </w:style>
  <w:style w:type="character" w:customStyle="1" w:styleId="BodyTextChar">
    <w:name w:val="Body Text Char"/>
    <w:basedOn w:val="DefaultParagraphFont"/>
    <w:link w:val="BodyText"/>
    <w:uiPriority w:val="1"/>
    <w:rsid w:val="00AC0782"/>
    <w:rPr>
      <w:rFonts w:ascii="Tahoma" w:eastAsia="Tahoma" w:hAnsi="Tahoma" w:cs="Tahoma"/>
      <w:sz w:val="23"/>
      <w:szCs w:val="23"/>
      <w:lang w:val="en-US"/>
    </w:rPr>
  </w:style>
  <w:style w:type="character" w:customStyle="1" w:styleId="Heading5Char">
    <w:name w:val="Heading 5 Char"/>
    <w:basedOn w:val="DefaultParagraphFont"/>
    <w:link w:val="Heading5"/>
    <w:uiPriority w:val="9"/>
    <w:semiHidden/>
    <w:rsid w:val="00B11BA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1BAB"/>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1A1CB9"/>
    <w:rPr>
      <w:rFonts w:asciiTheme="majorHAnsi" w:eastAsiaTheme="majorEastAsia" w:hAnsiTheme="majorHAnsi" w:cstheme="majorBidi"/>
      <w:i/>
      <w:iCs/>
      <w:color w:val="243F60" w:themeColor="accent1" w:themeShade="7F"/>
    </w:rPr>
  </w:style>
  <w:style w:type="character" w:customStyle="1" w:styleId="y2iqfc">
    <w:name w:val="y2iqfc"/>
    <w:basedOn w:val="DefaultParagraphFont"/>
    <w:rsid w:val="00472564"/>
  </w:style>
  <w:style w:type="paragraph" w:customStyle="1" w:styleId="TableParagraph">
    <w:name w:val="Table Paragraph"/>
    <w:basedOn w:val="Normal"/>
    <w:uiPriority w:val="1"/>
    <w:qFormat/>
    <w:rsid w:val="00147EEF"/>
    <w:pPr>
      <w:widowControl w:val="0"/>
      <w:autoSpaceDE w:val="0"/>
      <w:autoSpaceDN w:val="0"/>
      <w:spacing w:before="152" w:after="0" w:line="240" w:lineRule="auto"/>
      <w:ind w:left="16"/>
    </w:pPr>
    <w:rPr>
      <w:rFonts w:ascii="Arial MT" w:eastAsia="Arial MT" w:hAnsi="Arial MT" w:cs="Arial MT"/>
    </w:rPr>
  </w:style>
  <w:style w:type="numbering" w:customStyle="1" w:styleId="CurrentList1">
    <w:name w:val="Current List1"/>
    <w:uiPriority w:val="99"/>
    <w:rsid w:val="00C77572"/>
    <w:pPr>
      <w:numPr>
        <w:numId w:val="3"/>
      </w:numPr>
    </w:pPr>
  </w:style>
  <w:style w:type="character" w:customStyle="1" w:styleId="UnresolvedMention3">
    <w:name w:val="Unresolved Mention3"/>
    <w:basedOn w:val="DefaultParagraphFont"/>
    <w:uiPriority w:val="99"/>
    <w:semiHidden/>
    <w:unhideWhenUsed/>
    <w:rsid w:val="005A2ABD"/>
    <w:rPr>
      <w:color w:val="605E5C"/>
      <w:shd w:val="clear" w:color="auto" w:fill="E1DFDD"/>
    </w:rPr>
  </w:style>
  <w:style w:type="table" w:customStyle="1" w:styleId="TableGrid1">
    <w:name w:val="Table Grid1"/>
    <w:basedOn w:val="TableNormal"/>
    <w:next w:val="TableGrid"/>
    <w:uiPriority w:val="59"/>
    <w:rsid w:val="005A2A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C25D9"/>
  </w:style>
  <w:style w:type="table" w:customStyle="1" w:styleId="TableGrid2">
    <w:name w:val="Table Grid2"/>
    <w:basedOn w:val="TableNormal"/>
    <w:next w:val="TableGrid"/>
    <w:uiPriority w:val="59"/>
    <w:rsid w:val="008C25D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Accentuare311">
    <w:name w:val="Tabel grilă 4 - Accentuare 311"/>
    <w:basedOn w:val="TableNormal"/>
    <w:uiPriority w:val="49"/>
    <w:rsid w:val="008C25D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1">
    <w:name w:val="Table Grid11"/>
    <w:basedOn w:val="TableNormal"/>
    <w:next w:val="TableGrid"/>
    <w:uiPriority w:val="59"/>
    <w:rsid w:val="008C25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8C25D9"/>
    <w:pPr>
      <w:spacing w:after="0" w:line="240" w:lineRule="auto"/>
    </w:pPr>
    <w:rPr>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3A2"/>
    <w:rPr>
      <w:rFonts w:ascii="Calibri" w:eastAsia="Calibri" w:hAnsi="Calibri" w:cs="Times New Roman"/>
    </w:rPr>
  </w:style>
  <w:style w:type="paragraph" w:styleId="Heading1">
    <w:name w:val="heading 1"/>
    <w:basedOn w:val="Normal"/>
    <w:next w:val="Normal"/>
    <w:link w:val="Heading1Char"/>
    <w:autoRedefine/>
    <w:qFormat/>
    <w:rsid w:val="008E4BE0"/>
    <w:pPr>
      <w:keepNext/>
      <w:spacing w:before="240" w:after="60" w:line="240" w:lineRule="auto"/>
      <w:outlineLvl w:val="0"/>
    </w:pPr>
    <w:rPr>
      <w:rFonts w:ascii="Times New Roman" w:eastAsia="Times New Roman" w:hAnsi="Times New Roman"/>
      <w:b/>
      <w:bCs/>
      <w:kern w:val="32"/>
      <w:sz w:val="28"/>
      <w:szCs w:val="32"/>
      <w:lang w:val="en-US"/>
    </w:rPr>
  </w:style>
  <w:style w:type="paragraph" w:styleId="Heading2">
    <w:name w:val="heading 2"/>
    <w:basedOn w:val="Normal"/>
    <w:next w:val="Normal"/>
    <w:link w:val="Heading2Char"/>
    <w:unhideWhenUsed/>
    <w:qFormat/>
    <w:rsid w:val="00F132E1"/>
    <w:pPr>
      <w:keepNext/>
      <w:spacing w:before="240" w:after="60"/>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11BA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1C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1BA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BE0"/>
    <w:rPr>
      <w:rFonts w:ascii="Times New Roman" w:eastAsia="Times New Roman" w:hAnsi="Times New Roman" w:cs="Times New Roman"/>
      <w:b/>
      <w:bCs/>
      <w:kern w:val="32"/>
      <w:sz w:val="28"/>
      <w:szCs w:val="32"/>
      <w:lang w:val="en-US"/>
    </w:rPr>
  </w:style>
  <w:style w:type="character" w:customStyle="1" w:styleId="Heading2Char">
    <w:name w:val="Heading 2 Char"/>
    <w:basedOn w:val="DefaultParagraphFont"/>
    <w:link w:val="Heading2"/>
    <w:rsid w:val="00F132E1"/>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uiPriority w:val="99"/>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1">
    <w:name w:val="Unresolved Mention1"/>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 w:type="character" w:customStyle="1" w:styleId="UnresolvedMention2">
    <w:name w:val="Unresolved Mention2"/>
    <w:basedOn w:val="DefaultParagraphFont"/>
    <w:uiPriority w:val="99"/>
    <w:semiHidden/>
    <w:unhideWhenUsed/>
    <w:rsid w:val="00384D7C"/>
    <w:rPr>
      <w:color w:val="605E5C"/>
      <w:shd w:val="clear" w:color="auto" w:fill="E1DFDD"/>
    </w:rPr>
  </w:style>
  <w:style w:type="paragraph" w:styleId="BodyText">
    <w:name w:val="Body Text"/>
    <w:basedOn w:val="Normal"/>
    <w:link w:val="BodyTextChar"/>
    <w:uiPriority w:val="1"/>
    <w:qFormat/>
    <w:rsid w:val="00AC0782"/>
    <w:pPr>
      <w:widowControl w:val="0"/>
      <w:autoSpaceDE w:val="0"/>
      <w:autoSpaceDN w:val="0"/>
      <w:spacing w:after="0" w:line="240" w:lineRule="auto"/>
    </w:pPr>
    <w:rPr>
      <w:rFonts w:ascii="Tahoma" w:eastAsia="Tahoma" w:hAnsi="Tahoma" w:cs="Tahoma"/>
      <w:sz w:val="23"/>
      <w:szCs w:val="23"/>
      <w:lang w:val="en-US"/>
    </w:rPr>
  </w:style>
  <w:style w:type="character" w:customStyle="1" w:styleId="BodyTextChar">
    <w:name w:val="Body Text Char"/>
    <w:basedOn w:val="DefaultParagraphFont"/>
    <w:link w:val="BodyText"/>
    <w:uiPriority w:val="1"/>
    <w:rsid w:val="00AC0782"/>
    <w:rPr>
      <w:rFonts w:ascii="Tahoma" w:eastAsia="Tahoma" w:hAnsi="Tahoma" w:cs="Tahoma"/>
      <w:sz w:val="23"/>
      <w:szCs w:val="23"/>
      <w:lang w:val="en-US"/>
    </w:rPr>
  </w:style>
  <w:style w:type="character" w:customStyle="1" w:styleId="Heading5Char">
    <w:name w:val="Heading 5 Char"/>
    <w:basedOn w:val="DefaultParagraphFont"/>
    <w:link w:val="Heading5"/>
    <w:uiPriority w:val="9"/>
    <w:semiHidden/>
    <w:rsid w:val="00B11BA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1BAB"/>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1A1CB9"/>
    <w:rPr>
      <w:rFonts w:asciiTheme="majorHAnsi" w:eastAsiaTheme="majorEastAsia" w:hAnsiTheme="majorHAnsi" w:cstheme="majorBidi"/>
      <w:i/>
      <w:iCs/>
      <w:color w:val="243F60" w:themeColor="accent1" w:themeShade="7F"/>
    </w:rPr>
  </w:style>
  <w:style w:type="character" w:customStyle="1" w:styleId="y2iqfc">
    <w:name w:val="y2iqfc"/>
    <w:basedOn w:val="DefaultParagraphFont"/>
    <w:rsid w:val="00472564"/>
  </w:style>
  <w:style w:type="paragraph" w:customStyle="1" w:styleId="TableParagraph">
    <w:name w:val="Table Paragraph"/>
    <w:basedOn w:val="Normal"/>
    <w:uiPriority w:val="1"/>
    <w:qFormat/>
    <w:rsid w:val="00147EEF"/>
    <w:pPr>
      <w:widowControl w:val="0"/>
      <w:autoSpaceDE w:val="0"/>
      <w:autoSpaceDN w:val="0"/>
      <w:spacing w:before="152" w:after="0" w:line="240" w:lineRule="auto"/>
      <w:ind w:left="16"/>
    </w:pPr>
    <w:rPr>
      <w:rFonts w:ascii="Arial MT" w:eastAsia="Arial MT" w:hAnsi="Arial MT" w:cs="Arial MT"/>
    </w:rPr>
  </w:style>
  <w:style w:type="numbering" w:customStyle="1" w:styleId="CurrentList1">
    <w:name w:val="Current List1"/>
    <w:uiPriority w:val="99"/>
    <w:rsid w:val="00C77572"/>
    <w:pPr>
      <w:numPr>
        <w:numId w:val="3"/>
      </w:numPr>
    </w:pPr>
  </w:style>
  <w:style w:type="character" w:customStyle="1" w:styleId="UnresolvedMention3">
    <w:name w:val="Unresolved Mention3"/>
    <w:basedOn w:val="DefaultParagraphFont"/>
    <w:uiPriority w:val="99"/>
    <w:semiHidden/>
    <w:unhideWhenUsed/>
    <w:rsid w:val="005A2ABD"/>
    <w:rPr>
      <w:color w:val="605E5C"/>
      <w:shd w:val="clear" w:color="auto" w:fill="E1DFDD"/>
    </w:rPr>
  </w:style>
  <w:style w:type="table" w:customStyle="1" w:styleId="TableGrid1">
    <w:name w:val="Table Grid1"/>
    <w:basedOn w:val="TableNormal"/>
    <w:next w:val="TableGrid"/>
    <w:uiPriority w:val="59"/>
    <w:rsid w:val="005A2AB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C25D9"/>
  </w:style>
  <w:style w:type="table" w:customStyle="1" w:styleId="TableGrid2">
    <w:name w:val="Table Grid2"/>
    <w:basedOn w:val="TableNormal"/>
    <w:next w:val="TableGrid"/>
    <w:uiPriority w:val="59"/>
    <w:rsid w:val="008C25D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Accentuare311">
    <w:name w:val="Tabel grilă 4 - Accentuare 311"/>
    <w:basedOn w:val="TableNormal"/>
    <w:uiPriority w:val="49"/>
    <w:rsid w:val="008C25D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1">
    <w:name w:val="Table Grid11"/>
    <w:basedOn w:val="TableNormal"/>
    <w:next w:val="TableGrid"/>
    <w:uiPriority w:val="59"/>
    <w:rsid w:val="008C25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8C25D9"/>
    <w:pPr>
      <w:spacing w:after="0" w:line="240" w:lineRule="auto"/>
    </w:pPr>
    <w:rPr>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474">
      <w:bodyDiv w:val="1"/>
      <w:marLeft w:val="0"/>
      <w:marRight w:val="0"/>
      <w:marTop w:val="0"/>
      <w:marBottom w:val="0"/>
      <w:divBdr>
        <w:top w:val="none" w:sz="0" w:space="0" w:color="auto"/>
        <w:left w:val="none" w:sz="0" w:space="0" w:color="auto"/>
        <w:bottom w:val="none" w:sz="0" w:space="0" w:color="auto"/>
        <w:right w:val="none" w:sz="0" w:space="0" w:color="auto"/>
      </w:divBdr>
    </w:div>
    <w:div w:id="7492597">
      <w:bodyDiv w:val="1"/>
      <w:marLeft w:val="0"/>
      <w:marRight w:val="0"/>
      <w:marTop w:val="0"/>
      <w:marBottom w:val="0"/>
      <w:divBdr>
        <w:top w:val="none" w:sz="0" w:space="0" w:color="auto"/>
        <w:left w:val="none" w:sz="0" w:space="0" w:color="auto"/>
        <w:bottom w:val="none" w:sz="0" w:space="0" w:color="auto"/>
        <w:right w:val="none" w:sz="0" w:space="0" w:color="auto"/>
      </w:divBdr>
    </w:div>
    <w:div w:id="12996158">
      <w:bodyDiv w:val="1"/>
      <w:marLeft w:val="0"/>
      <w:marRight w:val="0"/>
      <w:marTop w:val="0"/>
      <w:marBottom w:val="0"/>
      <w:divBdr>
        <w:top w:val="none" w:sz="0" w:space="0" w:color="auto"/>
        <w:left w:val="none" w:sz="0" w:space="0" w:color="auto"/>
        <w:bottom w:val="none" w:sz="0" w:space="0" w:color="auto"/>
        <w:right w:val="none" w:sz="0" w:space="0" w:color="auto"/>
      </w:divBdr>
    </w:div>
    <w:div w:id="31544293">
      <w:bodyDiv w:val="1"/>
      <w:marLeft w:val="0"/>
      <w:marRight w:val="0"/>
      <w:marTop w:val="0"/>
      <w:marBottom w:val="0"/>
      <w:divBdr>
        <w:top w:val="none" w:sz="0" w:space="0" w:color="auto"/>
        <w:left w:val="none" w:sz="0" w:space="0" w:color="auto"/>
        <w:bottom w:val="none" w:sz="0" w:space="0" w:color="auto"/>
        <w:right w:val="none" w:sz="0" w:space="0" w:color="auto"/>
      </w:divBdr>
    </w:div>
    <w:div w:id="39012769">
      <w:bodyDiv w:val="1"/>
      <w:marLeft w:val="0"/>
      <w:marRight w:val="0"/>
      <w:marTop w:val="0"/>
      <w:marBottom w:val="0"/>
      <w:divBdr>
        <w:top w:val="none" w:sz="0" w:space="0" w:color="auto"/>
        <w:left w:val="none" w:sz="0" w:space="0" w:color="auto"/>
        <w:bottom w:val="none" w:sz="0" w:space="0" w:color="auto"/>
        <w:right w:val="none" w:sz="0" w:space="0" w:color="auto"/>
      </w:divBdr>
    </w:div>
    <w:div w:id="46537016">
      <w:bodyDiv w:val="1"/>
      <w:marLeft w:val="0"/>
      <w:marRight w:val="0"/>
      <w:marTop w:val="0"/>
      <w:marBottom w:val="0"/>
      <w:divBdr>
        <w:top w:val="none" w:sz="0" w:space="0" w:color="auto"/>
        <w:left w:val="none" w:sz="0" w:space="0" w:color="auto"/>
        <w:bottom w:val="none" w:sz="0" w:space="0" w:color="auto"/>
        <w:right w:val="none" w:sz="0" w:space="0" w:color="auto"/>
      </w:divBdr>
    </w:div>
    <w:div w:id="57897857">
      <w:bodyDiv w:val="1"/>
      <w:marLeft w:val="0"/>
      <w:marRight w:val="0"/>
      <w:marTop w:val="0"/>
      <w:marBottom w:val="0"/>
      <w:divBdr>
        <w:top w:val="none" w:sz="0" w:space="0" w:color="auto"/>
        <w:left w:val="none" w:sz="0" w:space="0" w:color="auto"/>
        <w:bottom w:val="none" w:sz="0" w:space="0" w:color="auto"/>
        <w:right w:val="none" w:sz="0" w:space="0" w:color="auto"/>
      </w:divBdr>
    </w:div>
    <w:div w:id="58596516">
      <w:bodyDiv w:val="1"/>
      <w:marLeft w:val="0"/>
      <w:marRight w:val="0"/>
      <w:marTop w:val="0"/>
      <w:marBottom w:val="0"/>
      <w:divBdr>
        <w:top w:val="none" w:sz="0" w:space="0" w:color="auto"/>
        <w:left w:val="none" w:sz="0" w:space="0" w:color="auto"/>
        <w:bottom w:val="none" w:sz="0" w:space="0" w:color="auto"/>
        <w:right w:val="none" w:sz="0" w:space="0" w:color="auto"/>
      </w:divBdr>
    </w:div>
    <w:div w:id="69546977">
      <w:bodyDiv w:val="1"/>
      <w:marLeft w:val="0"/>
      <w:marRight w:val="0"/>
      <w:marTop w:val="0"/>
      <w:marBottom w:val="0"/>
      <w:divBdr>
        <w:top w:val="none" w:sz="0" w:space="0" w:color="auto"/>
        <w:left w:val="none" w:sz="0" w:space="0" w:color="auto"/>
        <w:bottom w:val="none" w:sz="0" w:space="0" w:color="auto"/>
        <w:right w:val="none" w:sz="0" w:space="0" w:color="auto"/>
      </w:divBdr>
    </w:div>
    <w:div w:id="74713363">
      <w:bodyDiv w:val="1"/>
      <w:marLeft w:val="0"/>
      <w:marRight w:val="0"/>
      <w:marTop w:val="0"/>
      <w:marBottom w:val="0"/>
      <w:divBdr>
        <w:top w:val="none" w:sz="0" w:space="0" w:color="auto"/>
        <w:left w:val="none" w:sz="0" w:space="0" w:color="auto"/>
        <w:bottom w:val="none" w:sz="0" w:space="0" w:color="auto"/>
        <w:right w:val="none" w:sz="0" w:space="0" w:color="auto"/>
      </w:divBdr>
    </w:div>
    <w:div w:id="77410237">
      <w:bodyDiv w:val="1"/>
      <w:marLeft w:val="0"/>
      <w:marRight w:val="0"/>
      <w:marTop w:val="0"/>
      <w:marBottom w:val="0"/>
      <w:divBdr>
        <w:top w:val="none" w:sz="0" w:space="0" w:color="auto"/>
        <w:left w:val="none" w:sz="0" w:space="0" w:color="auto"/>
        <w:bottom w:val="none" w:sz="0" w:space="0" w:color="auto"/>
        <w:right w:val="none" w:sz="0" w:space="0" w:color="auto"/>
      </w:divBdr>
    </w:div>
    <w:div w:id="97257046">
      <w:bodyDiv w:val="1"/>
      <w:marLeft w:val="0"/>
      <w:marRight w:val="0"/>
      <w:marTop w:val="0"/>
      <w:marBottom w:val="0"/>
      <w:divBdr>
        <w:top w:val="none" w:sz="0" w:space="0" w:color="auto"/>
        <w:left w:val="none" w:sz="0" w:space="0" w:color="auto"/>
        <w:bottom w:val="none" w:sz="0" w:space="0" w:color="auto"/>
        <w:right w:val="none" w:sz="0" w:space="0" w:color="auto"/>
      </w:divBdr>
    </w:div>
    <w:div w:id="124743689">
      <w:bodyDiv w:val="1"/>
      <w:marLeft w:val="0"/>
      <w:marRight w:val="0"/>
      <w:marTop w:val="0"/>
      <w:marBottom w:val="0"/>
      <w:divBdr>
        <w:top w:val="none" w:sz="0" w:space="0" w:color="auto"/>
        <w:left w:val="none" w:sz="0" w:space="0" w:color="auto"/>
        <w:bottom w:val="none" w:sz="0" w:space="0" w:color="auto"/>
        <w:right w:val="none" w:sz="0" w:space="0" w:color="auto"/>
      </w:divBdr>
    </w:div>
    <w:div w:id="133374103">
      <w:bodyDiv w:val="1"/>
      <w:marLeft w:val="0"/>
      <w:marRight w:val="0"/>
      <w:marTop w:val="0"/>
      <w:marBottom w:val="0"/>
      <w:divBdr>
        <w:top w:val="none" w:sz="0" w:space="0" w:color="auto"/>
        <w:left w:val="none" w:sz="0" w:space="0" w:color="auto"/>
        <w:bottom w:val="none" w:sz="0" w:space="0" w:color="auto"/>
        <w:right w:val="none" w:sz="0" w:space="0" w:color="auto"/>
      </w:divBdr>
    </w:div>
    <w:div w:id="142815847">
      <w:bodyDiv w:val="1"/>
      <w:marLeft w:val="0"/>
      <w:marRight w:val="0"/>
      <w:marTop w:val="0"/>
      <w:marBottom w:val="0"/>
      <w:divBdr>
        <w:top w:val="none" w:sz="0" w:space="0" w:color="auto"/>
        <w:left w:val="none" w:sz="0" w:space="0" w:color="auto"/>
        <w:bottom w:val="none" w:sz="0" w:space="0" w:color="auto"/>
        <w:right w:val="none" w:sz="0" w:space="0" w:color="auto"/>
      </w:divBdr>
    </w:div>
    <w:div w:id="155610065">
      <w:bodyDiv w:val="1"/>
      <w:marLeft w:val="0"/>
      <w:marRight w:val="0"/>
      <w:marTop w:val="0"/>
      <w:marBottom w:val="0"/>
      <w:divBdr>
        <w:top w:val="none" w:sz="0" w:space="0" w:color="auto"/>
        <w:left w:val="none" w:sz="0" w:space="0" w:color="auto"/>
        <w:bottom w:val="none" w:sz="0" w:space="0" w:color="auto"/>
        <w:right w:val="none" w:sz="0" w:space="0" w:color="auto"/>
      </w:divBdr>
    </w:div>
    <w:div w:id="164244987">
      <w:bodyDiv w:val="1"/>
      <w:marLeft w:val="0"/>
      <w:marRight w:val="0"/>
      <w:marTop w:val="0"/>
      <w:marBottom w:val="0"/>
      <w:divBdr>
        <w:top w:val="none" w:sz="0" w:space="0" w:color="auto"/>
        <w:left w:val="none" w:sz="0" w:space="0" w:color="auto"/>
        <w:bottom w:val="none" w:sz="0" w:space="0" w:color="auto"/>
        <w:right w:val="none" w:sz="0" w:space="0" w:color="auto"/>
      </w:divBdr>
    </w:div>
    <w:div w:id="166480347">
      <w:bodyDiv w:val="1"/>
      <w:marLeft w:val="0"/>
      <w:marRight w:val="0"/>
      <w:marTop w:val="0"/>
      <w:marBottom w:val="0"/>
      <w:divBdr>
        <w:top w:val="none" w:sz="0" w:space="0" w:color="auto"/>
        <w:left w:val="none" w:sz="0" w:space="0" w:color="auto"/>
        <w:bottom w:val="none" w:sz="0" w:space="0" w:color="auto"/>
        <w:right w:val="none" w:sz="0" w:space="0" w:color="auto"/>
      </w:divBdr>
    </w:div>
    <w:div w:id="168103549">
      <w:bodyDiv w:val="1"/>
      <w:marLeft w:val="0"/>
      <w:marRight w:val="0"/>
      <w:marTop w:val="0"/>
      <w:marBottom w:val="0"/>
      <w:divBdr>
        <w:top w:val="none" w:sz="0" w:space="0" w:color="auto"/>
        <w:left w:val="none" w:sz="0" w:space="0" w:color="auto"/>
        <w:bottom w:val="none" w:sz="0" w:space="0" w:color="auto"/>
        <w:right w:val="none" w:sz="0" w:space="0" w:color="auto"/>
      </w:divBdr>
    </w:div>
    <w:div w:id="179273676">
      <w:bodyDiv w:val="1"/>
      <w:marLeft w:val="0"/>
      <w:marRight w:val="0"/>
      <w:marTop w:val="0"/>
      <w:marBottom w:val="0"/>
      <w:divBdr>
        <w:top w:val="none" w:sz="0" w:space="0" w:color="auto"/>
        <w:left w:val="none" w:sz="0" w:space="0" w:color="auto"/>
        <w:bottom w:val="none" w:sz="0" w:space="0" w:color="auto"/>
        <w:right w:val="none" w:sz="0" w:space="0" w:color="auto"/>
      </w:divBdr>
    </w:div>
    <w:div w:id="184173841">
      <w:bodyDiv w:val="1"/>
      <w:marLeft w:val="0"/>
      <w:marRight w:val="0"/>
      <w:marTop w:val="0"/>
      <w:marBottom w:val="0"/>
      <w:divBdr>
        <w:top w:val="none" w:sz="0" w:space="0" w:color="auto"/>
        <w:left w:val="none" w:sz="0" w:space="0" w:color="auto"/>
        <w:bottom w:val="none" w:sz="0" w:space="0" w:color="auto"/>
        <w:right w:val="none" w:sz="0" w:space="0" w:color="auto"/>
      </w:divBdr>
    </w:div>
    <w:div w:id="191189861">
      <w:bodyDiv w:val="1"/>
      <w:marLeft w:val="0"/>
      <w:marRight w:val="0"/>
      <w:marTop w:val="0"/>
      <w:marBottom w:val="0"/>
      <w:divBdr>
        <w:top w:val="none" w:sz="0" w:space="0" w:color="auto"/>
        <w:left w:val="none" w:sz="0" w:space="0" w:color="auto"/>
        <w:bottom w:val="none" w:sz="0" w:space="0" w:color="auto"/>
        <w:right w:val="none" w:sz="0" w:space="0" w:color="auto"/>
      </w:divBdr>
    </w:div>
    <w:div w:id="216212472">
      <w:bodyDiv w:val="1"/>
      <w:marLeft w:val="0"/>
      <w:marRight w:val="0"/>
      <w:marTop w:val="0"/>
      <w:marBottom w:val="0"/>
      <w:divBdr>
        <w:top w:val="none" w:sz="0" w:space="0" w:color="auto"/>
        <w:left w:val="none" w:sz="0" w:space="0" w:color="auto"/>
        <w:bottom w:val="none" w:sz="0" w:space="0" w:color="auto"/>
        <w:right w:val="none" w:sz="0" w:space="0" w:color="auto"/>
      </w:divBdr>
    </w:div>
    <w:div w:id="219750314">
      <w:bodyDiv w:val="1"/>
      <w:marLeft w:val="0"/>
      <w:marRight w:val="0"/>
      <w:marTop w:val="0"/>
      <w:marBottom w:val="0"/>
      <w:divBdr>
        <w:top w:val="none" w:sz="0" w:space="0" w:color="auto"/>
        <w:left w:val="none" w:sz="0" w:space="0" w:color="auto"/>
        <w:bottom w:val="none" w:sz="0" w:space="0" w:color="auto"/>
        <w:right w:val="none" w:sz="0" w:space="0" w:color="auto"/>
      </w:divBdr>
    </w:div>
    <w:div w:id="255790444">
      <w:bodyDiv w:val="1"/>
      <w:marLeft w:val="0"/>
      <w:marRight w:val="0"/>
      <w:marTop w:val="0"/>
      <w:marBottom w:val="0"/>
      <w:divBdr>
        <w:top w:val="none" w:sz="0" w:space="0" w:color="auto"/>
        <w:left w:val="none" w:sz="0" w:space="0" w:color="auto"/>
        <w:bottom w:val="none" w:sz="0" w:space="0" w:color="auto"/>
        <w:right w:val="none" w:sz="0" w:space="0" w:color="auto"/>
      </w:divBdr>
    </w:div>
    <w:div w:id="266499089">
      <w:bodyDiv w:val="1"/>
      <w:marLeft w:val="0"/>
      <w:marRight w:val="0"/>
      <w:marTop w:val="0"/>
      <w:marBottom w:val="0"/>
      <w:divBdr>
        <w:top w:val="none" w:sz="0" w:space="0" w:color="auto"/>
        <w:left w:val="none" w:sz="0" w:space="0" w:color="auto"/>
        <w:bottom w:val="none" w:sz="0" w:space="0" w:color="auto"/>
        <w:right w:val="none" w:sz="0" w:space="0" w:color="auto"/>
      </w:divBdr>
    </w:div>
    <w:div w:id="270671352">
      <w:bodyDiv w:val="1"/>
      <w:marLeft w:val="0"/>
      <w:marRight w:val="0"/>
      <w:marTop w:val="0"/>
      <w:marBottom w:val="0"/>
      <w:divBdr>
        <w:top w:val="none" w:sz="0" w:space="0" w:color="auto"/>
        <w:left w:val="none" w:sz="0" w:space="0" w:color="auto"/>
        <w:bottom w:val="none" w:sz="0" w:space="0" w:color="auto"/>
        <w:right w:val="none" w:sz="0" w:space="0" w:color="auto"/>
      </w:divBdr>
    </w:div>
    <w:div w:id="277030143">
      <w:bodyDiv w:val="1"/>
      <w:marLeft w:val="0"/>
      <w:marRight w:val="0"/>
      <w:marTop w:val="0"/>
      <w:marBottom w:val="0"/>
      <w:divBdr>
        <w:top w:val="none" w:sz="0" w:space="0" w:color="auto"/>
        <w:left w:val="none" w:sz="0" w:space="0" w:color="auto"/>
        <w:bottom w:val="none" w:sz="0" w:space="0" w:color="auto"/>
        <w:right w:val="none" w:sz="0" w:space="0" w:color="auto"/>
      </w:divBdr>
      <w:divsChild>
        <w:div w:id="1230380966">
          <w:marLeft w:val="0"/>
          <w:marRight w:val="0"/>
          <w:marTop w:val="0"/>
          <w:marBottom w:val="0"/>
          <w:divBdr>
            <w:top w:val="none" w:sz="0" w:space="0" w:color="auto"/>
            <w:left w:val="none" w:sz="0" w:space="0" w:color="auto"/>
            <w:bottom w:val="none" w:sz="0" w:space="0" w:color="auto"/>
            <w:right w:val="none" w:sz="0" w:space="0" w:color="auto"/>
          </w:divBdr>
        </w:div>
        <w:div w:id="1038511072">
          <w:marLeft w:val="0"/>
          <w:marRight w:val="0"/>
          <w:marTop w:val="0"/>
          <w:marBottom w:val="0"/>
          <w:divBdr>
            <w:top w:val="none" w:sz="0" w:space="0" w:color="auto"/>
            <w:left w:val="none" w:sz="0" w:space="0" w:color="auto"/>
            <w:bottom w:val="none" w:sz="0" w:space="0" w:color="auto"/>
            <w:right w:val="none" w:sz="0" w:space="0" w:color="auto"/>
          </w:divBdr>
        </w:div>
      </w:divsChild>
    </w:div>
    <w:div w:id="279915641">
      <w:bodyDiv w:val="1"/>
      <w:marLeft w:val="0"/>
      <w:marRight w:val="0"/>
      <w:marTop w:val="0"/>
      <w:marBottom w:val="0"/>
      <w:divBdr>
        <w:top w:val="none" w:sz="0" w:space="0" w:color="auto"/>
        <w:left w:val="none" w:sz="0" w:space="0" w:color="auto"/>
        <w:bottom w:val="none" w:sz="0" w:space="0" w:color="auto"/>
        <w:right w:val="none" w:sz="0" w:space="0" w:color="auto"/>
      </w:divBdr>
    </w:div>
    <w:div w:id="283581877">
      <w:bodyDiv w:val="1"/>
      <w:marLeft w:val="0"/>
      <w:marRight w:val="0"/>
      <w:marTop w:val="0"/>
      <w:marBottom w:val="0"/>
      <w:divBdr>
        <w:top w:val="none" w:sz="0" w:space="0" w:color="auto"/>
        <w:left w:val="none" w:sz="0" w:space="0" w:color="auto"/>
        <w:bottom w:val="none" w:sz="0" w:space="0" w:color="auto"/>
        <w:right w:val="none" w:sz="0" w:space="0" w:color="auto"/>
      </w:divBdr>
    </w:div>
    <w:div w:id="286279507">
      <w:bodyDiv w:val="1"/>
      <w:marLeft w:val="0"/>
      <w:marRight w:val="0"/>
      <w:marTop w:val="0"/>
      <w:marBottom w:val="0"/>
      <w:divBdr>
        <w:top w:val="none" w:sz="0" w:space="0" w:color="auto"/>
        <w:left w:val="none" w:sz="0" w:space="0" w:color="auto"/>
        <w:bottom w:val="none" w:sz="0" w:space="0" w:color="auto"/>
        <w:right w:val="none" w:sz="0" w:space="0" w:color="auto"/>
      </w:divBdr>
    </w:div>
    <w:div w:id="294875697">
      <w:bodyDiv w:val="1"/>
      <w:marLeft w:val="0"/>
      <w:marRight w:val="0"/>
      <w:marTop w:val="0"/>
      <w:marBottom w:val="0"/>
      <w:divBdr>
        <w:top w:val="none" w:sz="0" w:space="0" w:color="auto"/>
        <w:left w:val="none" w:sz="0" w:space="0" w:color="auto"/>
        <w:bottom w:val="none" w:sz="0" w:space="0" w:color="auto"/>
        <w:right w:val="none" w:sz="0" w:space="0" w:color="auto"/>
      </w:divBdr>
    </w:div>
    <w:div w:id="295844311">
      <w:bodyDiv w:val="1"/>
      <w:marLeft w:val="0"/>
      <w:marRight w:val="0"/>
      <w:marTop w:val="0"/>
      <w:marBottom w:val="0"/>
      <w:divBdr>
        <w:top w:val="none" w:sz="0" w:space="0" w:color="auto"/>
        <w:left w:val="none" w:sz="0" w:space="0" w:color="auto"/>
        <w:bottom w:val="none" w:sz="0" w:space="0" w:color="auto"/>
        <w:right w:val="none" w:sz="0" w:space="0" w:color="auto"/>
      </w:divBdr>
    </w:div>
    <w:div w:id="301813445">
      <w:bodyDiv w:val="1"/>
      <w:marLeft w:val="0"/>
      <w:marRight w:val="0"/>
      <w:marTop w:val="0"/>
      <w:marBottom w:val="0"/>
      <w:divBdr>
        <w:top w:val="none" w:sz="0" w:space="0" w:color="auto"/>
        <w:left w:val="none" w:sz="0" w:space="0" w:color="auto"/>
        <w:bottom w:val="none" w:sz="0" w:space="0" w:color="auto"/>
        <w:right w:val="none" w:sz="0" w:space="0" w:color="auto"/>
      </w:divBdr>
    </w:div>
    <w:div w:id="302085927">
      <w:bodyDiv w:val="1"/>
      <w:marLeft w:val="0"/>
      <w:marRight w:val="0"/>
      <w:marTop w:val="0"/>
      <w:marBottom w:val="0"/>
      <w:divBdr>
        <w:top w:val="none" w:sz="0" w:space="0" w:color="auto"/>
        <w:left w:val="none" w:sz="0" w:space="0" w:color="auto"/>
        <w:bottom w:val="none" w:sz="0" w:space="0" w:color="auto"/>
        <w:right w:val="none" w:sz="0" w:space="0" w:color="auto"/>
      </w:divBdr>
    </w:div>
    <w:div w:id="311371976">
      <w:bodyDiv w:val="1"/>
      <w:marLeft w:val="0"/>
      <w:marRight w:val="0"/>
      <w:marTop w:val="0"/>
      <w:marBottom w:val="0"/>
      <w:divBdr>
        <w:top w:val="none" w:sz="0" w:space="0" w:color="auto"/>
        <w:left w:val="none" w:sz="0" w:space="0" w:color="auto"/>
        <w:bottom w:val="none" w:sz="0" w:space="0" w:color="auto"/>
        <w:right w:val="none" w:sz="0" w:space="0" w:color="auto"/>
      </w:divBdr>
    </w:div>
    <w:div w:id="316810427">
      <w:bodyDiv w:val="1"/>
      <w:marLeft w:val="0"/>
      <w:marRight w:val="0"/>
      <w:marTop w:val="0"/>
      <w:marBottom w:val="0"/>
      <w:divBdr>
        <w:top w:val="none" w:sz="0" w:space="0" w:color="auto"/>
        <w:left w:val="none" w:sz="0" w:space="0" w:color="auto"/>
        <w:bottom w:val="none" w:sz="0" w:space="0" w:color="auto"/>
        <w:right w:val="none" w:sz="0" w:space="0" w:color="auto"/>
      </w:divBdr>
    </w:div>
    <w:div w:id="328486280">
      <w:bodyDiv w:val="1"/>
      <w:marLeft w:val="0"/>
      <w:marRight w:val="0"/>
      <w:marTop w:val="0"/>
      <w:marBottom w:val="0"/>
      <w:divBdr>
        <w:top w:val="none" w:sz="0" w:space="0" w:color="auto"/>
        <w:left w:val="none" w:sz="0" w:space="0" w:color="auto"/>
        <w:bottom w:val="none" w:sz="0" w:space="0" w:color="auto"/>
        <w:right w:val="none" w:sz="0" w:space="0" w:color="auto"/>
      </w:divBdr>
    </w:div>
    <w:div w:id="329479617">
      <w:bodyDiv w:val="1"/>
      <w:marLeft w:val="0"/>
      <w:marRight w:val="0"/>
      <w:marTop w:val="0"/>
      <w:marBottom w:val="0"/>
      <w:divBdr>
        <w:top w:val="none" w:sz="0" w:space="0" w:color="auto"/>
        <w:left w:val="none" w:sz="0" w:space="0" w:color="auto"/>
        <w:bottom w:val="none" w:sz="0" w:space="0" w:color="auto"/>
        <w:right w:val="none" w:sz="0" w:space="0" w:color="auto"/>
      </w:divBdr>
      <w:divsChild>
        <w:div w:id="1629584718">
          <w:marLeft w:val="0"/>
          <w:marRight w:val="0"/>
          <w:marTop w:val="0"/>
          <w:marBottom w:val="0"/>
          <w:divBdr>
            <w:top w:val="none" w:sz="0" w:space="0" w:color="auto"/>
            <w:left w:val="none" w:sz="0" w:space="0" w:color="auto"/>
            <w:bottom w:val="none" w:sz="0" w:space="0" w:color="auto"/>
            <w:right w:val="none" w:sz="0" w:space="0" w:color="auto"/>
          </w:divBdr>
          <w:divsChild>
            <w:div w:id="1733851530">
              <w:marLeft w:val="0"/>
              <w:marRight w:val="0"/>
              <w:marTop w:val="0"/>
              <w:marBottom w:val="0"/>
              <w:divBdr>
                <w:top w:val="none" w:sz="0" w:space="0" w:color="auto"/>
                <w:left w:val="none" w:sz="0" w:space="0" w:color="auto"/>
                <w:bottom w:val="none" w:sz="0" w:space="0" w:color="auto"/>
                <w:right w:val="none" w:sz="0" w:space="0" w:color="auto"/>
              </w:divBdr>
              <w:divsChild>
                <w:div w:id="2077700115">
                  <w:marLeft w:val="0"/>
                  <w:marRight w:val="0"/>
                  <w:marTop w:val="0"/>
                  <w:marBottom w:val="0"/>
                  <w:divBdr>
                    <w:top w:val="none" w:sz="0" w:space="0" w:color="auto"/>
                    <w:left w:val="none" w:sz="0" w:space="0" w:color="auto"/>
                    <w:bottom w:val="single" w:sz="6" w:space="0" w:color="EBEBEB"/>
                    <w:right w:val="none" w:sz="0" w:space="0" w:color="auto"/>
                  </w:divBdr>
                  <w:divsChild>
                    <w:div w:id="2118599117">
                      <w:marLeft w:val="0"/>
                      <w:marRight w:val="0"/>
                      <w:marTop w:val="0"/>
                      <w:marBottom w:val="0"/>
                      <w:divBdr>
                        <w:top w:val="none" w:sz="0" w:space="0" w:color="auto"/>
                        <w:left w:val="none" w:sz="0" w:space="0" w:color="auto"/>
                        <w:bottom w:val="none" w:sz="0" w:space="0" w:color="auto"/>
                        <w:right w:val="none" w:sz="0" w:space="0" w:color="auto"/>
                      </w:divBdr>
                      <w:divsChild>
                        <w:div w:id="1790247655">
                          <w:marLeft w:val="0"/>
                          <w:marRight w:val="0"/>
                          <w:marTop w:val="0"/>
                          <w:marBottom w:val="0"/>
                          <w:divBdr>
                            <w:top w:val="none" w:sz="0" w:space="0" w:color="auto"/>
                            <w:left w:val="none" w:sz="0" w:space="0" w:color="auto"/>
                            <w:bottom w:val="none" w:sz="0" w:space="0" w:color="auto"/>
                            <w:right w:val="none" w:sz="0" w:space="0" w:color="auto"/>
                          </w:divBdr>
                          <w:divsChild>
                            <w:div w:id="916354968">
                              <w:marLeft w:val="0"/>
                              <w:marRight w:val="0"/>
                              <w:marTop w:val="0"/>
                              <w:marBottom w:val="0"/>
                              <w:divBdr>
                                <w:top w:val="none" w:sz="0" w:space="0" w:color="auto"/>
                                <w:left w:val="none" w:sz="0" w:space="0" w:color="auto"/>
                                <w:bottom w:val="none" w:sz="0" w:space="0" w:color="auto"/>
                                <w:right w:val="none" w:sz="0" w:space="0" w:color="auto"/>
                              </w:divBdr>
                              <w:divsChild>
                                <w:div w:id="1760518107">
                                  <w:marLeft w:val="2535"/>
                                  <w:marRight w:val="0"/>
                                  <w:marTop w:val="0"/>
                                  <w:marBottom w:val="0"/>
                                  <w:divBdr>
                                    <w:top w:val="none" w:sz="0" w:space="0" w:color="auto"/>
                                    <w:left w:val="none" w:sz="0" w:space="0" w:color="auto"/>
                                    <w:bottom w:val="none" w:sz="0" w:space="0" w:color="auto"/>
                                    <w:right w:val="none" w:sz="0" w:space="0" w:color="auto"/>
                                  </w:divBdr>
                                  <w:divsChild>
                                    <w:div w:id="798299472">
                                      <w:marLeft w:val="15"/>
                                      <w:marRight w:val="15"/>
                                      <w:marTop w:val="165"/>
                                      <w:marBottom w:val="0"/>
                                      <w:divBdr>
                                        <w:top w:val="none" w:sz="0" w:space="0" w:color="auto"/>
                                        <w:left w:val="none" w:sz="0" w:space="0" w:color="auto"/>
                                        <w:bottom w:val="none" w:sz="0" w:space="0" w:color="auto"/>
                                        <w:right w:val="none" w:sz="0" w:space="0" w:color="auto"/>
                                      </w:divBdr>
                                    </w:div>
                                    <w:div w:id="852112518">
                                      <w:marLeft w:val="15"/>
                                      <w:marRight w:val="15"/>
                                      <w:marTop w:val="165"/>
                                      <w:marBottom w:val="0"/>
                                      <w:divBdr>
                                        <w:top w:val="none" w:sz="0" w:space="0" w:color="auto"/>
                                        <w:left w:val="none" w:sz="0" w:space="0" w:color="auto"/>
                                        <w:bottom w:val="none" w:sz="0" w:space="0" w:color="auto"/>
                                        <w:right w:val="none" w:sz="0" w:space="0" w:color="auto"/>
                                      </w:divBdr>
                                    </w:div>
                                    <w:div w:id="559898393">
                                      <w:marLeft w:val="15"/>
                                      <w:marRight w:val="15"/>
                                      <w:marTop w:val="165"/>
                                      <w:marBottom w:val="0"/>
                                      <w:divBdr>
                                        <w:top w:val="none" w:sz="0" w:space="0" w:color="auto"/>
                                        <w:left w:val="none" w:sz="0" w:space="0" w:color="auto"/>
                                        <w:bottom w:val="none" w:sz="0" w:space="0" w:color="auto"/>
                                        <w:right w:val="none" w:sz="0" w:space="0" w:color="auto"/>
                                      </w:divBdr>
                                    </w:div>
                                    <w:div w:id="1538813557">
                                      <w:marLeft w:val="15"/>
                                      <w:marRight w:val="15"/>
                                      <w:marTop w:val="165"/>
                                      <w:marBottom w:val="0"/>
                                      <w:divBdr>
                                        <w:top w:val="none" w:sz="0" w:space="0" w:color="auto"/>
                                        <w:left w:val="none" w:sz="0" w:space="0" w:color="auto"/>
                                        <w:bottom w:val="none" w:sz="0" w:space="0" w:color="auto"/>
                                        <w:right w:val="none" w:sz="0" w:space="0" w:color="auto"/>
                                      </w:divBdr>
                                    </w:div>
                                    <w:div w:id="392239232">
                                      <w:marLeft w:val="15"/>
                                      <w:marRight w:val="15"/>
                                      <w:marTop w:val="165"/>
                                      <w:marBottom w:val="0"/>
                                      <w:divBdr>
                                        <w:top w:val="none" w:sz="0" w:space="0" w:color="auto"/>
                                        <w:left w:val="none" w:sz="0" w:space="0" w:color="auto"/>
                                        <w:bottom w:val="none" w:sz="0" w:space="0" w:color="auto"/>
                                        <w:right w:val="none" w:sz="0" w:space="0" w:color="auto"/>
                                      </w:divBdr>
                                    </w:div>
                                  </w:divsChild>
                                </w:div>
                                <w:div w:id="414669578">
                                  <w:marLeft w:val="0"/>
                                  <w:marRight w:val="0"/>
                                  <w:marTop w:val="0"/>
                                  <w:marBottom w:val="0"/>
                                  <w:divBdr>
                                    <w:top w:val="none" w:sz="0" w:space="0" w:color="auto"/>
                                    <w:left w:val="none" w:sz="0" w:space="0" w:color="auto"/>
                                    <w:bottom w:val="none" w:sz="0" w:space="0" w:color="auto"/>
                                    <w:right w:val="none" w:sz="0" w:space="0" w:color="auto"/>
                                  </w:divBdr>
                                  <w:divsChild>
                                    <w:div w:id="349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4894">
                              <w:marLeft w:val="0"/>
                              <w:marRight w:val="0"/>
                              <w:marTop w:val="0"/>
                              <w:marBottom w:val="0"/>
                              <w:divBdr>
                                <w:top w:val="none" w:sz="0" w:space="0" w:color="auto"/>
                                <w:left w:val="none" w:sz="0" w:space="0" w:color="auto"/>
                                <w:bottom w:val="none" w:sz="0" w:space="0" w:color="auto"/>
                                <w:right w:val="none" w:sz="0" w:space="0" w:color="auto"/>
                              </w:divBdr>
                              <w:divsChild>
                                <w:div w:id="536742405">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296719">
          <w:marLeft w:val="0"/>
          <w:marRight w:val="0"/>
          <w:marTop w:val="0"/>
          <w:marBottom w:val="0"/>
          <w:divBdr>
            <w:top w:val="none" w:sz="0" w:space="0" w:color="auto"/>
            <w:left w:val="none" w:sz="0" w:space="0" w:color="auto"/>
            <w:bottom w:val="none" w:sz="0" w:space="0" w:color="auto"/>
            <w:right w:val="none" w:sz="0" w:space="0" w:color="auto"/>
          </w:divBdr>
          <w:divsChild>
            <w:div w:id="1390887397">
              <w:marLeft w:val="0"/>
              <w:marRight w:val="0"/>
              <w:marTop w:val="0"/>
              <w:marBottom w:val="0"/>
              <w:divBdr>
                <w:top w:val="none" w:sz="0" w:space="0" w:color="auto"/>
                <w:left w:val="none" w:sz="0" w:space="0" w:color="auto"/>
                <w:bottom w:val="none" w:sz="0" w:space="0" w:color="auto"/>
                <w:right w:val="none" w:sz="0" w:space="0" w:color="auto"/>
              </w:divBdr>
              <w:divsChild>
                <w:div w:id="270094150">
                  <w:marLeft w:val="0"/>
                  <w:marRight w:val="0"/>
                  <w:marTop w:val="0"/>
                  <w:marBottom w:val="0"/>
                  <w:divBdr>
                    <w:top w:val="none" w:sz="0" w:space="0" w:color="auto"/>
                    <w:left w:val="none" w:sz="0" w:space="0" w:color="auto"/>
                    <w:bottom w:val="none" w:sz="0" w:space="0" w:color="auto"/>
                    <w:right w:val="none" w:sz="0" w:space="0" w:color="auto"/>
                  </w:divBdr>
                  <w:divsChild>
                    <w:div w:id="2061510742">
                      <w:marLeft w:val="2700"/>
                      <w:marRight w:val="0"/>
                      <w:marTop w:val="0"/>
                      <w:marBottom w:val="0"/>
                      <w:divBdr>
                        <w:top w:val="none" w:sz="0" w:space="0" w:color="auto"/>
                        <w:left w:val="none" w:sz="0" w:space="0" w:color="auto"/>
                        <w:bottom w:val="none" w:sz="0" w:space="0" w:color="auto"/>
                        <w:right w:val="none" w:sz="0" w:space="0" w:color="auto"/>
                      </w:divBdr>
                      <w:divsChild>
                        <w:div w:id="803037417">
                          <w:marLeft w:val="0"/>
                          <w:marRight w:val="0"/>
                          <w:marTop w:val="0"/>
                          <w:marBottom w:val="0"/>
                          <w:divBdr>
                            <w:top w:val="none" w:sz="0" w:space="0" w:color="auto"/>
                            <w:left w:val="none" w:sz="0" w:space="0" w:color="auto"/>
                            <w:bottom w:val="none" w:sz="0" w:space="0" w:color="auto"/>
                            <w:right w:val="none" w:sz="0" w:space="0" w:color="auto"/>
                          </w:divBdr>
                          <w:divsChild>
                            <w:div w:id="1395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45633">
          <w:marLeft w:val="0"/>
          <w:marRight w:val="0"/>
          <w:marTop w:val="0"/>
          <w:marBottom w:val="0"/>
          <w:divBdr>
            <w:top w:val="none" w:sz="0" w:space="0" w:color="auto"/>
            <w:left w:val="none" w:sz="0" w:space="0" w:color="auto"/>
            <w:bottom w:val="none" w:sz="0" w:space="0" w:color="auto"/>
            <w:right w:val="none" w:sz="0" w:space="0" w:color="auto"/>
          </w:divBdr>
          <w:divsChild>
            <w:div w:id="976683417">
              <w:marLeft w:val="0"/>
              <w:marRight w:val="0"/>
              <w:marTop w:val="0"/>
              <w:marBottom w:val="0"/>
              <w:divBdr>
                <w:top w:val="none" w:sz="0" w:space="0" w:color="auto"/>
                <w:left w:val="none" w:sz="0" w:space="0" w:color="auto"/>
                <w:bottom w:val="none" w:sz="0" w:space="0" w:color="auto"/>
                <w:right w:val="none" w:sz="0" w:space="0" w:color="auto"/>
              </w:divBdr>
              <w:divsChild>
                <w:div w:id="676619136">
                  <w:marLeft w:val="0"/>
                  <w:marRight w:val="0"/>
                  <w:marTop w:val="0"/>
                  <w:marBottom w:val="0"/>
                  <w:divBdr>
                    <w:top w:val="none" w:sz="0" w:space="0" w:color="auto"/>
                    <w:left w:val="none" w:sz="0" w:space="0" w:color="auto"/>
                    <w:bottom w:val="none" w:sz="0" w:space="0" w:color="auto"/>
                    <w:right w:val="none" w:sz="0" w:space="0" w:color="auto"/>
                  </w:divBdr>
                  <w:divsChild>
                    <w:div w:id="544758247">
                      <w:marLeft w:val="0"/>
                      <w:marRight w:val="0"/>
                      <w:marTop w:val="0"/>
                      <w:marBottom w:val="0"/>
                      <w:divBdr>
                        <w:top w:val="none" w:sz="0" w:space="0" w:color="auto"/>
                        <w:left w:val="none" w:sz="0" w:space="0" w:color="auto"/>
                        <w:bottom w:val="none" w:sz="0" w:space="0" w:color="auto"/>
                        <w:right w:val="none" w:sz="0" w:space="0" w:color="auto"/>
                      </w:divBdr>
                      <w:divsChild>
                        <w:div w:id="1662349768">
                          <w:marLeft w:val="0"/>
                          <w:marRight w:val="0"/>
                          <w:marTop w:val="0"/>
                          <w:marBottom w:val="0"/>
                          <w:divBdr>
                            <w:top w:val="none" w:sz="0" w:space="0" w:color="auto"/>
                            <w:left w:val="none" w:sz="0" w:space="0" w:color="auto"/>
                            <w:bottom w:val="none" w:sz="0" w:space="0" w:color="auto"/>
                            <w:right w:val="none" w:sz="0" w:space="0" w:color="auto"/>
                          </w:divBdr>
                          <w:divsChild>
                            <w:div w:id="649750027">
                              <w:marLeft w:val="0"/>
                              <w:marRight w:val="0"/>
                              <w:marTop w:val="90"/>
                              <w:marBottom w:val="0"/>
                              <w:divBdr>
                                <w:top w:val="none" w:sz="0" w:space="0" w:color="auto"/>
                                <w:left w:val="none" w:sz="0" w:space="0" w:color="auto"/>
                                <w:bottom w:val="none" w:sz="0" w:space="0" w:color="auto"/>
                                <w:right w:val="none" w:sz="0" w:space="0" w:color="auto"/>
                              </w:divBdr>
                              <w:divsChild>
                                <w:div w:id="1034577011">
                                  <w:marLeft w:val="0"/>
                                  <w:marRight w:val="0"/>
                                  <w:marTop w:val="0"/>
                                  <w:marBottom w:val="660"/>
                                  <w:divBdr>
                                    <w:top w:val="none" w:sz="0" w:space="0" w:color="auto"/>
                                    <w:left w:val="none" w:sz="0" w:space="0" w:color="auto"/>
                                    <w:bottom w:val="none" w:sz="0" w:space="0" w:color="auto"/>
                                    <w:right w:val="none" w:sz="0" w:space="0" w:color="auto"/>
                                  </w:divBdr>
                                  <w:divsChild>
                                    <w:div w:id="1228999889">
                                      <w:marLeft w:val="0"/>
                                      <w:marRight w:val="0"/>
                                      <w:marTop w:val="0"/>
                                      <w:marBottom w:val="450"/>
                                      <w:divBdr>
                                        <w:top w:val="none" w:sz="0" w:space="0" w:color="auto"/>
                                        <w:left w:val="none" w:sz="0" w:space="0" w:color="auto"/>
                                        <w:bottom w:val="none" w:sz="0" w:space="0" w:color="auto"/>
                                        <w:right w:val="none" w:sz="0" w:space="0" w:color="auto"/>
                                      </w:divBdr>
                                      <w:divsChild>
                                        <w:div w:id="2095854808">
                                          <w:marLeft w:val="0"/>
                                          <w:marRight w:val="0"/>
                                          <w:marTop w:val="0"/>
                                          <w:marBottom w:val="0"/>
                                          <w:divBdr>
                                            <w:top w:val="none" w:sz="0" w:space="0" w:color="auto"/>
                                            <w:left w:val="none" w:sz="0" w:space="0" w:color="auto"/>
                                            <w:bottom w:val="none" w:sz="0" w:space="0" w:color="auto"/>
                                            <w:right w:val="none" w:sz="0" w:space="0" w:color="auto"/>
                                          </w:divBdr>
                                          <w:divsChild>
                                            <w:div w:id="1893928506">
                                              <w:marLeft w:val="0"/>
                                              <w:marRight w:val="0"/>
                                              <w:marTop w:val="0"/>
                                              <w:marBottom w:val="0"/>
                                              <w:divBdr>
                                                <w:top w:val="none" w:sz="0" w:space="0" w:color="auto"/>
                                                <w:left w:val="none" w:sz="0" w:space="0" w:color="auto"/>
                                                <w:bottom w:val="none" w:sz="0" w:space="0" w:color="auto"/>
                                                <w:right w:val="none" w:sz="0" w:space="0" w:color="auto"/>
                                              </w:divBdr>
                                              <w:divsChild>
                                                <w:div w:id="202062895">
                                                  <w:marLeft w:val="0"/>
                                                  <w:marRight w:val="0"/>
                                                  <w:marTop w:val="0"/>
                                                  <w:marBottom w:val="0"/>
                                                  <w:divBdr>
                                                    <w:top w:val="none" w:sz="0" w:space="0" w:color="auto"/>
                                                    <w:left w:val="none" w:sz="0" w:space="0" w:color="auto"/>
                                                    <w:bottom w:val="none" w:sz="0" w:space="0" w:color="auto"/>
                                                    <w:right w:val="none" w:sz="0" w:space="0" w:color="auto"/>
                                                  </w:divBdr>
                                                  <w:divsChild>
                                                    <w:div w:id="175661060">
                                                      <w:marLeft w:val="0"/>
                                                      <w:marRight w:val="0"/>
                                                      <w:marTop w:val="0"/>
                                                      <w:marBottom w:val="0"/>
                                                      <w:divBdr>
                                                        <w:top w:val="none" w:sz="0" w:space="0" w:color="auto"/>
                                                        <w:left w:val="none" w:sz="0" w:space="0" w:color="auto"/>
                                                        <w:bottom w:val="none" w:sz="0" w:space="0" w:color="auto"/>
                                                        <w:right w:val="none" w:sz="0" w:space="0" w:color="auto"/>
                                                      </w:divBdr>
                                                      <w:divsChild>
                                                        <w:div w:id="1841499610">
                                                          <w:marLeft w:val="0"/>
                                                          <w:marRight w:val="0"/>
                                                          <w:marTop w:val="0"/>
                                                          <w:marBottom w:val="0"/>
                                                          <w:divBdr>
                                                            <w:top w:val="none" w:sz="0" w:space="0" w:color="auto"/>
                                                            <w:left w:val="none" w:sz="0" w:space="0" w:color="auto"/>
                                                            <w:bottom w:val="none" w:sz="0" w:space="0" w:color="auto"/>
                                                            <w:right w:val="none" w:sz="0" w:space="0" w:color="auto"/>
                                                          </w:divBdr>
                                                          <w:divsChild>
                                                            <w:div w:id="1730574750">
                                                              <w:marLeft w:val="0"/>
                                                              <w:marRight w:val="0"/>
                                                              <w:marTop w:val="0"/>
                                                              <w:marBottom w:val="0"/>
                                                              <w:divBdr>
                                                                <w:top w:val="none" w:sz="0" w:space="0" w:color="auto"/>
                                                                <w:left w:val="none" w:sz="0" w:space="0" w:color="auto"/>
                                                                <w:bottom w:val="none" w:sz="0" w:space="0" w:color="auto"/>
                                                                <w:right w:val="none" w:sz="0" w:space="0" w:color="auto"/>
                                                              </w:divBdr>
                                                              <w:divsChild>
                                                                <w:div w:id="30940460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687832039">
                                                              <w:marLeft w:val="0"/>
                                                              <w:marRight w:val="0"/>
                                                              <w:marTop w:val="0"/>
                                                              <w:marBottom w:val="0"/>
                                                              <w:divBdr>
                                                                <w:top w:val="none" w:sz="0" w:space="0" w:color="auto"/>
                                                                <w:left w:val="none" w:sz="0" w:space="0" w:color="auto"/>
                                                                <w:bottom w:val="none" w:sz="0" w:space="0" w:color="auto"/>
                                                                <w:right w:val="none" w:sz="0" w:space="0" w:color="auto"/>
                                                              </w:divBdr>
                                                              <w:divsChild>
                                                                <w:div w:id="1546288254">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2081171973">
                                                          <w:marLeft w:val="0"/>
                                                          <w:marRight w:val="0"/>
                                                          <w:marTop w:val="0"/>
                                                          <w:marBottom w:val="0"/>
                                                          <w:divBdr>
                                                            <w:top w:val="none" w:sz="0" w:space="0" w:color="auto"/>
                                                            <w:left w:val="none" w:sz="0" w:space="0" w:color="auto"/>
                                                            <w:bottom w:val="none" w:sz="0" w:space="0" w:color="auto"/>
                                                            <w:right w:val="none" w:sz="0" w:space="0" w:color="auto"/>
                                                          </w:divBdr>
                                                          <w:divsChild>
                                                            <w:div w:id="216161663">
                                                              <w:marLeft w:val="0"/>
                                                              <w:marRight w:val="0"/>
                                                              <w:marTop w:val="0"/>
                                                              <w:marBottom w:val="0"/>
                                                              <w:divBdr>
                                                                <w:top w:val="none" w:sz="0" w:space="0" w:color="auto"/>
                                                                <w:left w:val="none" w:sz="0" w:space="0" w:color="auto"/>
                                                                <w:bottom w:val="none" w:sz="0" w:space="0" w:color="auto"/>
                                                                <w:right w:val="none" w:sz="0" w:space="0" w:color="auto"/>
                                                              </w:divBdr>
                                                              <w:divsChild>
                                                                <w:div w:id="1771656045">
                                                                  <w:marLeft w:val="0"/>
                                                                  <w:marRight w:val="0"/>
                                                                  <w:marTop w:val="0"/>
                                                                  <w:marBottom w:val="0"/>
                                                                  <w:divBdr>
                                                                    <w:top w:val="none" w:sz="0" w:space="0" w:color="auto"/>
                                                                    <w:left w:val="none" w:sz="0" w:space="0" w:color="auto"/>
                                                                    <w:bottom w:val="none" w:sz="0" w:space="0" w:color="auto"/>
                                                                    <w:right w:val="none" w:sz="0" w:space="0" w:color="auto"/>
                                                                  </w:divBdr>
                                                                  <w:divsChild>
                                                                    <w:div w:id="18798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05118">
                                                              <w:marLeft w:val="0"/>
                                                              <w:marRight w:val="0"/>
                                                              <w:marTop w:val="0"/>
                                                              <w:marBottom w:val="0"/>
                                                              <w:divBdr>
                                                                <w:top w:val="none" w:sz="0" w:space="0" w:color="auto"/>
                                                                <w:left w:val="none" w:sz="0" w:space="0" w:color="auto"/>
                                                                <w:bottom w:val="none" w:sz="0" w:space="0" w:color="auto"/>
                                                                <w:right w:val="none" w:sz="0" w:space="0" w:color="auto"/>
                                                              </w:divBdr>
                                                              <w:divsChild>
                                                                <w:div w:id="382600402">
                                                                  <w:marLeft w:val="0"/>
                                                                  <w:marRight w:val="0"/>
                                                                  <w:marTop w:val="0"/>
                                                                  <w:marBottom w:val="0"/>
                                                                  <w:divBdr>
                                                                    <w:top w:val="none" w:sz="0" w:space="0" w:color="auto"/>
                                                                    <w:left w:val="none" w:sz="0" w:space="0" w:color="auto"/>
                                                                    <w:bottom w:val="none" w:sz="0" w:space="0" w:color="auto"/>
                                                                    <w:right w:val="none" w:sz="0" w:space="0" w:color="auto"/>
                                                                  </w:divBdr>
                                                                  <w:divsChild>
                                                                    <w:div w:id="2108386232">
                                                                      <w:marLeft w:val="0"/>
                                                                      <w:marRight w:val="0"/>
                                                                      <w:marTop w:val="0"/>
                                                                      <w:marBottom w:val="0"/>
                                                                      <w:divBdr>
                                                                        <w:top w:val="none" w:sz="0" w:space="0" w:color="auto"/>
                                                                        <w:left w:val="none" w:sz="0" w:space="0" w:color="auto"/>
                                                                        <w:bottom w:val="none" w:sz="0" w:space="0" w:color="auto"/>
                                                                        <w:right w:val="none" w:sz="0" w:space="0" w:color="auto"/>
                                                                      </w:divBdr>
                                                                      <w:divsChild>
                                                                        <w:div w:id="2027781898">
                                                                          <w:marLeft w:val="0"/>
                                                                          <w:marRight w:val="0"/>
                                                                          <w:marTop w:val="0"/>
                                                                          <w:marBottom w:val="0"/>
                                                                          <w:divBdr>
                                                                            <w:top w:val="none" w:sz="0" w:space="0" w:color="auto"/>
                                                                            <w:left w:val="none" w:sz="0" w:space="0" w:color="auto"/>
                                                                            <w:bottom w:val="none" w:sz="0" w:space="0" w:color="auto"/>
                                                                            <w:right w:val="none" w:sz="0" w:space="0" w:color="auto"/>
                                                                          </w:divBdr>
                                                                        </w:div>
                                                                        <w:div w:id="1140002039">
                                                                          <w:marLeft w:val="0"/>
                                                                          <w:marRight w:val="0"/>
                                                                          <w:marTop w:val="0"/>
                                                                          <w:marBottom w:val="0"/>
                                                                          <w:divBdr>
                                                                            <w:top w:val="none" w:sz="0" w:space="0" w:color="auto"/>
                                                                            <w:left w:val="none" w:sz="0" w:space="0" w:color="auto"/>
                                                                            <w:bottom w:val="none" w:sz="0" w:space="0" w:color="auto"/>
                                                                            <w:right w:val="none" w:sz="0" w:space="0" w:color="auto"/>
                                                                          </w:divBdr>
                                                                          <w:divsChild>
                                                                            <w:div w:id="695892639">
                                                                              <w:marLeft w:val="0"/>
                                                                              <w:marRight w:val="165"/>
                                                                              <w:marTop w:val="150"/>
                                                                              <w:marBottom w:val="0"/>
                                                                              <w:divBdr>
                                                                                <w:top w:val="none" w:sz="0" w:space="0" w:color="auto"/>
                                                                                <w:left w:val="none" w:sz="0" w:space="0" w:color="auto"/>
                                                                                <w:bottom w:val="none" w:sz="0" w:space="0" w:color="auto"/>
                                                                                <w:right w:val="none" w:sz="0" w:space="0" w:color="auto"/>
                                                                              </w:divBdr>
                                                                              <w:divsChild>
                                                                                <w:div w:id="1860922173">
                                                                                  <w:marLeft w:val="0"/>
                                                                                  <w:marRight w:val="0"/>
                                                                                  <w:marTop w:val="0"/>
                                                                                  <w:marBottom w:val="0"/>
                                                                                  <w:divBdr>
                                                                                    <w:top w:val="none" w:sz="0" w:space="0" w:color="auto"/>
                                                                                    <w:left w:val="none" w:sz="0" w:space="0" w:color="auto"/>
                                                                                    <w:bottom w:val="none" w:sz="0" w:space="0" w:color="auto"/>
                                                                                    <w:right w:val="none" w:sz="0" w:space="0" w:color="auto"/>
                                                                                  </w:divBdr>
                                                                                  <w:divsChild>
                                                                                    <w:div w:id="14865061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07231">
                                              <w:marLeft w:val="0"/>
                                              <w:marRight w:val="0"/>
                                              <w:marTop w:val="240"/>
                                              <w:marBottom w:val="0"/>
                                              <w:divBdr>
                                                <w:top w:val="none" w:sz="0" w:space="0" w:color="auto"/>
                                                <w:left w:val="none" w:sz="0" w:space="0" w:color="auto"/>
                                                <w:bottom w:val="none" w:sz="0" w:space="0" w:color="auto"/>
                                                <w:right w:val="none" w:sz="0" w:space="0" w:color="auto"/>
                                              </w:divBdr>
                                              <w:divsChild>
                                                <w:div w:id="1461998599">
                                                  <w:marLeft w:val="210"/>
                                                  <w:marRight w:val="0"/>
                                                  <w:marTop w:val="0"/>
                                                  <w:marBottom w:val="0"/>
                                                  <w:divBdr>
                                                    <w:top w:val="none" w:sz="0" w:space="0" w:color="auto"/>
                                                    <w:left w:val="none" w:sz="0" w:space="0" w:color="auto"/>
                                                    <w:bottom w:val="none" w:sz="0" w:space="0" w:color="auto"/>
                                                    <w:right w:val="none" w:sz="0" w:space="0" w:color="auto"/>
                                                  </w:divBdr>
                                                  <w:divsChild>
                                                    <w:div w:id="16023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061344">
                                  <w:marLeft w:val="0"/>
                                  <w:marRight w:val="0"/>
                                  <w:marTop w:val="0"/>
                                  <w:marBottom w:val="0"/>
                                  <w:divBdr>
                                    <w:top w:val="none" w:sz="0" w:space="0" w:color="auto"/>
                                    <w:left w:val="none" w:sz="0" w:space="0" w:color="auto"/>
                                    <w:bottom w:val="none" w:sz="0" w:space="0" w:color="auto"/>
                                    <w:right w:val="none" w:sz="0" w:space="0" w:color="auto"/>
                                  </w:divBdr>
                                  <w:divsChild>
                                    <w:div w:id="141316769">
                                      <w:marLeft w:val="0"/>
                                      <w:marRight w:val="0"/>
                                      <w:marTop w:val="0"/>
                                      <w:marBottom w:val="450"/>
                                      <w:divBdr>
                                        <w:top w:val="none" w:sz="0" w:space="0" w:color="auto"/>
                                        <w:left w:val="none" w:sz="0" w:space="0" w:color="auto"/>
                                        <w:bottom w:val="none" w:sz="0" w:space="0" w:color="auto"/>
                                        <w:right w:val="none" w:sz="0" w:space="0" w:color="auto"/>
                                      </w:divBdr>
                                      <w:divsChild>
                                        <w:div w:id="1821194205">
                                          <w:marLeft w:val="0"/>
                                          <w:marRight w:val="0"/>
                                          <w:marTop w:val="0"/>
                                          <w:marBottom w:val="0"/>
                                          <w:divBdr>
                                            <w:top w:val="none" w:sz="0" w:space="0" w:color="auto"/>
                                            <w:left w:val="none" w:sz="0" w:space="0" w:color="auto"/>
                                            <w:bottom w:val="none" w:sz="0" w:space="0" w:color="auto"/>
                                            <w:right w:val="none" w:sz="0" w:space="0" w:color="auto"/>
                                          </w:divBdr>
                                          <w:divsChild>
                                            <w:div w:id="1419214106">
                                              <w:marLeft w:val="0"/>
                                              <w:marRight w:val="0"/>
                                              <w:marTop w:val="0"/>
                                              <w:marBottom w:val="0"/>
                                              <w:divBdr>
                                                <w:top w:val="none" w:sz="0" w:space="0" w:color="auto"/>
                                                <w:left w:val="none" w:sz="0" w:space="0" w:color="auto"/>
                                                <w:bottom w:val="none" w:sz="0" w:space="0" w:color="auto"/>
                                                <w:right w:val="none" w:sz="0" w:space="0" w:color="auto"/>
                                              </w:divBdr>
                                              <w:divsChild>
                                                <w:div w:id="684986104">
                                                  <w:marLeft w:val="0"/>
                                                  <w:marRight w:val="0"/>
                                                  <w:marTop w:val="0"/>
                                                  <w:marBottom w:val="0"/>
                                                  <w:divBdr>
                                                    <w:top w:val="none" w:sz="0" w:space="0" w:color="auto"/>
                                                    <w:left w:val="none" w:sz="0" w:space="0" w:color="auto"/>
                                                    <w:bottom w:val="none" w:sz="0" w:space="0" w:color="auto"/>
                                                    <w:right w:val="none" w:sz="0" w:space="0" w:color="auto"/>
                                                  </w:divBdr>
                                                  <w:divsChild>
                                                    <w:div w:id="907227079">
                                                      <w:marLeft w:val="0"/>
                                                      <w:marRight w:val="0"/>
                                                      <w:marTop w:val="0"/>
                                                      <w:marBottom w:val="0"/>
                                                      <w:divBdr>
                                                        <w:top w:val="none" w:sz="0" w:space="0" w:color="auto"/>
                                                        <w:left w:val="none" w:sz="0" w:space="0" w:color="auto"/>
                                                        <w:bottom w:val="none" w:sz="0" w:space="0" w:color="auto"/>
                                                        <w:right w:val="none" w:sz="0" w:space="0" w:color="auto"/>
                                                      </w:divBdr>
                                                      <w:divsChild>
                                                        <w:div w:id="626007290">
                                                          <w:marLeft w:val="0"/>
                                                          <w:marRight w:val="0"/>
                                                          <w:marTop w:val="0"/>
                                                          <w:marBottom w:val="0"/>
                                                          <w:divBdr>
                                                            <w:top w:val="none" w:sz="0" w:space="0" w:color="auto"/>
                                                            <w:left w:val="none" w:sz="0" w:space="0" w:color="auto"/>
                                                            <w:bottom w:val="none" w:sz="0" w:space="0" w:color="auto"/>
                                                            <w:right w:val="none" w:sz="0" w:space="0" w:color="auto"/>
                                                          </w:divBdr>
                                                          <w:divsChild>
                                                            <w:div w:id="7175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836">
                                                      <w:marLeft w:val="0"/>
                                                      <w:marRight w:val="0"/>
                                                      <w:marTop w:val="0"/>
                                                      <w:marBottom w:val="0"/>
                                                      <w:divBdr>
                                                        <w:top w:val="none" w:sz="0" w:space="0" w:color="auto"/>
                                                        <w:left w:val="none" w:sz="0" w:space="0" w:color="auto"/>
                                                        <w:bottom w:val="none" w:sz="0" w:space="0" w:color="auto"/>
                                                        <w:right w:val="none" w:sz="0" w:space="0" w:color="auto"/>
                                                      </w:divBdr>
                                                      <w:divsChild>
                                                        <w:div w:id="1820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66717">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401173278">
                                                  <w:marLeft w:val="0"/>
                                                  <w:marRight w:val="0"/>
                                                  <w:marTop w:val="0"/>
                                                  <w:marBottom w:val="0"/>
                                                  <w:divBdr>
                                                    <w:top w:val="none" w:sz="0" w:space="0" w:color="auto"/>
                                                    <w:left w:val="none" w:sz="0" w:space="0" w:color="auto"/>
                                                    <w:bottom w:val="none" w:sz="0" w:space="0" w:color="auto"/>
                                                    <w:right w:val="none" w:sz="0" w:space="0" w:color="auto"/>
                                                  </w:divBdr>
                                                  <w:divsChild>
                                                    <w:div w:id="1434741117">
                                                      <w:marLeft w:val="0"/>
                                                      <w:marRight w:val="0"/>
                                                      <w:marTop w:val="0"/>
                                                      <w:marBottom w:val="0"/>
                                                      <w:divBdr>
                                                        <w:top w:val="none" w:sz="0" w:space="0" w:color="auto"/>
                                                        <w:left w:val="none" w:sz="0" w:space="0" w:color="auto"/>
                                                        <w:bottom w:val="none" w:sz="0" w:space="0" w:color="auto"/>
                                                        <w:right w:val="none" w:sz="0" w:space="0" w:color="auto"/>
                                                      </w:divBdr>
                                                      <w:divsChild>
                                                        <w:div w:id="616179772">
                                                          <w:marLeft w:val="0"/>
                                                          <w:marRight w:val="0"/>
                                                          <w:marTop w:val="0"/>
                                                          <w:marBottom w:val="0"/>
                                                          <w:divBdr>
                                                            <w:top w:val="none" w:sz="0" w:space="0" w:color="auto"/>
                                                            <w:left w:val="none" w:sz="0" w:space="0" w:color="auto"/>
                                                            <w:bottom w:val="none" w:sz="0" w:space="0" w:color="auto"/>
                                                            <w:right w:val="none" w:sz="0" w:space="0" w:color="auto"/>
                                                          </w:divBdr>
                                                          <w:divsChild>
                                                            <w:div w:id="627395230">
                                                              <w:marLeft w:val="0"/>
                                                              <w:marRight w:val="0"/>
                                                              <w:marTop w:val="0"/>
                                                              <w:marBottom w:val="0"/>
                                                              <w:divBdr>
                                                                <w:top w:val="none" w:sz="0" w:space="0" w:color="auto"/>
                                                                <w:left w:val="none" w:sz="0" w:space="0" w:color="auto"/>
                                                                <w:bottom w:val="none" w:sz="0" w:space="0" w:color="auto"/>
                                                                <w:right w:val="none" w:sz="0" w:space="0" w:color="auto"/>
                                                              </w:divBdr>
                                                              <w:divsChild>
                                                                <w:div w:id="941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75">
                                                          <w:marLeft w:val="0"/>
                                                          <w:marRight w:val="0"/>
                                                          <w:marTop w:val="0"/>
                                                          <w:marBottom w:val="0"/>
                                                          <w:divBdr>
                                                            <w:top w:val="none" w:sz="0" w:space="0" w:color="auto"/>
                                                            <w:left w:val="none" w:sz="0" w:space="0" w:color="auto"/>
                                                            <w:bottom w:val="none" w:sz="0" w:space="0" w:color="auto"/>
                                                            <w:right w:val="none" w:sz="0" w:space="0" w:color="auto"/>
                                                          </w:divBdr>
                                                          <w:divsChild>
                                                            <w:div w:id="6595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245543">
                                  <w:marLeft w:val="0"/>
                                  <w:marRight w:val="0"/>
                                  <w:marTop w:val="0"/>
                                  <w:marBottom w:val="450"/>
                                  <w:divBdr>
                                    <w:top w:val="none" w:sz="0" w:space="0" w:color="auto"/>
                                    <w:left w:val="none" w:sz="0" w:space="0" w:color="auto"/>
                                    <w:bottom w:val="none" w:sz="0" w:space="0" w:color="auto"/>
                                    <w:right w:val="none" w:sz="0" w:space="0" w:color="auto"/>
                                  </w:divBdr>
                                  <w:divsChild>
                                    <w:div w:id="1562669815">
                                      <w:marLeft w:val="0"/>
                                      <w:marRight w:val="0"/>
                                      <w:marTop w:val="0"/>
                                      <w:marBottom w:val="0"/>
                                      <w:divBdr>
                                        <w:top w:val="none" w:sz="0" w:space="0" w:color="auto"/>
                                        <w:left w:val="none" w:sz="0" w:space="0" w:color="auto"/>
                                        <w:bottom w:val="none" w:sz="0" w:space="0" w:color="auto"/>
                                        <w:right w:val="none" w:sz="0" w:space="0" w:color="auto"/>
                                      </w:divBdr>
                                      <w:divsChild>
                                        <w:div w:id="2056538920">
                                          <w:marLeft w:val="0"/>
                                          <w:marRight w:val="0"/>
                                          <w:marTop w:val="0"/>
                                          <w:marBottom w:val="0"/>
                                          <w:divBdr>
                                            <w:top w:val="none" w:sz="0" w:space="0" w:color="auto"/>
                                            <w:left w:val="none" w:sz="0" w:space="0" w:color="auto"/>
                                            <w:bottom w:val="none" w:sz="0" w:space="0" w:color="auto"/>
                                            <w:right w:val="none" w:sz="0" w:space="0" w:color="auto"/>
                                          </w:divBdr>
                                          <w:divsChild>
                                            <w:div w:id="14909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116407">
      <w:bodyDiv w:val="1"/>
      <w:marLeft w:val="0"/>
      <w:marRight w:val="0"/>
      <w:marTop w:val="0"/>
      <w:marBottom w:val="0"/>
      <w:divBdr>
        <w:top w:val="none" w:sz="0" w:space="0" w:color="auto"/>
        <w:left w:val="none" w:sz="0" w:space="0" w:color="auto"/>
        <w:bottom w:val="none" w:sz="0" w:space="0" w:color="auto"/>
        <w:right w:val="none" w:sz="0" w:space="0" w:color="auto"/>
      </w:divBdr>
    </w:div>
    <w:div w:id="343437509">
      <w:bodyDiv w:val="1"/>
      <w:marLeft w:val="0"/>
      <w:marRight w:val="0"/>
      <w:marTop w:val="0"/>
      <w:marBottom w:val="0"/>
      <w:divBdr>
        <w:top w:val="none" w:sz="0" w:space="0" w:color="auto"/>
        <w:left w:val="none" w:sz="0" w:space="0" w:color="auto"/>
        <w:bottom w:val="none" w:sz="0" w:space="0" w:color="auto"/>
        <w:right w:val="none" w:sz="0" w:space="0" w:color="auto"/>
      </w:divBdr>
    </w:div>
    <w:div w:id="371344561">
      <w:bodyDiv w:val="1"/>
      <w:marLeft w:val="0"/>
      <w:marRight w:val="0"/>
      <w:marTop w:val="0"/>
      <w:marBottom w:val="0"/>
      <w:divBdr>
        <w:top w:val="none" w:sz="0" w:space="0" w:color="auto"/>
        <w:left w:val="none" w:sz="0" w:space="0" w:color="auto"/>
        <w:bottom w:val="none" w:sz="0" w:space="0" w:color="auto"/>
        <w:right w:val="none" w:sz="0" w:space="0" w:color="auto"/>
      </w:divBdr>
    </w:div>
    <w:div w:id="401831431">
      <w:bodyDiv w:val="1"/>
      <w:marLeft w:val="0"/>
      <w:marRight w:val="0"/>
      <w:marTop w:val="0"/>
      <w:marBottom w:val="0"/>
      <w:divBdr>
        <w:top w:val="none" w:sz="0" w:space="0" w:color="auto"/>
        <w:left w:val="none" w:sz="0" w:space="0" w:color="auto"/>
        <w:bottom w:val="none" w:sz="0" w:space="0" w:color="auto"/>
        <w:right w:val="none" w:sz="0" w:space="0" w:color="auto"/>
      </w:divBdr>
    </w:div>
    <w:div w:id="417555678">
      <w:bodyDiv w:val="1"/>
      <w:marLeft w:val="0"/>
      <w:marRight w:val="0"/>
      <w:marTop w:val="0"/>
      <w:marBottom w:val="0"/>
      <w:divBdr>
        <w:top w:val="none" w:sz="0" w:space="0" w:color="auto"/>
        <w:left w:val="none" w:sz="0" w:space="0" w:color="auto"/>
        <w:bottom w:val="none" w:sz="0" w:space="0" w:color="auto"/>
        <w:right w:val="none" w:sz="0" w:space="0" w:color="auto"/>
      </w:divBdr>
    </w:div>
    <w:div w:id="443768217">
      <w:bodyDiv w:val="1"/>
      <w:marLeft w:val="0"/>
      <w:marRight w:val="0"/>
      <w:marTop w:val="0"/>
      <w:marBottom w:val="0"/>
      <w:divBdr>
        <w:top w:val="none" w:sz="0" w:space="0" w:color="auto"/>
        <w:left w:val="none" w:sz="0" w:space="0" w:color="auto"/>
        <w:bottom w:val="none" w:sz="0" w:space="0" w:color="auto"/>
        <w:right w:val="none" w:sz="0" w:space="0" w:color="auto"/>
      </w:divBdr>
    </w:div>
    <w:div w:id="480922009">
      <w:bodyDiv w:val="1"/>
      <w:marLeft w:val="0"/>
      <w:marRight w:val="0"/>
      <w:marTop w:val="0"/>
      <w:marBottom w:val="0"/>
      <w:divBdr>
        <w:top w:val="none" w:sz="0" w:space="0" w:color="auto"/>
        <w:left w:val="none" w:sz="0" w:space="0" w:color="auto"/>
        <w:bottom w:val="none" w:sz="0" w:space="0" w:color="auto"/>
        <w:right w:val="none" w:sz="0" w:space="0" w:color="auto"/>
      </w:divBdr>
    </w:div>
    <w:div w:id="492264589">
      <w:bodyDiv w:val="1"/>
      <w:marLeft w:val="0"/>
      <w:marRight w:val="0"/>
      <w:marTop w:val="0"/>
      <w:marBottom w:val="0"/>
      <w:divBdr>
        <w:top w:val="none" w:sz="0" w:space="0" w:color="auto"/>
        <w:left w:val="none" w:sz="0" w:space="0" w:color="auto"/>
        <w:bottom w:val="none" w:sz="0" w:space="0" w:color="auto"/>
        <w:right w:val="none" w:sz="0" w:space="0" w:color="auto"/>
      </w:divBdr>
    </w:div>
    <w:div w:id="534393072">
      <w:bodyDiv w:val="1"/>
      <w:marLeft w:val="0"/>
      <w:marRight w:val="0"/>
      <w:marTop w:val="0"/>
      <w:marBottom w:val="0"/>
      <w:divBdr>
        <w:top w:val="none" w:sz="0" w:space="0" w:color="auto"/>
        <w:left w:val="none" w:sz="0" w:space="0" w:color="auto"/>
        <w:bottom w:val="none" w:sz="0" w:space="0" w:color="auto"/>
        <w:right w:val="none" w:sz="0" w:space="0" w:color="auto"/>
      </w:divBdr>
    </w:div>
    <w:div w:id="557936305">
      <w:bodyDiv w:val="1"/>
      <w:marLeft w:val="0"/>
      <w:marRight w:val="0"/>
      <w:marTop w:val="0"/>
      <w:marBottom w:val="0"/>
      <w:divBdr>
        <w:top w:val="none" w:sz="0" w:space="0" w:color="auto"/>
        <w:left w:val="none" w:sz="0" w:space="0" w:color="auto"/>
        <w:bottom w:val="none" w:sz="0" w:space="0" w:color="auto"/>
        <w:right w:val="none" w:sz="0" w:space="0" w:color="auto"/>
      </w:divBdr>
    </w:div>
    <w:div w:id="587883307">
      <w:bodyDiv w:val="1"/>
      <w:marLeft w:val="0"/>
      <w:marRight w:val="0"/>
      <w:marTop w:val="0"/>
      <w:marBottom w:val="0"/>
      <w:divBdr>
        <w:top w:val="none" w:sz="0" w:space="0" w:color="auto"/>
        <w:left w:val="none" w:sz="0" w:space="0" w:color="auto"/>
        <w:bottom w:val="none" w:sz="0" w:space="0" w:color="auto"/>
        <w:right w:val="none" w:sz="0" w:space="0" w:color="auto"/>
      </w:divBdr>
    </w:div>
    <w:div w:id="596056865">
      <w:bodyDiv w:val="1"/>
      <w:marLeft w:val="0"/>
      <w:marRight w:val="0"/>
      <w:marTop w:val="0"/>
      <w:marBottom w:val="0"/>
      <w:divBdr>
        <w:top w:val="none" w:sz="0" w:space="0" w:color="auto"/>
        <w:left w:val="none" w:sz="0" w:space="0" w:color="auto"/>
        <w:bottom w:val="none" w:sz="0" w:space="0" w:color="auto"/>
        <w:right w:val="none" w:sz="0" w:space="0" w:color="auto"/>
      </w:divBdr>
    </w:div>
    <w:div w:id="614949058">
      <w:bodyDiv w:val="1"/>
      <w:marLeft w:val="0"/>
      <w:marRight w:val="0"/>
      <w:marTop w:val="0"/>
      <w:marBottom w:val="0"/>
      <w:divBdr>
        <w:top w:val="none" w:sz="0" w:space="0" w:color="auto"/>
        <w:left w:val="none" w:sz="0" w:space="0" w:color="auto"/>
        <w:bottom w:val="none" w:sz="0" w:space="0" w:color="auto"/>
        <w:right w:val="none" w:sz="0" w:space="0" w:color="auto"/>
      </w:divBdr>
    </w:div>
    <w:div w:id="618147947">
      <w:bodyDiv w:val="1"/>
      <w:marLeft w:val="0"/>
      <w:marRight w:val="0"/>
      <w:marTop w:val="0"/>
      <w:marBottom w:val="0"/>
      <w:divBdr>
        <w:top w:val="none" w:sz="0" w:space="0" w:color="auto"/>
        <w:left w:val="none" w:sz="0" w:space="0" w:color="auto"/>
        <w:bottom w:val="none" w:sz="0" w:space="0" w:color="auto"/>
        <w:right w:val="none" w:sz="0" w:space="0" w:color="auto"/>
      </w:divBdr>
    </w:div>
    <w:div w:id="647712433">
      <w:bodyDiv w:val="1"/>
      <w:marLeft w:val="0"/>
      <w:marRight w:val="0"/>
      <w:marTop w:val="0"/>
      <w:marBottom w:val="0"/>
      <w:divBdr>
        <w:top w:val="none" w:sz="0" w:space="0" w:color="auto"/>
        <w:left w:val="none" w:sz="0" w:space="0" w:color="auto"/>
        <w:bottom w:val="none" w:sz="0" w:space="0" w:color="auto"/>
        <w:right w:val="none" w:sz="0" w:space="0" w:color="auto"/>
      </w:divBdr>
    </w:div>
    <w:div w:id="656802871">
      <w:bodyDiv w:val="1"/>
      <w:marLeft w:val="0"/>
      <w:marRight w:val="0"/>
      <w:marTop w:val="0"/>
      <w:marBottom w:val="0"/>
      <w:divBdr>
        <w:top w:val="none" w:sz="0" w:space="0" w:color="auto"/>
        <w:left w:val="none" w:sz="0" w:space="0" w:color="auto"/>
        <w:bottom w:val="none" w:sz="0" w:space="0" w:color="auto"/>
        <w:right w:val="none" w:sz="0" w:space="0" w:color="auto"/>
      </w:divBdr>
    </w:div>
    <w:div w:id="673649796">
      <w:bodyDiv w:val="1"/>
      <w:marLeft w:val="0"/>
      <w:marRight w:val="0"/>
      <w:marTop w:val="0"/>
      <w:marBottom w:val="0"/>
      <w:divBdr>
        <w:top w:val="none" w:sz="0" w:space="0" w:color="auto"/>
        <w:left w:val="none" w:sz="0" w:space="0" w:color="auto"/>
        <w:bottom w:val="none" w:sz="0" w:space="0" w:color="auto"/>
        <w:right w:val="none" w:sz="0" w:space="0" w:color="auto"/>
      </w:divBdr>
    </w:div>
    <w:div w:id="693120216">
      <w:bodyDiv w:val="1"/>
      <w:marLeft w:val="0"/>
      <w:marRight w:val="0"/>
      <w:marTop w:val="0"/>
      <w:marBottom w:val="0"/>
      <w:divBdr>
        <w:top w:val="none" w:sz="0" w:space="0" w:color="auto"/>
        <w:left w:val="none" w:sz="0" w:space="0" w:color="auto"/>
        <w:bottom w:val="none" w:sz="0" w:space="0" w:color="auto"/>
        <w:right w:val="none" w:sz="0" w:space="0" w:color="auto"/>
      </w:divBdr>
    </w:div>
    <w:div w:id="705108825">
      <w:bodyDiv w:val="1"/>
      <w:marLeft w:val="0"/>
      <w:marRight w:val="0"/>
      <w:marTop w:val="0"/>
      <w:marBottom w:val="0"/>
      <w:divBdr>
        <w:top w:val="none" w:sz="0" w:space="0" w:color="auto"/>
        <w:left w:val="none" w:sz="0" w:space="0" w:color="auto"/>
        <w:bottom w:val="none" w:sz="0" w:space="0" w:color="auto"/>
        <w:right w:val="none" w:sz="0" w:space="0" w:color="auto"/>
      </w:divBdr>
    </w:div>
    <w:div w:id="708185174">
      <w:bodyDiv w:val="1"/>
      <w:marLeft w:val="0"/>
      <w:marRight w:val="0"/>
      <w:marTop w:val="0"/>
      <w:marBottom w:val="0"/>
      <w:divBdr>
        <w:top w:val="none" w:sz="0" w:space="0" w:color="auto"/>
        <w:left w:val="none" w:sz="0" w:space="0" w:color="auto"/>
        <w:bottom w:val="none" w:sz="0" w:space="0" w:color="auto"/>
        <w:right w:val="none" w:sz="0" w:space="0" w:color="auto"/>
      </w:divBdr>
    </w:div>
    <w:div w:id="726028740">
      <w:bodyDiv w:val="1"/>
      <w:marLeft w:val="0"/>
      <w:marRight w:val="0"/>
      <w:marTop w:val="0"/>
      <w:marBottom w:val="0"/>
      <w:divBdr>
        <w:top w:val="none" w:sz="0" w:space="0" w:color="auto"/>
        <w:left w:val="none" w:sz="0" w:space="0" w:color="auto"/>
        <w:bottom w:val="none" w:sz="0" w:space="0" w:color="auto"/>
        <w:right w:val="none" w:sz="0" w:space="0" w:color="auto"/>
      </w:divBdr>
    </w:div>
    <w:div w:id="747386017">
      <w:bodyDiv w:val="1"/>
      <w:marLeft w:val="0"/>
      <w:marRight w:val="0"/>
      <w:marTop w:val="0"/>
      <w:marBottom w:val="0"/>
      <w:divBdr>
        <w:top w:val="none" w:sz="0" w:space="0" w:color="auto"/>
        <w:left w:val="none" w:sz="0" w:space="0" w:color="auto"/>
        <w:bottom w:val="none" w:sz="0" w:space="0" w:color="auto"/>
        <w:right w:val="none" w:sz="0" w:space="0" w:color="auto"/>
      </w:divBdr>
    </w:div>
    <w:div w:id="788933708">
      <w:bodyDiv w:val="1"/>
      <w:marLeft w:val="0"/>
      <w:marRight w:val="0"/>
      <w:marTop w:val="0"/>
      <w:marBottom w:val="0"/>
      <w:divBdr>
        <w:top w:val="none" w:sz="0" w:space="0" w:color="auto"/>
        <w:left w:val="none" w:sz="0" w:space="0" w:color="auto"/>
        <w:bottom w:val="none" w:sz="0" w:space="0" w:color="auto"/>
        <w:right w:val="none" w:sz="0" w:space="0" w:color="auto"/>
      </w:divBdr>
    </w:div>
    <w:div w:id="791169007">
      <w:bodyDiv w:val="1"/>
      <w:marLeft w:val="0"/>
      <w:marRight w:val="0"/>
      <w:marTop w:val="0"/>
      <w:marBottom w:val="0"/>
      <w:divBdr>
        <w:top w:val="none" w:sz="0" w:space="0" w:color="auto"/>
        <w:left w:val="none" w:sz="0" w:space="0" w:color="auto"/>
        <w:bottom w:val="none" w:sz="0" w:space="0" w:color="auto"/>
        <w:right w:val="none" w:sz="0" w:space="0" w:color="auto"/>
      </w:divBdr>
    </w:div>
    <w:div w:id="795833427">
      <w:bodyDiv w:val="1"/>
      <w:marLeft w:val="0"/>
      <w:marRight w:val="0"/>
      <w:marTop w:val="0"/>
      <w:marBottom w:val="0"/>
      <w:divBdr>
        <w:top w:val="none" w:sz="0" w:space="0" w:color="auto"/>
        <w:left w:val="none" w:sz="0" w:space="0" w:color="auto"/>
        <w:bottom w:val="none" w:sz="0" w:space="0" w:color="auto"/>
        <w:right w:val="none" w:sz="0" w:space="0" w:color="auto"/>
      </w:divBdr>
    </w:div>
    <w:div w:id="799229919">
      <w:bodyDiv w:val="1"/>
      <w:marLeft w:val="0"/>
      <w:marRight w:val="0"/>
      <w:marTop w:val="0"/>
      <w:marBottom w:val="0"/>
      <w:divBdr>
        <w:top w:val="none" w:sz="0" w:space="0" w:color="auto"/>
        <w:left w:val="none" w:sz="0" w:space="0" w:color="auto"/>
        <w:bottom w:val="none" w:sz="0" w:space="0" w:color="auto"/>
        <w:right w:val="none" w:sz="0" w:space="0" w:color="auto"/>
      </w:divBdr>
    </w:div>
    <w:div w:id="802847027">
      <w:bodyDiv w:val="1"/>
      <w:marLeft w:val="0"/>
      <w:marRight w:val="0"/>
      <w:marTop w:val="0"/>
      <w:marBottom w:val="0"/>
      <w:divBdr>
        <w:top w:val="none" w:sz="0" w:space="0" w:color="auto"/>
        <w:left w:val="none" w:sz="0" w:space="0" w:color="auto"/>
        <w:bottom w:val="none" w:sz="0" w:space="0" w:color="auto"/>
        <w:right w:val="none" w:sz="0" w:space="0" w:color="auto"/>
      </w:divBdr>
    </w:div>
    <w:div w:id="808785620">
      <w:bodyDiv w:val="1"/>
      <w:marLeft w:val="0"/>
      <w:marRight w:val="0"/>
      <w:marTop w:val="0"/>
      <w:marBottom w:val="0"/>
      <w:divBdr>
        <w:top w:val="none" w:sz="0" w:space="0" w:color="auto"/>
        <w:left w:val="none" w:sz="0" w:space="0" w:color="auto"/>
        <w:bottom w:val="none" w:sz="0" w:space="0" w:color="auto"/>
        <w:right w:val="none" w:sz="0" w:space="0" w:color="auto"/>
      </w:divBdr>
    </w:div>
    <w:div w:id="815797916">
      <w:bodyDiv w:val="1"/>
      <w:marLeft w:val="0"/>
      <w:marRight w:val="0"/>
      <w:marTop w:val="0"/>
      <w:marBottom w:val="0"/>
      <w:divBdr>
        <w:top w:val="none" w:sz="0" w:space="0" w:color="auto"/>
        <w:left w:val="none" w:sz="0" w:space="0" w:color="auto"/>
        <w:bottom w:val="none" w:sz="0" w:space="0" w:color="auto"/>
        <w:right w:val="none" w:sz="0" w:space="0" w:color="auto"/>
      </w:divBdr>
    </w:div>
    <w:div w:id="816990459">
      <w:bodyDiv w:val="1"/>
      <w:marLeft w:val="0"/>
      <w:marRight w:val="0"/>
      <w:marTop w:val="0"/>
      <w:marBottom w:val="0"/>
      <w:divBdr>
        <w:top w:val="none" w:sz="0" w:space="0" w:color="auto"/>
        <w:left w:val="none" w:sz="0" w:space="0" w:color="auto"/>
        <w:bottom w:val="none" w:sz="0" w:space="0" w:color="auto"/>
        <w:right w:val="none" w:sz="0" w:space="0" w:color="auto"/>
      </w:divBdr>
      <w:divsChild>
        <w:div w:id="440032303">
          <w:marLeft w:val="0"/>
          <w:marRight w:val="0"/>
          <w:marTop w:val="77"/>
          <w:marBottom w:val="0"/>
          <w:divBdr>
            <w:top w:val="none" w:sz="0" w:space="0" w:color="auto"/>
            <w:left w:val="none" w:sz="0" w:space="0" w:color="auto"/>
            <w:bottom w:val="none" w:sz="0" w:space="0" w:color="auto"/>
            <w:right w:val="none" w:sz="0" w:space="0" w:color="auto"/>
          </w:divBdr>
        </w:div>
        <w:div w:id="631012332">
          <w:marLeft w:val="0"/>
          <w:marRight w:val="0"/>
          <w:marTop w:val="77"/>
          <w:marBottom w:val="0"/>
          <w:divBdr>
            <w:top w:val="none" w:sz="0" w:space="0" w:color="auto"/>
            <w:left w:val="none" w:sz="0" w:space="0" w:color="auto"/>
            <w:bottom w:val="none" w:sz="0" w:space="0" w:color="auto"/>
            <w:right w:val="none" w:sz="0" w:space="0" w:color="auto"/>
          </w:divBdr>
        </w:div>
        <w:div w:id="652683939">
          <w:marLeft w:val="0"/>
          <w:marRight w:val="0"/>
          <w:marTop w:val="77"/>
          <w:marBottom w:val="0"/>
          <w:divBdr>
            <w:top w:val="none" w:sz="0" w:space="0" w:color="auto"/>
            <w:left w:val="none" w:sz="0" w:space="0" w:color="auto"/>
            <w:bottom w:val="none" w:sz="0" w:space="0" w:color="auto"/>
            <w:right w:val="none" w:sz="0" w:space="0" w:color="auto"/>
          </w:divBdr>
        </w:div>
      </w:divsChild>
    </w:div>
    <w:div w:id="830217706">
      <w:bodyDiv w:val="1"/>
      <w:marLeft w:val="0"/>
      <w:marRight w:val="0"/>
      <w:marTop w:val="0"/>
      <w:marBottom w:val="0"/>
      <w:divBdr>
        <w:top w:val="none" w:sz="0" w:space="0" w:color="auto"/>
        <w:left w:val="none" w:sz="0" w:space="0" w:color="auto"/>
        <w:bottom w:val="none" w:sz="0" w:space="0" w:color="auto"/>
        <w:right w:val="none" w:sz="0" w:space="0" w:color="auto"/>
      </w:divBdr>
    </w:div>
    <w:div w:id="832598744">
      <w:bodyDiv w:val="1"/>
      <w:marLeft w:val="0"/>
      <w:marRight w:val="0"/>
      <w:marTop w:val="0"/>
      <w:marBottom w:val="0"/>
      <w:divBdr>
        <w:top w:val="none" w:sz="0" w:space="0" w:color="auto"/>
        <w:left w:val="none" w:sz="0" w:space="0" w:color="auto"/>
        <w:bottom w:val="none" w:sz="0" w:space="0" w:color="auto"/>
        <w:right w:val="none" w:sz="0" w:space="0" w:color="auto"/>
      </w:divBdr>
    </w:div>
    <w:div w:id="850872670">
      <w:bodyDiv w:val="1"/>
      <w:marLeft w:val="0"/>
      <w:marRight w:val="0"/>
      <w:marTop w:val="0"/>
      <w:marBottom w:val="0"/>
      <w:divBdr>
        <w:top w:val="none" w:sz="0" w:space="0" w:color="auto"/>
        <w:left w:val="none" w:sz="0" w:space="0" w:color="auto"/>
        <w:bottom w:val="none" w:sz="0" w:space="0" w:color="auto"/>
        <w:right w:val="none" w:sz="0" w:space="0" w:color="auto"/>
      </w:divBdr>
    </w:div>
    <w:div w:id="850949622">
      <w:bodyDiv w:val="1"/>
      <w:marLeft w:val="0"/>
      <w:marRight w:val="0"/>
      <w:marTop w:val="0"/>
      <w:marBottom w:val="0"/>
      <w:divBdr>
        <w:top w:val="none" w:sz="0" w:space="0" w:color="auto"/>
        <w:left w:val="none" w:sz="0" w:space="0" w:color="auto"/>
        <w:bottom w:val="none" w:sz="0" w:space="0" w:color="auto"/>
        <w:right w:val="none" w:sz="0" w:space="0" w:color="auto"/>
      </w:divBdr>
    </w:div>
    <w:div w:id="861674325">
      <w:bodyDiv w:val="1"/>
      <w:marLeft w:val="0"/>
      <w:marRight w:val="0"/>
      <w:marTop w:val="0"/>
      <w:marBottom w:val="0"/>
      <w:divBdr>
        <w:top w:val="none" w:sz="0" w:space="0" w:color="auto"/>
        <w:left w:val="none" w:sz="0" w:space="0" w:color="auto"/>
        <w:bottom w:val="none" w:sz="0" w:space="0" w:color="auto"/>
        <w:right w:val="none" w:sz="0" w:space="0" w:color="auto"/>
      </w:divBdr>
    </w:div>
    <w:div w:id="873922951">
      <w:bodyDiv w:val="1"/>
      <w:marLeft w:val="0"/>
      <w:marRight w:val="0"/>
      <w:marTop w:val="0"/>
      <w:marBottom w:val="0"/>
      <w:divBdr>
        <w:top w:val="none" w:sz="0" w:space="0" w:color="auto"/>
        <w:left w:val="none" w:sz="0" w:space="0" w:color="auto"/>
        <w:bottom w:val="none" w:sz="0" w:space="0" w:color="auto"/>
        <w:right w:val="none" w:sz="0" w:space="0" w:color="auto"/>
      </w:divBdr>
      <w:divsChild>
        <w:div w:id="1291782705">
          <w:marLeft w:val="0"/>
          <w:marRight w:val="0"/>
          <w:marTop w:val="0"/>
          <w:marBottom w:val="0"/>
          <w:divBdr>
            <w:top w:val="none" w:sz="0" w:space="0" w:color="auto"/>
            <w:left w:val="none" w:sz="0" w:space="0" w:color="auto"/>
            <w:bottom w:val="none" w:sz="0" w:space="0" w:color="auto"/>
            <w:right w:val="none" w:sz="0" w:space="0" w:color="auto"/>
          </w:divBdr>
        </w:div>
        <w:div w:id="1392999645">
          <w:marLeft w:val="0"/>
          <w:marRight w:val="0"/>
          <w:marTop w:val="0"/>
          <w:marBottom w:val="0"/>
          <w:divBdr>
            <w:top w:val="none" w:sz="0" w:space="0" w:color="auto"/>
            <w:left w:val="none" w:sz="0" w:space="0" w:color="auto"/>
            <w:bottom w:val="none" w:sz="0" w:space="0" w:color="auto"/>
            <w:right w:val="none" w:sz="0" w:space="0" w:color="auto"/>
          </w:divBdr>
        </w:div>
        <w:div w:id="370032502">
          <w:marLeft w:val="0"/>
          <w:marRight w:val="0"/>
          <w:marTop w:val="0"/>
          <w:marBottom w:val="0"/>
          <w:divBdr>
            <w:top w:val="none" w:sz="0" w:space="0" w:color="auto"/>
            <w:left w:val="none" w:sz="0" w:space="0" w:color="auto"/>
            <w:bottom w:val="none" w:sz="0" w:space="0" w:color="auto"/>
            <w:right w:val="none" w:sz="0" w:space="0" w:color="auto"/>
          </w:divBdr>
        </w:div>
      </w:divsChild>
    </w:div>
    <w:div w:id="883831221">
      <w:bodyDiv w:val="1"/>
      <w:marLeft w:val="0"/>
      <w:marRight w:val="0"/>
      <w:marTop w:val="0"/>
      <w:marBottom w:val="0"/>
      <w:divBdr>
        <w:top w:val="none" w:sz="0" w:space="0" w:color="auto"/>
        <w:left w:val="none" w:sz="0" w:space="0" w:color="auto"/>
        <w:bottom w:val="none" w:sz="0" w:space="0" w:color="auto"/>
        <w:right w:val="none" w:sz="0" w:space="0" w:color="auto"/>
      </w:divBdr>
    </w:div>
    <w:div w:id="898323330">
      <w:bodyDiv w:val="1"/>
      <w:marLeft w:val="0"/>
      <w:marRight w:val="0"/>
      <w:marTop w:val="0"/>
      <w:marBottom w:val="0"/>
      <w:divBdr>
        <w:top w:val="none" w:sz="0" w:space="0" w:color="auto"/>
        <w:left w:val="none" w:sz="0" w:space="0" w:color="auto"/>
        <w:bottom w:val="none" w:sz="0" w:space="0" w:color="auto"/>
        <w:right w:val="none" w:sz="0" w:space="0" w:color="auto"/>
      </w:divBdr>
    </w:div>
    <w:div w:id="917249135">
      <w:bodyDiv w:val="1"/>
      <w:marLeft w:val="0"/>
      <w:marRight w:val="0"/>
      <w:marTop w:val="0"/>
      <w:marBottom w:val="0"/>
      <w:divBdr>
        <w:top w:val="none" w:sz="0" w:space="0" w:color="auto"/>
        <w:left w:val="none" w:sz="0" w:space="0" w:color="auto"/>
        <w:bottom w:val="none" w:sz="0" w:space="0" w:color="auto"/>
        <w:right w:val="none" w:sz="0" w:space="0" w:color="auto"/>
      </w:divBdr>
    </w:div>
    <w:div w:id="920523482">
      <w:bodyDiv w:val="1"/>
      <w:marLeft w:val="0"/>
      <w:marRight w:val="0"/>
      <w:marTop w:val="0"/>
      <w:marBottom w:val="0"/>
      <w:divBdr>
        <w:top w:val="none" w:sz="0" w:space="0" w:color="auto"/>
        <w:left w:val="none" w:sz="0" w:space="0" w:color="auto"/>
        <w:bottom w:val="none" w:sz="0" w:space="0" w:color="auto"/>
        <w:right w:val="none" w:sz="0" w:space="0" w:color="auto"/>
      </w:divBdr>
    </w:div>
    <w:div w:id="921373411">
      <w:bodyDiv w:val="1"/>
      <w:marLeft w:val="0"/>
      <w:marRight w:val="0"/>
      <w:marTop w:val="0"/>
      <w:marBottom w:val="0"/>
      <w:divBdr>
        <w:top w:val="none" w:sz="0" w:space="0" w:color="auto"/>
        <w:left w:val="none" w:sz="0" w:space="0" w:color="auto"/>
        <w:bottom w:val="none" w:sz="0" w:space="0" w:color="auto"/>
        <w:right w:val="none" w:sz="0" w:space="0" w:color="auto"/>
      </w:divBdr>
    </w:div>
    <w:div w:id="946700251">
      <w:bodyDiv w:val="1"/>
      <w:marLeft w:val="0"/>
      <w:marRight w:val="0"/>
      <w:marTop w:val="0"/>
      <w:marBottom w:val="0"/>
      <w:divBdr>
        <w:top w:val="none" w:sz="0" w:space="0" w:color="auto"/>
        <w:left w:val="none" w:sz="0" w:space="0" w:color="auto"/>
        <w:bottom w:val="none" w:sz="0" w:space="0" w:color="auto"/>
        <w:right w:val="none" w:sz="0" w:space="0" w:color="auto"/>
      </w:divBdr>
    </w:div>
    <w:div w:id="954486859">
      <w:bodyDiv w:val="1"/>
      <w:marLeft w:val="0"/>
      <w:marRight w:val="0"/>
      <w:marTop w:val="0"/>
      <w:marBottom w:val="0"/>
      <w:divBdr>
        <w:top w:val="none" w:sz="0" w:space="0" w:color="auto"/>
        <w:left w:val="none" w:sz="0" w:space="0" w:color="auto"/>
        <w:bottom w:val="none" w:sz="0" w:space="0" w:color="auto"/>
        <w:right w:val="none" w:sz="0" w:space="0" w:color="auto"/>
      </w:divBdr>
    </w:div>
    <w:div w:id="954597548">
      <w:bodyDiv w:val="1"/>
      <w:marLeft w:val="0"/>
      <w:marRight w:val="0"/>
      <w:marTop w:val="0"/>
      <w:marBottom w:val="0"/>
      <w:divBdr>
        <w:top w:val="none" w:sz="0" w:space="0" w:color="auto"/>
        <w:left w:val="none" w:sz="0" w:space="0" w:color="auto"/>
        <w:bottom w:val="none" w:sz="0" w:space="0" w:color="auto"/>
        <w:right w:val="none" w:sz="0" w:space="0" w:color="auto"/>
      </w:divBdr>
    </w:div>
    <w:div w:id="954822909">
      <w:bodyDiv w:val="1"/>
      <w:marLeft w:val="0"/>
      <w:marRight w:val="0"/>
      <w:marTop w:val="0"/>
      <w:marBottom w:val="0"/>
      <w:divBdr>
        <w:top w:val="none" w:sz="0" w:space="0" w:color="auto"/>
        <w:left w:val="none" w:sz="0" w:space="0" w:color="auto"/>
        <w:bottom w:val="none" w:sz="0" w:space="0" w:color="auto"/>
        <w:right w:val="none" w:sz="0" w:space="0" w:color="auto"/>
      </w:divBdr>
    </w:div>
    <w:div w:id="962030910">
      <w:bodyDiv w:val="1"/>
      <w:marLeft w:val="0"/>
      <w:marRight w:val="0"/>
      <w:marTop w:val="0"/>
      <w:marBottom w:val="0"/>
      <w:divBdr>
        <w:top w:val="none" w:sz="0" w:space="0" w:color="auto"/>
        <w:left w:val="none" w:sz="0" w:space="0" w:color="auto"/>
        <w:bottom w:val="none" w:sz="0" w:space="0" w:color="auto"/>
        <w:right w:val="none" w:sz="0" w:space="0" w:color="auto"/>
      </w:divBdr>
    </w:div>
    <w:div w:id="963539754">
      <w:bodyDiv w:val="1"/>
      <w:marLeft w:val="0"/>
      <w:marRight w:val="0"/>
      <w:marTop w:val="0"/>
      <w:marBottom w:val="0"/>
      <w:divBdr>
        <w:top w:val="none" w:sz="0" w:space="0" w:color="auto"/>
        <w:left w:val="none" w:sz="0" w:space="0" w:color="auto"/>
        <w:bottom w:val="none" w:sz="0" w:space="0" w:color="auto"/>
        <w:right w:val="none" w:sz="0" w:space="0" w:color="auto"/>
      </w:divBdr>
    </w:div>
    <w:div w:id="971792352">
      <w:bodyDiv w:val="1"/>
      <w:marLeft w:val="0"/>
      <w:marRight w:val="0"/>
      <w:marTop w:val="0"/>
      <w:marBottom w:val="0"/>
      <w:divBdr>
        <w:top w:val="none" w:sz="0" w:space="0" w:color="auto"/>
        <w:left w:val="none" w:sz="0" w:space="0" w:color="auto"/>
        <w:bottom w:val="none" w:sz="0" w:space="0" w:color="auto"/>
        <w:right w:val="none" w:sz="0" w:space="0" w:color="auto"/>
      </w:divBdr>
    </w:div>
    <w:div w:id="975380963">
      <w:bodyDiv w:val="1"/>
      <w:marLeft w:val="0"/>
      <w:marRight w:val="0"/>
      <w:marTop w:val="0"/>
      <w:marBottom w:val="0"/>
      <w:divBdr>
        <w:top w:val="none" w:sz="0" w:space="0" w:color="auto"/>
        <w:left w:val="none" w:sz="0" w:space="0" w:color="auto"/>
        <w:bottom w:val="none" w:sz="0" w:space="0" w:color="auto"/>
        <w:right w:val="none" w:sz="0" w:space="0" w:color="auto"/>
      </w:divBdr>
    </w:div>
    <w:div w:id="977296822">
      <w:bodyDiv w:val="1"/>
      <w:marLeft w:val="0"/>
      <w:marRight w:val="0"/>
      <w:marTop w:val="0"/>
      <w:marBottom w:val="0"/>
      <w:divBdr>
        <w:top w:val="none" w:sz="0" w:space="0" w:color="auto"/>
        <w:left w:val="none" w:sz="0" w:space="0" w:color="auto"/>
        <w:bottom w:val="none" w:sz="0" w:space="0" w:color="auto"/>
        <w:right w:val="none" w:sz="0" w:space="0" w:color="auto"/>
      </w:divBdr>
    </w:div>
    <w:div w:id="986275709">
      <w:bodyDiv w:val="1"/>
      <w:marLeft w:val="0"/>
      <w:marRight w:val="0"/>
      <w:marTop w:val="0"/>
      <w:marBottom w:val="0"/>
      <w:divBdr>
        <w:top w:val="none" w:sz="0" w:space="0" w:color="auto"/>
        <w:left w:val="none" w:sz="0" w:space="0" w:color="auto"/>
        <w:bottom w:val="none" w:sz="0" w:space="0" w:color="auto"/>
        <w:right w:val="none" w:sz="0" w:space="0" w:color="auto"/>
      </w:divBdr>
    </w:div>
    <w:div w:id="1001421832">
      <w:bodyDiv w:val="1"/>
      <w:marLeft w:val="0"/>
      <w:marRight w:val="0"/>
      <w:marTop w:val="0"/>
      <w:marBottom w:val="0"/>
      <w:divBdr>
        <w:top w:val="none" w:sz="0" w:space="0" w:color="auto"/>
        <w:left w:val="none" w:sz="0" w:space="0" w:color="auto"/>
        <w:bottom w:val="none" w:sz="0" w:space="0" w:color="auto"/>
        <w:right w:val="none" w:sz="0" w:space="0" w:color="auto"/>
      </w:divBdr>
    </w:div>
    <w:div w:id="1002053395">
      <w:bodyDiv w:val="1"/>
      <w:marLeft w:val="0"/>
      <w:marRight w:val="0"/>
      <w:marTop w:val="0"/>
      <w:marBottom w:val="0"/>
      <w:divBdr>
        <w:top w:val="none" w:sz="0" w:space="0" w:color="auto"/>
        <w:left w:val="none" w:sz="0" w:space="0" w:color="auto"/>
        <w:bottom w:val="none" w:sz="0" w:space="0" w:color="auto"/>
        <w:right w:val="none" w:sz="0" w:space="0" w:color="auto"/>
      </w:divBdr>
    </w:div>
    <w:div w:id="1013528495">
      <w:bodyDiv w:val="1"/>
      <w:marLeft w:val="0"/>
      <w:marRight w:val="0"/>
      <w:marTop w:val="0"/>
      <w:marBottom w:val="0"/>
      <w:divBdr>
        <w:top w:val="none" w:sz="0" w:space="0" w:color="auto"/>
        <w:left w:val="none" w:sz="0" w:space="0" w:color="auto"/>
        <w:bottom w:val="none" w:sz="0" w:space="0" w:color="auto"/>
        <w:right w:val="none" w:sz="0" w:space="0" w:color="auto"/>
      </w:divBdr>
      <w:divsChild>
        <w:div w:id="452140554">
          <w:marLeft w:val="0"/>
          <w:marRight w:val="0"/>
          <w:marTop w:val="0"/>
          <w:marBottom w:val="0"/>
          <w:divBdr>
            <w:top w:val="none" w:sz="0" w:space="0" w:color="auto"/>
            <w:left w:val="none" w:sz="0" w:space="0" w:color="auto"/>
            <w:bottom w:val="none" w:sz="0" w:space="0" w:color="auto"/>
            <w:right w:val="none" w:sz="0" w:space="0" w:color="auto"/>
          </w:divBdr>
          <w:divsChild>
            <w:div w:id="1954552721">
              <w:marLeft w:val="0"/>
              <w:marRight w:val="0"/>
              <w:marTop w:val="0"/>
              <w:marBottom w:val="0"/>
              <w:divBdr>
                <w:top w:val="none" w:sz="0" w:space="0" w:color="auto"/>
                <w:left w:val="none" w:sz="0" w:space="0" w:color="auto"/>
                <w:bottom w:val="none" w:sz="0" w:space="0" w:color="auto"/>
                <w:right w:val="none" w:sz="0" w:space="0" w:color="auto"/>
              </w:divBdr>
              <w:divsChild>
                <w:div w:id="488636449">
                  <w:marLeft w:val="0"/>
                  <w:marRight w:val="0"/>
                  <w:marTop w:val="0"/>
                  <w:marBottom w:val="0"/>
                  <w:divBdr>
                    <w:top w:val="none" w:sz="0" w:space="0" w:color="auto"/>
                    <w:left w:val="none" w:sz="0" w:space="0" w:color="auto"/>
                    <w:bottom w:val="single" w:sz="6" w:space="0" w:color="EBEBEB"/>
                    <w:right w:val="none" w:sz="0" w:space="0" w:color="auto"/>
                  </w:divBdr>
                  <w:divsChild>
                    <w:div w:id="1125655518">
                      <w:marLeft w:val="0"/>
                      <w:marRight w:val="0"/>
                      <w:marTop w:val="0"/>
                      <w:marBottom w:val="0"/>
                      <w:divBdr>
                        <w:top w:val="none" w:sz="0" w:space="0" w:color="auto"/>
                        <w:left w:val="none" w:sz="0" w:space="0" w:color="auto"/>
                        <w:bottom w:val="none" w:sz="0" w:space="0" w:color="auto"/>
                        <w:right w:val="none" w:sz="0" w:space="0" w:color="auto"/>
                      </w:divBdr>
                      <w:divsChild>
                        <w:div w:id="85270635">
                          <w:marLeft w:val="0"/>
                          <w:marRight w:val="0"/>
                          <w:marTop w:val="0"/>
                          <w:marBottom w:val="0"/>
                          <w:divBdr>
                            <w:top w:val="none" w:sz="0" w:space="0" w:color="auto"/>
                            <w:left w:val="none" w:sz="0" w:space="0" w:color="auto"/>
                            <w:bottom w:val="none" w:sz="0" w:space="0" w:color="auto"/>
                            <w:right w:val="none" w:sz="0" w:space="0" w:color="auto"/>
                          </w:divBdr>
                          <w:divsChild>
                            <w:div w:id="721517589">
                              <w:marLeft w:val="0"/>
                              <w:marRight w:val="0"/>
                              <w:marTop w:val="0"/>
                              <w:marBottom w:val="0"/>
                              <w:divBdr>
                                <w:top w:val="none" w:sz="0" w:space="0" w:color="auto"/>
                                <w:left w:val="none" w:sz="0" w:space="0" w:color="auto"/>
                                <w:bottom w:val="none" w:sz="0" w:space="0" w:color="auto"/>
                                <w:right w:val="none" w:sz="0" w:space="0" w:color="auto"/>
                              </w:divBdr>
                              <w:divsChild>
                                <w:div w:id="2104450992">
                                  <w:marLeft w:val="2535"/>
                                  <w:marRight w:val="0"/>
                                  <w:marTop w:val="0"/>
                                  <w:marBottom w:val="0"/>
                                  <w:divBdr>
                                    <w:top w:val="none" w:sz="0" w:space="0" w:color="auto"/>
                                    <w:left w:val="none" w:sz="0" w:space="0" w:color="auto"/>
                                    <w:bottom w:val="none" w:sz="0" w:space="0" w:color="auto"/>
                                    <w:right w:val="none" w:sz="0" w:space="0" w:color="auto"/>
                                  </w:divBdr>
                                  <w:divsChild>
                                    <w:div w:id="1499343374">
                                      <w:marLeft w:val="15"/>
                                      <w:marRight w:val="15"/>
                                      <w:marTop w:val="165"/>
                                      <w:marBottom w:val="0"/>
                                      <w:divBdr>
                                        <w:top w:val="none" w:sz="0" w:space="0" w:color="auto"/>
                                        <w:left w:val="none" w:sz="0" w:space="0" w:color="auto"/>
                                        <w:bottom w:val="none" w:sz="0" w:space="0" w:color="auto"/>
                                        <w:right w:val="none" w:sz="0" w:space="0" w:color="auto"/>
                                      </w:divBdr>
                                    </w:div>
                                    <w:div w:id="2033342617">
                                      <w:marLeft w:val="15"/>
                                      <w:marRight w:val="15"/>
                                      <w:marTop w:val="165"/>
                                      <w:marBottom w:val="0"/>
                                      <w:divBdr>
                                        <w:top w:val="none" w:sz="0" w:space="0" w:color="auto"/>
                                        <w:left w:val="none" w:sz="0" w:space="0" w:color="auto"/>
                                        <w:bottom w:val="none" w:sz="0" w:space="0" w:color="auto"/>
                                        <w:right w:val="none" w:sz="0" w:space="0" w:color="auto"/>
                                      </w:divBdr>
                                    </w:div>
                                    <w:div w:id="211354418">
                                      <w:marLeft w:val="15"/>
                                      <w:marRight w:val="15"/>
                                      <w:marTop w:val="165"/>
                                      <w:marBottom w:val="0"/>
                                      <w:divBdr>
                                        <w:top w:val="none" w:sz="0" w:space="0" w:color="auto"/>
                                        <w:left w:val="none" w:sz="0" w:space="0" w:color="auto"/>
                                        <w:bottom w:val="none" w:sz="0" w:space="0" w:color="auto"/>
                                        <w:right w:val="none" w:sz="0" w:space="0" w:color="auto"/>
                                      </w:divBdr>
                                    </w:div>
                                    <w:div w:id="657150672">
                                      <w:marLeft w:val="15"/>
                                      <w:marRight w:val="15"/>
                                      <w:marTop w:val="165"/>
                                      <w:marBottom w:val="0"/>
                                      <w:divBdr>
                                        <w:top w:val="none" w:sz="0" w:space="0" w:color="auto"/>
                                        <w:left w:val="none" w:sz="0" w:space="0" w:color="auto"/>
                                        <w:bottom w:val="none" w:sz="0" w:space="0" w:color="auto"/>
                                        <w:right w:val="none" w:sz="0" w:space="0" w:color="auto"/>
                                      </w:divBdr>
                                    </w:div>
                                    <w:div w:id="148058996">
                                      <w:marLeft w:val="15"/>
                                      <w:marRight w:val="15"/>
                                      <w:marTop w:val="165"/>
                                      <w:marBottom w:val="0"/>
                                      <w:divBdr>
                                        <w:top w:val="none" w:sz="0" w:space="0" w:color="auto"/>
                                        <w:left w:val="none" w:sz="0" w:space="0" w:color="auto"/>
                                        <w:bottom w:val="none" w:sz="0" w:space="0" w:color="auto"/>
                                        <w:right w:val="none" w:sz="0" w:space="0" w:color="auto"/>
                                      </w:divBdr>
                                    </w:div>
                                  </w:divsChild>
                                </w:div>
                                <w:div w:id="2048673057">
                                  <w:marLeft w:val="0"/>
                                  <w:marRight w:val="0"/>
                                  <w:marTop w:val="0"/>
                                  <w:marBottom w:val="0"/>
                                  <w:divBdr>
                                    <w:top w:val="none" w:sz="0" w:space="0" w:color="auto"/>
                                    <w:left w:val="none" w:sz="0" w:space="0" w:color="auto"/>
                                    <w:bottom w:val="none" w:sz="0" w:space="0" w:color="auto"/>
                                    <w:right w:val="none" w:sz="0" w:space="0" w:color="auto"/>
                                  </w:divBdr>
                                  <w:divsChild>
                                    <w:div w:id="506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6445">
                              <w:marLeft w:val="0"/>
                              <w:marRight w:val="0"/>
                              <w:marTop w:val="0"/>
                              <w:marBottom w:val="0"/>
                              <w:divBdr>
                                <w:top w:val="none" w:sz="0" w:space="0" w:color="auto"/>
                                <w:left w:val="none" w:sz="0" w:space="0" w:color="auto"/>
                                <w:bottom w:val="none" w:sz="0" w:space="0" w:color="auto"/>
                                <w:right w:val="none" w:sz="0" w:space="0" w:color="auto"/>
                              </w:divBdr>
                              <w:divsChild>
                                <w:div w:id="1311907084">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99845">
          <w:marLeft w:val="0"/>
          <w:marRight w:val="0"/>
          <w:marTop w:val="0"/>
          <w:marBottom w:val="0"/>
          <w:divBdr>
            <w:top w:val="none" w:sz="0" w:space="0" w:color="auto"/>
            <w:left w:val="none" w:sz="0" w:space="0" w:color="auto"/>
            <w:bottom w:val="none" w:sz="0" w:space="0" w:color="auto"/>
            <w:right w:val="none" w:sz="0" w:space="0" w:color="auto"/>
          </w:divBdr>
          <w:divsChild>
            <w:div w:id="1877035160">
              <w:marLeft w:val="0"/>
              <w:marRight w:val="0"/>
              <w:marTop w:val="0"/>
              <w:marBottom w:val="0"/>
              <w:divBdr>
                <w:top w:val="none" w:sz="0" w:space="0" w:color="auto"/>
                <w:left w:val="none" w:sz="0" w:space="0" w:color="auto"/>
                <w:bottom w:val="none" w:sz="0" w:space="0" w:color="auto"/>
                <w:right w:val="none" w:sz="0" w:space="0" w:color="auto"/>
              </w:divBdr>
              <w:divsChild>
                <w:div w:id="1660961576">
                  <w:marLeft w:val="0"/>
                  <w:marRight w:val="0"/>
                  <w:marTop w:val="0"/>
                  <w:marBottom w:val="0"/>
                  <w:divBdr>
                    <w:top w:val="none" w:sz="0" w:space="0" w:color="auto"/>
                    <w:left w:val="none" w:sz="0" w:space="0" w:color="auto"/>
                    <w:bottom w:val="none" w:sz="0" w:space="0" w:color="auto"/>
                    <w:right w:val="none" w:sz="0" w:space="0" w:color="auto"/>
                  </w:divBdr>
                  <w:divsChild>
                    <w:div w:id="1656910001">
                      <w:marLeft w:val="2700"/>
                      <w:marRight w:val="0"/>
                      <w:marTop w:val="0"/>
                      <w:marBottom w:val="0"/>
                      <w:divBdr>
                        <w:top w:val="none" w:sz="0" w:space="0" w:color="auto"/>
                        <w:left w:val="none" w:sz="0" w:space="0" w:color="auto"/>
                        <w:bottom w:val="none" w:sz="0" w:space="0" w:color="auto"/>
                        <w:right w:val="none" w:sz="0" w:space="0" w:color="auto"/>
                      </w:divBdr>
                      <w:divsChild>
                        <w:div w:id="1735858257">
                          <w:marLeft w:val="0"/>
                          <w:marRight w:val="0"/>
                          <w:marTop w:val="0"/>
                          <w:marBottom w:val="0"/>
                          <w:divBdr>
                            <w:top w:val="none" w:sz="0" w:space="0" w:color="auto"/>
                            <w:left w:val="none" w:sz="0" w:space="0" w:color="auto"/>
                            <w:bottom w:val="none" w:sz="0" w:space="0" w:color="auto"/>
                            <w:right w:val="none" w:sz="0" w:space="0" w:color="auto"/>
                          </w:divBdr>
                          <w:divsChild>
                            <w:div w:id="1700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04829">
          <w:marLeft w:val="0"/>
          <w:marRight w:val="0"/>
          <w:marTop w:val="0"/>
          <w:marBottom w:val="0"/>
          <w:divBdr>
            <w:top w:val="none" w:sz="0" w:space="0" w:color="auto"/>
            <w:left w:val="none" w:sz="0" w:space="0" w:color="auto"/>
            <w:bottom w:val="none" w:sz="0" w:space="0" w:color="auto"/>
            <w:right w:val="none" w:sz="0" w:space="0" w:color="auto"/>
          </w:divBdr>
          <w:divsChild>
            <w:div w:id="791901657">
              <w:marLeft w:val="0"/>
              <w:marRight w:val="0"/>
              <w:marTop w:val="0"/>
              <w:marBottom w:val="0"/>
              <w:divBdr>
                <w:top w:val="none" w:sz="0" w:space="0" w:color="auto"/>
                <w:left w:val="none" w:sz="0" w:space="0" w:color="auto"/>
                <w:bottom w:val="none" w:sz="0" w:space="0" w:color="auto"/>
                <w:right w:val="none" w:sz="0" w:space="0" w:color="auto"/>
              </w:divBdr>
              <w:divsChild>
                <w:div w:id="1331983696">
                  <w:marLeft w:val="0"/>
                  <w:marRight w:val="0"/>
                  <w:marTop w:val="0"/>
                  <w:marBottom w:val="0"/>
                  <w:divBdr>
                    <w:top w:val="none" w:sz="0" w:space="0" w:color="auto"/>
                    <w:left w:val="none" w:sz="0" w:space="0" w:color="auto"/>
                    <w:bottom w:val="none" w:sz="0" w:space="0" w:color="auto"/>
                    <w:right w:val="none" w:sz="0" w:space="0" w:color="auto"/>
                  </w:divBdr>
                  <w:divsChild>
                    <w:div w:id="181207569">
                      <w:marLeft w:val="0"/>
                      <w:marRight w:val="0"/>
                      <w:marTop w:val="0"/>
                      <w:marBottom w:val="0"/>
                      <w:divBdr>
                        <w:top w:val="none" w:sz="0" w:space="0" w:color="auto"/>
                        <w:left w:val="none" w:sz="0" w:space="0" w:color="auto"/>
                        <w:bottom w:val="none" w:sz="0" w:space="0" w:color="auto"/>
                        <w:right w:val="none" w:sz="0" w:space="0" w:color="auto"/>
                      </w:divBdr>
                      <w:divsChild>
                        <w:div w:id="790055668">
                          <w:marLeft w:val="0"/>
                          <w:marRight w:val="0"/>
                          <w:marTop w:val="0"/>
                          <w:marBottom w:val="0"/>
                          <w:divBdr>
                            <w:top w:val="none" w:sz="0" w:space="0" w:color="auto"/>
                            <w:left w:val="none" w:sz="0" w:space="0" w:color="auto"/>
                            <w:bottom w:val="none" w:sz="0" w:space="0" w:color="auto"/>
                            <w:right w:val="none" w:sz="0" w:space="0" w:color="auto"/>
                          </w:divBdr>
                          <w:divsChild>
                            <w:div w:id="975331229">
                              <w:marLeft w:val="0"/>
                              <w:marRight w:val="0"/>
                              <w:marTop w:val="90"/>
                              <w:marBottom w:val="0"/>
                              <w:divBdr>
                                <w:top w:val="none" w:sz="0" w:space="0" w:color="auto"/>
                                <w:left w:val="none" w:sz="0" w:space="0" w:color="auto"/>
                                <w:bottom w:val="none" w:sz="0" w:space="0" w:color="auto"/>
                                <w:right w:val="none" w:sz="0" w:space="0" w:color="auto"/>
                              </w:divBdr>
                              <w:divsChild>
                                <w:div w:id="1717393324">
                                  <w:marLeft w:val="0"/>
                                  <w:marRight w:val="0"/>
                                  <w:marTop w:val="0"/>
                                  <w:marBottom w:val="660"/>
                                  <w:divBdr>
                                    <w:top w:val="none" w:sz="0" w:space="0" w:color="auto"/>
                                    <w:left w:val="none" w:sz="0" w:space="0" w:color="auto"/>
                                    <w:bottom w:val="none" w:sz="0" w:space="0" w:color="auto"/>
                                    <w:right w:val="none" w:sz="0" w:space="0" w:color="auto"/>
                                  </w:divBdr>
                                  <w:divsChild>
                                    <w:div w:id="274757433">
                                      <w:marLeft w:val="0"/>
                                      <w:marRight w:val="0"/>
                                      <w:marTop w:val="0"/>
                                      <w:marBottom w:val="450"/>
                                      <w:divBdr>
                                        <w:top w:val="none" w:sz="0" w:space="0" w:color="auto"/>
                                        <w:left w:val="none" w:sz="0" w:space="0" w:color="auto"/>
                                        <w:bottom w:val="none" w:sz="0" w:space="0" w:color="auto"/>
                                        <w:right w:val="none" w:sz="0" w:space="0" w:color="auto"/>
                                      </w:divBdr>
                                      <w:divsChild>
                                        <w:div w:id="1406143065">
                                          <w:marLeft w:val="0"/>
                                          <w:marRight w:val="0"/>
                                          <w:marTop w:val="0"/>
                                          <w:marBottom w:val="0"/>
                                          <w:divBdr>
                                            <w:top w:val="none" w:sz="0" w:space="0" w:color="auto"/>
                                            <w:left w:val="none" w:sz="0" w:space="0" w:color="auto"/>
                                            <w:bottom w:val="none" w:sz="0" w:space="0" w:color="auto"/>
                                            <w:right w:val="none" w:sz="0" w:space="0" w:color="auto"/>
                                          </w:divBdr>
                                          <w:divsChild>
                                            <w:div w:id="1687755441">
                                              <w:marLeft w:val="0"/>
                                              <w:marRight w:val="0"/>
                                              <w:marTop w:val="0"/>
                                              <w:marBottom w:val="0"/>
                                              <w:divBdr>
                                                <w:top w:val="none" w:sz="0" w:space="0" w:color="auto"/>
                                                <w:left w:val="none" w:sz="0" w:space="0" w:color="auto"/>
                                                <w:bottom w:val="none" w:sz="0" w:space="0" w:color="auto"/>
                                                <w:right w:val="none" w:sz="0" w:space="0" w:color="auto"/>
                                              </w:divBdr>
                                              <w:divsChild>
                                                <w:div w:id="1099444887">
                                                  <w:marLeft w:val="0"/>
                                                  <w:marRight w:val="0"/>
                                                  <w:marTop w:val="0"/>
                                                  <w:marBottom w:val="0"/>
                                                  <w:divBdr>
                                                    <w:top w:val="none" w:sz="0" w:space="0" w:color="auto"/>
                                                    <w:left w:val="none" w:sz="0" w:space="0" w:color="auto"/>
                                                    <w:bottom w:val="none" w:sz="0" w:space="0" w:color="auto"/>
                                                    <w:right w:val="none" w:sz="0" w:space="0" w:color="auto"/>
                                                  </w:divBdr>
                                                  <w:divsChild>
                                                    <w:div w:id="790052109">
                                                      <w:marLeft w:val="0"/>
                                                      <w:marRight w:val="0"/>
                                                      <w:marTop w:val="0"/>
                                                      <w:marBottom w:val="0"/>
                                                      <w:divBdr>
                                                        <w:top w:val="none" w:sz="0" w:space="0" w:color="auto"/>
                                                        <w:left w:val="none" w:sz="0" w:space="0" w:color="auto"/>
                                                        <w:bottom w:val="none" w:sz="0" w:space="0" w:color="auto"/>
                                                        <w:right w:val="none" w:sz="0" w:space="0" w:color="auto"/>
                                                      </w:divBdr>
                                                      <w:divsChild>
                                                        <w:div w:id="1008871031">
                                                          <w:marLeft w:val="0"/>
                                                          <w:marRight w:val="0"/>
                                                          <w:marTop w:val="0"/>
                                                          <w:marBottom w:val="0"/>
                                                          <w:divBdr>
                                                            <w:top w:val="none" w:sz="0" w:space="0" w:color="auto"/>
                                                            <w:left w:val="none" w:sz="0" w:space="0" w:color="auto"/>
                                                            <w:bottom w:val="none" w:sz="0" w:space="0" w:color="auto"/>
                                                            <w:right w:val="none" w:sz="0" w:space="0" w:color="auto"/>
                                                          </w:divBdr>
                                                          <w:divsChild>
                                                            <w:div w:id="220096867">
                                                              <w:marLeft w:val="0"/>
                                                              <w:marRight w:val="0"/>
                                                              <w:marTop w:val="0"/>
                                                              <w:marBottom w:val="0"/>
                                                              <w:divBdr>
                                                                <w:top w:val="none" w:sz="0" w:space="0" w:color="auto"/>
                                                                <w:left w:val="none" w:sz="0" w:space="0" w:color="auto"/>
                                                                <w:bottom w:val="none" w:sz="0" w:space="0" w:color="auto"/>
                                                                <w:right w:val="none" w:sz="0" w:space="0" w:color="auto"/>
                                                              </w:divBdr>
                                                              <w:divsChild>
                                                                <w:div w:id="2132622614">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2063940787">
                                                              <w:marLeft w:val="0"/>
                                                              <w:marRight w:val="0"/>
                                                              <w:marTop w:val="0"/>
                                                              <w:marBottom w:val="0"/>
                                                              <w:divBdr>
                                                                <w:top w:val="none" w:sz="0" w:space="0" w:color="auto"/>
                                                                <w:left w:val="none" w:sz="0" w:space="0" w:color="auto"/>
                                                                <w:bottom w:val="none" w:sz="0" w:space="0" w:color="auto"/>
                                                                <w:right w:val="none" w:sz="0" w:space="0" w:color="auto"/>
                                                              </w:divBdr>
                                                              <w:divsChild>
                                                                <w:div w:id="449054070">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1262496675">
                                                          <w:marLeft w:val="0"/>
                                                          <w:marRight w:val="0"/>
                                                          <w:marTop w:val="0"/>
                                                          <w:marBottom w:val="0"/>
                                                          <w:divBdr>
                                                            <w:top w:val="none" w:sz="0" w:space="0" w:color="auto"/>
                                                            <w:left w:val="none" w:sz="0" w:space="0" w:color="auto"/>
                                                            <w:bottom w:val="none" w:sz="0" w:space="0" w:color="auto"/>
                                                            <w:right w:val="none" w:sz="0" w:space="0" w:color="auto"/>
                                                          </w:divBdr>
                                                          <w:divsChild>
                                                            <w:div w:id="585844504">
                                                              <w:marLeft w:val="0"/>
                                                              <w:marRight w:val="0"/>
                                                              <w:marTop w:val="0"/>
                                                              <w:marBottom w:val="0"/>
                                                              <w:divBdr>
                                                                <w:top w:val="none" w:sz="0" w:space="0" w:color="auto"/>
                                                                <w:left w:val="none" w:sz="0" w:space="0" w:color="auto"/>
                                                                <w:bottom w:val="none" w:sz="0" w:space="0" w:color="auto"/>
                                                                <w:right w:val="none" w:sz="0" w:space="0" w:color="auto"/>
                                                              </w:divBdr>
                                                              <w:divsChild>
                                                                <w:div w:id="2022002017">
                                                                  <w:marLeft w:val="0"/>
                                                                  <w:marRight w:val="0"/>
                                                                  <w:marTop w:val="0"/>
                                                                  <w:marBottom w:val="0"/>
                                                                  <w:divBdr>
                                                                    <w:top w:val="none" w:sz="0" w:space="0" w:color="auto"/>
                                                                    <w:left w:val="none" w:sz="0" w:space="0" w:color="auto"/>
                                                                    <w:bottom w:val="none" w:sz="0" w:space="0" w:color="auto"/>
                                                                    <w:right w:val="none" w:sz="0" w:space="0" w:color="auto"/>
                                                                  </w:divBdr>
                                                                  <w:divsChild>
                                                                    <w:div w:id="10331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77019">
                                                              <w:marLeft w:val="0"/>
                                                              <w:marRight w:val="0"/>
                                                              <w:marTop w:val="0"/>
                                                              <w:marBottom w:val="0"/>
                                                              <w:divBdr>
                                                                <w:top w:val="none" w:sz="0" w:space="0" w:color="auto"/>
                                                                <w:left w:val="none" w:sz="0" w:space="0" w:color="auto"/>
                                                                <w:bottom w:val="none" w:sz="0" w:space="0" w:color="auto"/>
                                                                <w:right w:val="none" w:sz="0" w:space="0" w:color="auto"/>
                                                              </w:divBdr>
                                                              <w:divsChild>
                                                                <w:div w:id="519319243">
                                                                  <w:marLeft w:val="0"/>
                                                                  <w:marRight w:val="0"/>
                                                                  <w:marTop w:val="0"/>
                                                                  <w:marBottom w:val="0"/>
                                                                  <w:divBdr>
                                                                    <w:top w:val="none" w:sz="0" w:space="0" w:color="auto"/>
                                                                    <w:left w:val="none" w:sz="0" w:space="0" w:color="auto"/>
                                                                    <w:bottom w:val="none" w:sz="0" w:space="0" w:color="auto"/>
                                                                    <w:right w:val="none" w:sz="0" w:space="0" w:color="auto"/>
                                                                  </w:divBdr>
                                                                  <w:divsChild>
                                                                    <w:div w:id="1062217398">
                                                                      <w:marLeft w:val="0"/>
                                                                      <w:marRight w:val="0"/>
                                                                      <w:marTop w:val="0"/>
                                                                      <w:marBottom w:val="0"/>
                                                                      <w:divBdr>
                                                                        <w:top w:val="none" w:sz="0" w:space="0" w:color="auto"/>
                                                                        <w:left w:val="none" w:sz="0" w:space="0" w:color="auto"/>
                                                                        <w:bottom w:val="none" w:sz="0" w:space="0" w:color="auto"/>
                                                                        <w:right w:val="none" w:sz="0" w:space="0" w:color="auto"/>
                                                                      </w:divBdr>
                                                                      <w:divsChild>
                                                                        <w:div w:id="303432985">
                                                                          <w:marLeft w:val="0"/>
                                                                          <w:marRight w:val="0"/>
                                                                          <w:marTop w:val="0"/>
                                                                          <w:marBottom w:val="0"/>
                                                                          <w:divBdr>
                                                                            <w:top w:val="none" w:sz="0" w:space="0" w:color="auto"/>
                                                                            <w:left w:val="none" w:sz="0" w:space="0" w:color="auto"/>
                                                                            <w:bottom w:val="none" w:sz="0" w:space="0" w:color="auto"/>
                                                                            <w:right w:val="none" w:sz="0" w:space="0" w:color="auto"/>
                                                                          </w:divBdr>
                                                                        </w:div>
                                                                        <w:div w:id="1734232748">
                                                                          <w:marLeft w:val="0"/>
                                                                          <w:marRight w:val="0"/>
                                                                          <w:marTop w:val="0"/>
                                                                          <w:marBottom w:val="0"/>
                                                                          <w:divBdr>
                                                                            <w:top w:val="none" w:sz="0" w:space="0" w:color="auto"/>
                                                                            <w:left w:val="none" w:sz="0" w:space="0" w:color="auto"/>
                                                                            <w:bottom w:val="none" w:sz="0" w:space="0" w:color="auto"/>
                                                                            <w:right w:val="none" w:sz="0" w:space="0" w:color="auto"/>
                                                                          </w:divBdr>
                                                                          <w:divsChild>
                                                                            <w:div w:id="717126731">
                                                                              <w:marLeft w:val="0"/>
                                                                              <w:marRight w:val="165"/>
                                                                              <w:marTop w:val="150"/>
                                                                              <w:marBottom w:val="0"/>
                                                                              <w:divBdr>
                                                                                <w:top w:val="none" w:sz="0" w:space="0" w:color="auto"/>
                                                                                <w:left w:val="none" w:sz="0" w:space="0" w:color="auto"/>
                                                                                <w:bottom w:val="none" w:sz="0" w:space="0" w:color="auto"/>
                                                                                <w:right w:val="none" w:sz="0" w:space="0" w:color="auto"/>
                                                                              </w:divBdr>
                                                                              <w:divsChild>
                                                                                <w:div w:id="1533811425">
                                                                                  <w:marLeft w:val="0"/>
                                                                                  <w:marRight w:val="0"/>
                                                                                  <w:marTop w:val="0"/>
                                                                                  <w:marBottom w:val="0"/>
                                                                                  <w:divBdr>
                                                                                    <w:top w:val="none" w:sz="0" w:space="0" w:color="auto"/>
                                                                                    <w:left w:val="none" w:sz="0" w:space="0" w:color="auto"/>
                                                                                    <w:bottom w:val="none" w:sz="0" w:space="0" w:color="auto"/>
                                                                                    <w:right w:val="none" w:sz="0" w:space="0" w:color="auto"/>
                                                                                  </w:divBdr>
                                                                                  <w:divsChild>
                                                                                    <w:div w:id="5072538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0757792">
                                              <w:marLeft w:val="0"/>
                                              <w:marRight w:val="0"/>
                                              <w:marTop w:val="240"/>
                                              <w:marBottom w:val="0"/>
                                              <w:divBdr>
                                                <w:top w:val="none" w:sz="0" w:space="0" w:color="auto"/>
                                                <w:left w:val="none" w:sz="0" w:space="0" w:color="auto"/>
                                                <w:bottom w:val="none" w:sz="0" w:space="0" w:color="auto"/>
                                                <w:right w:val="none" w:sz="0" w:space="0" w:color="auto"/>
                                              </w:divBdr>
                                              <w:divsChild>
                                                <w:div w:id="67268281">
                                                  <w:marLeft w:val="210"/>
                                                  <w:marRight w:val="0"/>
                                                  <w:marTop w:val="0"/>
                                                  <w:marBottom w:val="0"/>
                                                  <w:divBdr>
                                                    <w:top w:val="none" w:sz="0" w:space="0" w:color="auto"/>
                                                    <w:left w:val="none" w:sz="0" w:space="0" w:color="auto"/>
                                                    <w:bottom w:val="none" w:sz="0" w:space="0" w:color="auto"/>
                                                    <w:right w:val="none" w:sz="0" w:space="0" w:color="auto"/>
                                                  </w:divBdr>
                                                  <w:divsChild>
                                                    <w:div w:id="1021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90645">
                                  <w:marLeft w:val="0"/>
                                  <w:marRight w:val="0"/>
                                  <w:marTop w:val="0"/>
                                  <w:marBottom w:val="0"/>
                                  <w:divBdr>
                                    <w:top w:val="none" w:sz="0" w:space="0" w:color="auto"/>
                                    <w:left w:val="none" w:sz="0" w:space="0" w:color="auto"/>
                                    <w:bottom w:val="none" w:sz="0" w:space="0" w:color="auto"/>
                                    <w:right w:val="none" w:sz="0" w:space="0" w:color="auto"/>
                                  </w:divBdr>
                                  <w:divsChild>
                                    <w:div w:id="1691368748">
                                      <w:marLeft w:val="0"/>
                                      <w:marRight w:val="0"/>
                                      <w:marTop w:val="0"/>
                                      <w:marBottom w:val="450"/>
                                      <w:divBdr>
                                        <w:top w:val="none" w:sz="0" w:space="0" w:color="auto"/>
                                        <w:left w:val="none" w:sz="0" w:space="0" w:color="auto"/>
                                        <w:bottom w:val="none" w:sz="0" w:space="0" w:color="auto"/>
                                        <w:right w:val="none" w:sz="0" w:space="0" w:color="auto"/>
                                      </w:divBdr>
                                      <w:divsChild>
                                        <w:div w:id="1919436559">
                                          <w:marLeft w:val="0"/>
                                          <w:marRight w:val="0"/>
                                          <w:marTop w:val="0"/>
                                          <w:marBottom w:val="0"/>
                                          <w:divBdr>
                                            <w:top w:val="none" w:sz="0" w:space="0" w:color="auto"/>
                                            <w:left w:val="none" w:sz="0" w:space="0" w:color="auto"/>
                                            <w:bottom w:val="none" w:sz="0" w:space="0" w:color="auto"/>
                                            <w:right w:val="none" w:sz="0" w:space="0" w:color="auto"/>
                                          </w:divBdr>
                                          <w:divsChild>
                                            <w:div w:id="848954421">
                                              <w:marLeft w:val="0"/>
                                              <w:marRight w:val="0"/>
                                              <w:marTop w:val="0"/>
                                              <w:marBottom w:val="0"/>
                                              <w:divBdr>
                                                <w:top w:val="none" w:sz="0" w:space="0" w:color="auto"/>
                                                <w:left w:val="none" w:sz="0" w:space="0" w:color="auto"/>
                                                <w:bottom w:val="none" w:sz="0" w:space="0" w:color="auto"/>
                                                <w:right w:val="none" w:sz="0" w:space="0" w:color="auto"/>
                                              </w:divBdr>
                                              <w:divsChild>
                                                <w:div w:id="644820483">
                                                  <w:marLeft w:val="0"/>
                                                  <w:marRight w:val="0"/>
                                                  <w:marTop w:val="0"/>
                                                  <w:marBottom w:val="0"/>
                                                  <w:divBdr>
                                                    <w:top w:val="none" w:sz="0" w:space="0" w:color="auto"/>
                                                    <w:left w:val="none" w:sz="0" w:space="0" w:color="auto"/>
                                                    <w:bottom w:val="none" w:sz="0" w:space="0" w:color="auto"/>
                                                    <w:right w:val="none" w:sz="0" w:space="0" w:color="auto"/>
                                                  </w:divBdr>
                                                  <w:divsChild>
                                                    <w:div w:id="1511527582">
                                                      <w:marLeft w:val="0"/>
                                                      <w:marRight w:val="0"/>
                                                      <w:marTop w:val="0"/>
                                                      <w:marBottom w:val="0"/>
                                                      <w:divBdr>
                                                        <w:top w:val="none" w:sz="0" w:space="0" w:color="auto"/>
                                                        <w:left w:val="none" w:sz="0" w:space="0" w:color="auto"/>
                                                        <w:bottom w:val="none" w:sz="0" w:space="0" w:color="auto"/>
                                                        <w:right w:val="none" w:sz="0" w:space="0" w:color="auto"/>
                                                      </w:divBdr>
                                                      <w:divsChild>
                                                        <w:div w:id="722169572">
                                                          <w:marLeft w:val="0"/>
                                                          <w:marRight w:val="0"/>
                                                          <w:marTop w:val="0"/>
                                                          <w:marBottom w:val="0"/>
                                                          <w:divBdr>
                                                            <w:top w:val="none" w:sz="0" w:space="0" w:color="auto"/>
                                                            <w:left w:val="none" w:sz="0" w:space="0" w:color="auto"/>
                                                            <w:bottom w:val="none" w:sz="0" w:space="0" w:color="auto"/>
                                                            <w:right w:val="none" w:sz="0" w:space="0" w:color="auto"/>
                                                          </w:divBdr>
                                                          <w:divsChild>
                                                            <w:div w:id="20821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8867">
                                                      <w:marLeft w:val="0"/>
                                                      <w:marRight w:val="0"/>
                                                      <w:marTop w:val="0"/>
                                                      <w:marBottom w:val="0"/>
                                                      <w:divBdr>
                                                        <w:top w:val="none" w:sz="0" w:space="0" w:color="auto"/>
                                                        <w:left w:val="none" w:sz="0" w:space="0" w:color="auto"/>
                                                        <w:bottom w:val="none" w:sz="0" w:space="0" w:color="auto"/>
                                                        <w:right w:val="none" w:sz="0" w:space="0" w:color="auto"/>
                                                      </w:divBdr>
                                                      <w:divsChild>
                                                        <w:div w:id="19099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2533">
                                          <w:marLeft w:val="0"/>
                                          <w:marRight w:val="0"/>
                                          <w:marTop w:val="0"/>
                                          <w:marBottom w:val="0"/>
                                          <w:divBdr>
                                            <w:top w:val="none" w:sz="0" w:space="0" w:color="auto"/>
                                            <w:left w:val="none" w:sz="0" w:space="0" w:color="auto"/>
                                            <w:bottom w:val="none" w:sz="0" w:space="0" w:color="auto"/>
                                            <w:right w:val="none" w:sz="0" w:space="0" w:color="auto"/>
                                          </w:divBdr>
                                          <w:divsChild>
                                            <w:div w:id="1279025882">
                                              <w:marLeft w:val="0"/>
                                              <w:marRight w:val="0"/>
                                              <w:marTop w:val="0"/>
                                              <w:marBottom w:val="0"/>
                                              <w:divBdr>
                                                <w:top w:val="none" w:sz="0" w:space="0" w:color="auto"/>
                                                <w:left w:val="none" w:sz="0" w:space="0" w:color="auto"/>
                                                <w:bottom w:val="none" w:sz="0" w:space="0" w:color="auto"/>
                                                <w:right w:val="none" w:sz="0" w:space="0" w:color="auto"/>
                                              </w:divBdr>
                                              <w:divsChild>
                                                <w:div w:id="1994797645">
                                                  <w:marLeft w:val="0"/>
                                                  <w:marRight w:val="0"/>
                                                  <w:marTop w:val="0"/>
                                                  <w:marBottom w:val="0"/>
                                                  <w:divBdr>
                                                    <w:top w:val="none" w:sz="0" w:space="0" w:color="auto"/>
                                                    <w:left w:val="none" w:sz="0" w:space="0" w:color="auto"/>
                                                    <w:bottom w:val="none" w:sz="0" w:space="0" w:color="auto"/>
                                                    <w:right w:val="none" w:sz="0" w:space="0" w:color="auto"/>
                                                  </w:divBdr>
                                                  <w:divsChild>
                                                    <w:div w:id="1359086565">
                                                      <w:marLeft w:val="0"/>
                                                      <w:marRight w:val="0"/>
                                                      <w:marTop w:val="0"/>
                                                      <w:marBottom w:val="0"/>
                                                      <w:divBdr>
                                                        <w:top w:val="none" w:sz="0" w:space="0" w:color="auto"/>
                                                        <w:left w:val="none" w:sz="0" w:space="0" w:color="auto"/>
                                                        <w:bottom w:val="none" w:sz="0" w:space="0" w:color="auto"/>
                                                        <w:right w:val="none" w:sz="0" w:space="0" w:color="auto"/>
                                                      </w:divBdr>
                                                      <w:divsChild>
                                                        <w:div w:id="1261528690">
                                                          <w:marLeft w:val="0"/>
                                                          <w:marRight w:val="0"/>
                                                          <w:marTop w:val="0"/>
                                                          <w:marBottom w:val="0"/>
                                                          <w:divBdr>
                                                            <w:top w:val="none" w:sz="0" w:space="0" w:color="auto"/>
                                                            <w:left w:val="none" w:sz="0" w:space="0" w:color="auto"/>
                                                            <w:bottom w:val="none" w:sz="0" w:space="0" w:color="auto"/>
                                                            <w:right w:val="none" w:sz="0" w:space="0" w:color="auto"/>
                                                          </w:divBdr>
                                                          <w:divsChild>
                                                            <w:div w:id="836311724">
                                                              <w:marLeft w:val="0"/>
                                                              <w:marRight w:val="0"/>
                                                              <w:marTop w:val="0"/>
                                                              <w:marBottom w:val="0"/>
                                                              <w:divBdr>
                                                                <w:top w:val="none" w:sz="0" w:space="0" w:color="auto"/>
                                                                <w:left w:val="none" w:sz="0" w:space="0" w:color="auto"/>
                                                                <w:bottom w:val="none" w:sz="0" w:space="0" w:color="auto"/>
                                                                <w:right w:val="none" w:sz="0" w:space="0" w:color="auto"/>
                                                              </w:divBdr>
                                                              <w:divsChild>
                                                                <w:div w:id="216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27305">
                                                          <w:marLeft w:val="0"/>
                                                          <w:marRight w:val="0"/>
                                                          <w:marTop w:val="0"/>
                                                          <w:marBottom w:val="0"/>
                                                          <w:divBdr>
                                                            <w:top w:val="none" w:sz="0" w:space="0" w:color="auto"/>
                                                            <w:left w:val="none" w:sz="0" w:space="0" w:color="auto"/>
                                                            <w:bottom w:val="none" w:sz="0" w:space="0" w:color="auto"/>
                                                            <w:right w:val="none" w:sz="0" w:space="0" w:color="auto"/>
                                                          </w:divBdr>
                                                          <w:divsChild>
                                                            <w:div w:id="11107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670236">
                                  <w:marLeft w:val="0"/>
                                  <w:marRight w:val="0"/>
                                  <w:marTop w:val="0"/>
                                  <w:marBottom w:val="450"/>
                                  <w:divBdr>
                                    <w:top w:val="none" w:sz="0" w:space="0" w:color="auto"/>
                                    <w:left w:val="none" w:sz="0" w:space="0" w:color="auto"/>
                                    <w:bottom w:val="none" w:sz="0" w:space="0" w:color="auto"/>
                                    <w:right w:val="none" w:sz="0" w:space="0" w:color="auto"/>
                                  </w:divBdr>
                                  <w:divsChild>
                                    <w:div w:id="2094551143">
                                      <w:marLeft w:val="0"/>
                                      <w:marRight w:val="0"/>
                                      <w:marTop w:val="0"/>
                                      <w:marBottom w:val="0"/>
                                      <w:divBdr>
                                        <w:top w:val="none" w:sz="0" w:space="0" w:color="auto"/>
                                        <w:left w:val="none" w:sz="0" w:space="0" w:color="auto"/>
                                        <w:bottom w:val="none" w:sz="0" w:space="0" w:color="auto"/>
                                        <w:right w:val="none" w:sz="0" w:space="0" w:color="auto"/>
                                      </w:divBdr>
                                      <w:divsChild>
                                        <w:div w:id="2099860963">
                                          <w:marLeft w:val="0"/>
                                          <w:marRight w:val="0"/>
                                          <w:marTop w:val="0"/>
                                          <w:marBottom w:val="0"/>
                                          <w:divBdr>
                                            <w:top w:val="none" w:sz="0" w:space="0" w:color="auto"/>
                                            <w:left w:val="none" w:sz="0" w:space="0" w:color="auto"/>
                                            <w:bottom w:val="none" w:sz="0" w:space="0" w:color="auto"/>
                                            <w:right w:val="none" w:sz="0" w:space="0" w:color="auto"/>
                                          </w:divBdr>
                                          <w:divsChild>
                                            <w:div w:id="15613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839153">
      <w:bodyDiv w:val="1"/>
      <w:marLeft w:val="0"/>
      <w:marRight w:val="0"/>
      <w:marTop w:val="0"/>
      <w:marBottom w:val="0"/>
      <w:divBdr>
        <w:top w:val="none" w:sz="0" w:space="0" w:color="auto"/>
        <w:left w:val="none" w:sz="0" w:space="0" w:color="auto"/>
        <w:bottom w:val="none" w:sz="0" w:space="0" w:color="auto"/>
        <w:right w:val="none" w:sz="0" w:space="0" w:color="auto"/>
      </w:divBdr>
    </w:div>
    <w:div w:id="1048996139">
      <w:bodyDiv w:val="1"/>
      <w:marLeft w:val="0"/>
      <w:marRight w:val="0"/>
      <w:marTop w:val="0"/>
      <w:marBottom w:val="0"/>
      <w:divBdr>
        <w:top w:val="none" w:sz="0" w:space="0" w:color="auto"/>
        <w:left w:val="none" w:sz="0" w:space="0" w:color="auto"/>
        <w:bottom w:val="none" w:sz="0" w:space="0" w:color="auto"/>
        <w:right w:val="none" w:sz="0" w:space="0" w:color="auto"/>
      </w:divBdr>
    </w:div>
    <w:div w:id="1061639441">
      <w:bodyDiv w:val="1"/>
      <w:marLeft w:val="0"/>
      <w:marRight w:val="0"/>
      <w:marTop w:val="0"/>
      <w:marBottom w:val="0"/>
      <w:divBdr>
        <w:top w:val="none" w:sz="0" w:space="0" w:color="auto"/>
        <w:left w:val="none" w:sz="0" w:space="0" w:color="auto"/>
        <w:bottom w:val="none" w:sz="0" w:space="0" w:color="auto"/>
        <w:right w:val="none" w:sz="0" w:space="0" w:color="auto"/>
      </w:divBdr>
    </w:div>
    <w:div w:id="1081875743">
      <w:bodyDiv w:val="1"/>
      <w:marLeft w:val="0"/>
      <w:marRight w:val="0"/>
      <w:marTop w:val="0"/>
      <w:marBottom w:val="0"/>
      <w:divBdr>
        <w:top w:val="none" w:sz="0" w:space="0" w:color="auto"/>
        <w:left w:val="none" w:sz="0" w:space="0" w:color="auto"/>
        <w:bottom w:val="none" w:sz="0" w:space="0" w:color="auto"/>
        <w:right w:val="none" w:sz="0" w:space="0" w:color="auto"/>
      </w:divBdr>
    </w:div>
    <w:div w:id="1090395933">
      <w:bodyDiv w:val="1"/>
      <w:marLeft w:val="0"/>
      <w:marRight w:val="0"/>
      <w:marTop w:val="0"/>
      <w:marBottom w:val="0"/>
      <w:divBdr>
        <w:top w:val="none" w:sz="0" w:space="0" w:color="auto"/>
        <w:left w:val="none" w:sz="0" w:space="0" w:color="auto"/>
        <w:bottom w:val="none" w:sz="0" w:space="0" w:color="auto"/>
        <w:right w:val="none" w:sz="0" w:space="0" w:color="auto"/>
      </w:divBdr>
    </w:div>
    <w:div w:id="1097600150">
      <w:bodyDiv w:val="1"/>
      <w:marLeft w:val="0"/>
      <w:marRight w:val="0"/>
      <w:marTop w:val="0"/>
      <w:marBottom w:val="0"/>
      <w:divBdr>
        <w:top w:val="none" w:sz="0" w:space="0" w:color="auto"/>
        <w:left w:val="none" w:sz="0" w:space="0" w:color="auto"/>
        <w:bottom w:val="none" w:sz="0" w:space="0" w:color="auto"/>
        <w:right w:val="none" w:sz="0" w:space="0" w:color="auto"/>
      </w:divBdr>
    </w:div>
    <w:div w:id="1104348814">
      <w:bodyDiv w:val="1"/>
      <w:marLeft w:val="0"/>
      <w:marRight w:val="0"/>
      <w:marTop w:val="0"/>
      <w:marBottom w:val="0"/>
      <w:divBdr>
        <w:top w:val="none" w:sz="0" w:space="0" w:color="auto"/>
        <w:left w:val="none" w:sz="0" w:space="0" w:color="auto"/>
        <w:bottom w:val="none" w:sz="0" w:space="0" w:color="auto"/>
        <w:right w:val="none" w:sz="0" w:space="0" w:color="auto"/>
      </w:divBdr>
    </w:div>
    <w:div w:id="1114639322">
      <w:bodyDiv w:val="1"/>
      <w:marLeft w:val="0"/>
      <w:marRight w:val="0"/>
      <w:marTop w:val="0"/>
      <w:marBottom w:val="0"/>
      <w:divBdr>
        <w:top w:val="none" w:sz="0" w:space="0" w:color="auto"/>
        <w:left w:val="none" w:sz="0" w:space="0" w:color="auto"/>
        <w:bottom w:val="none" w:sz="0" w:space="0" w:color="auto"/>
        <w:right w:val="none" w:sz="0" w:space="0" w:color="auto"/>
      </w:divBdr>
    </w:div>
    <w:div w:id="1155998132">
      <w:bodyDiv w:val="1"/>
      <w:marLeft w:val="0"/>
      <w:marRight w:val="0"/>
      <w:marTop w:val="0"/>
      <w:marBottom w:val="0"/>
      <w:divBdr>
        <w:top w:val="none" w:sz="0" w:space="0" w:color="auto"/>
        <w:left w:val="none" w:sz="0" w:space="0" w:color="auto"/>
        <w:bottom w:val="none" w:sz="0" w:space="0" w:color="auto"/>
        <w:right w:val="none" w:sz="0" w:space="0" w:color="auto"/>
      </w:divBdr>
    </w:div>
    <w:div w:id="1205602212">
      <w:bodyDiv w:val="1"/>
      <w:marLeft w:val="0"/>
      <w:marRight w:val="0"/>
      <w:marTop w:val="0"/>
      <w:marBottom w:val="0"/>
      <w:divBdr>
        <w:top w:val="none" w:sz="0" w:space="0" w:color="auto"/>
        <w:left w:val="none" w:sz="0" w:space="0" w:color="auto"/>
        <w:bottom w:val="none" w:sz="0" w:space="0" w:color="auto"/>
        <w:right w:val="none" w:sz="0" w:space="0" w:color="auto"/>
      </w:divBdr>
    </w:div>
    <w:div w:id="1232472156">
      <w:bodyDiv w:val="1"/>
      <w:marLeft w:val="0"/>
      <w:marRight w:val="0"/>
      <w:marTop w:val="0"/>
      <w:marBottom w:val="0"/>
      <w:divBdr>
        <w:top w:val="none" w:sz="0" w:space="0" w:color="auto"/>
        <w:left w:val="none" w:sz="0" w:space="0" w:color="auto"/>
        <w:bottom w:val="none" w:sz="0" w:space="0" w:color="auto"/>
        <w:right w:val="none" w:sz="0" w:space="0" w:color="auto"/>
      </w:divBdr>
    </w:div>
    <w:div w:id="1238053677">
      <w:bodyDiv w:val="1"/>
      <w:marLeft w:val="0"/>
      <w:marRight w:val="0"/>
      <w:marTop w:val="0"/>
      <w:marBottom w:val="0"/>
      <w:divBdr>
        <w:top w:val="none" w:sz="0" w:space="0" w:color="auto"/>
        <w:left w:val="none" w:sz="0" w:space="0" w:color="auto"/>
        <w:bottom w:val="none" w:sz="0" w:space="0" w:color="auto"/>
        <w:right w:val="none" w:sz="0" w:space="0" w:color="auto"/>
      </w:divBdr>
    </w:div>
    <w:div w:id="1241255822">
      <w:bodyDiv w:val="1"/>
      <w:marLeft w:val="0"/>
      <w:marRight w:val="0"/>
      <w:marTop w:val="0"/>
      <w:marBottom w:val="0"/>
      <w:divBdr>
        <w:top w:val="none" w:sz="0" w:space="0" w:color="auto"/>
        <w:left w:val="none" w:sz="0" w:space="0" w:color="auto"/>
        <w:bottom w:val="none" w:sz="0" w:space="0" w:color="auto"/>
        <w:right w:val="none" w:sz="0" w:space="0" w:color="auto"/>
      </w:divBdr>
    </w:div>
    <w:div w:id="1243445923">
      <w:bodyDiv w:val="1"/>
      <w:marLeft w:val="0"/>
      <w:marRight w:val="0"/>
      <w:marTop w:val="0"/>
      <w:marBottom w:val="0"/>
      <w:divBdr>
        <w:top w:val="none" w:sz="0" w:space="0" w:color="auto"/>
        <w:left w:val="none" w:sz="0" w:space="0" w:color="auto"/>
        <w:bottom w:val="none" w:sz="0" w:space="0" w:color="auto"/>
        <w:right w:val="none" w:sz="0" w:space="0" w:color="auto"/>
      </w:divBdr>
    </w:div>
    <w:div w:id="1250891122">
      <w:bodyDiv w:val="1"/>
      <w:marLeft w:val="0"/>
      <w:marRight w:val="0"/>
      <w:marTop w:val="0"/>
      <w:marBottom w:val="0"/>
      <w:divBdr>
        <w:top w:val="none" w:sz="0" w:space="0" w:color="auto"/>
        <w:left w:val="none" w:sz="0" w:space="0" w:color="auto"/>
        <w:bottom w:val="none" w:sz="0" w:space="0" w:color="auto"/>
        <w:right w:val="none" w:sz="0" w:space="0" w:color="auto"/>
      </w:divBdr>
    </w:div>
    <w:div w:id="1254627111">
      <w:bodyDiv w:val="1"/>
      <w:marLeft w:val="0"/>
      <w:marRight w:val="0"/>
      <w:marTop w:val="0"/>
      <w:marBottom w:val="0"/>
      <w:divBdr>
        <w:top w:val="none" w:sz="0" w:space="0" w:color="auto"/>
        <w:left w:val="none" w:sz="0" w:space="0" w:color="auto"/>
        <w:bottom w:val="none" w:sz="0" w:space="0" w:color="auto"/>
        <w:right w:val="none" w:sz="0" w:space="0" w:color="auto"/>
      </w:divBdr>
      <w:divsChild>
        <w:div w:id="1613512685">
          <w:marLeft w:val="0"/>
          <w:marRight w:val="0"/>
          <w:marTop w:val="0"/>
          <w:marBottom w:val="0"/>
          <w:divBdr>
            <w:top w:val="none" w:sz="0" w:space="0" w:color="auto"/>
            <w:left w:val="none" w:sz="0" w:space="0" w:color="auto"/>
            <w:bottom w:val="none" w:sz="0" w:space="0" w:color="auto"/>
            <w:right w:val="none" w:sz="0" w:space="0" w:color="auto"/>
          </w:divBdr>
          <w:divsChild>
            <w:div w:id="1985428250">
              <w:marLeft w:val="0"/>
              <w:marRight w:val="0"/>
              <w:marTop w:val="0"/>
              <w:marBottom w:val="0"/>
              <w:divBdr>
                <w:top w:val="none" w:sz="0" w:space="0" w:color="auto"/>
                <w:left w:val="none" w:sz="0" w:space="0" w:color="auto"/>
                <w:bottom w:val="none" w:sz="0" w:space="0" w:color="auto"/>
                <w:right w:val="none" w:sz="0" w:space="0" w:color="auto"/>
              </w:divBdr>
              <w:divsChild>
                <w:div w:id="1951235768">
                  <w:marLeft w:val="0"/>
                  <w:marRight w:val="0"/>
                  <w:marTop w:val="0"/>
                  <w:marBottom w:val="0"/>
                  <w:divBdr>
                    <w:top w:val="none" w:sz="0" w:space="0" w:color="auto"/>
                    <w:left w:val="none" w:sz="0" w:space="0" w:color="auto"/>
                    <w:bottom w:val="none" w:sz="0" w:space="0" w:color="auto"/>
                    <w:right w:val="none" w:sz="0" w:space="0" w:color="auto"/>
                  </w:divBdr>
                  <w:divsChild>
                    <w:div w:id="1732073274">
                      <w:marLeft w:val="0"/>
                      <w:marRight w:val="0"/>
                      <w:marTop w:val="0"/>
                      <w:marBottom w:val="0"/>
                      <w:divBdr>
                        <w:top w:val="none" w:sz="0" w:space="0" w:color="auto"/>
                        <w:left w:val="none" w:sz="0" w:space="0" w:color="auto"/>
                        <w:bottom w:val="none" w:sz="0" w:space="0" w:color="auto"/>
                        <w:right w:val="none" w:sz="0" w:space="0" w:color="auto"/>
                      </w:divBdr>
                      <w:divsChild>
                        <w:div w:id="1003318449">
                          <w:marLeft w:val="0"/>
                          <w:marRight w:val="0"/>
                          <w:marTop w:val="0"/>
                          <w:marBottom w:val="0"/>
                          <w:divBdr>
                            <w:top w:val="none" w:sz="0" w:space="0" w:color="auto"/>
                            <w:left w:val="none" w:sz="0" w:space="0" w:color="auto"/>
                            <w:bottom w:val="none" w:sz="0" w:space="0" w:color="auto"/>
                            <w:right w:val="none" w:sz="0" w:space="0" w:color="auto"/>
                          </w:divBdr>
                          <w:divsChild>
                            <w:div w:id="1356884601">
                              <w:marLeft w:val="0"/>
                              <w:marRight w:val="0"/>
                              <w:marTop w:val="0"/>
                              <w:marBottom w:val="0"/>
                              <w:divBdr>
                                <w:top w:val="none" w:sz="0" w:space="0" w:color="auto"/>
                                <w:left w:val="none" w:sz="0" w:space="0" w:color="auto"/>
                                <w:bottom w:val="none" w:sz="0" w:space="0" w:color="auto"/>
                                <w:right w:val="none" w:sz="0" w:space="0" w:color="auto"/>
                              </w:divBdr>
                              <w:divsChild>
                                <w:div w:id="2133594082">
                                  <w:marLeft w:val="0"/>
                                  <w:marRight w:val="0"/>
                                  <w:marTop w:val="0"/>
                                  <w:marBottom w:val="0"/>
                                  <w:divBdr>
                                    <w:top w:val="none" w:sz="0" w:space="0" w:color="auto"/>
                                    <w:left w:val="none" w:sz="0" w:space="0" w:color="auto"/>
                                    <w:bottom w:val="none" w:sz="0" w:space="0" w:color="auto"/>
                                    <w:right w:val="none" w:sz="0" w:space="0" w:color="auto"/>
                                  </w:divBdr>
                                  <w:divsChild>
                                    <w:div w:id="1069502479">
                                      <w:marLeft w:val="0"/>
                                      <w:marRight w:val="0"/>
                                      <w:marTop w:val="0"/>
                                      <w:marBottom w:val="0"/>
                                      <w:divBdr>
                                        <w:top w:val="none" w:sz="0" w:space="0" w:color="auto"/>
                                        <w:left w:val="none" w:sz="0" w:space="0" w:color="auto"/>
                                        <w:bottom w:val="none" w:sz="0" w:space="0" w:color="auto"/>
                                        <w:right w:val="none" w:sz="0" w:space="0" w:color="auto"/>
                                      </w:divBdr>
                                    </w:div>
                                    <w:div w:id="2008245188">
                                      <w:marLeft w:val="0"/>
                                      <w:marRight w:val="0"/>
                                      <w:marTop w:val="0"/>
                                      <w:marBottom w:val="0"/>
                                      <w:divBdr>
                                        <w:top w:val="none" w:sz="0" w:space="0" w:color="auto"/>
                                        <w:left w:val="none" w:sz="0" w:space="0" w:color="auto"/>
                                        <w:bottom w:val="none" w:sz="0" w:space="0" w:color="auto"/>
                                        <w:right w:val="none" w:sz="0" w:space="0" w:color="auto"/>
                                      </w:divBdr>
                                      <w:divsChild>
                                        <w:div w:id="2086024556">
                                          <w:marLeft w:val="0"/>
                                          <w:marRight w:val="165"/>
                                          <w:marTop w:val="150"/>
                                          <w:marBottom w:val="0"/>
                                          <w:divBdr>
                                            <w:top w:val="none" w:sz="0" w:space="0" w:color="auto"/>
                                            <w:left w:val="none" w:sz="0" w:space="0" w:color="auto"/>
                                            <w:bottom w:val="none" w:sz="0" w:space="0" w:color="auto"/>
                                            <w:right w:val="none" w:sz="0" w:space="0" w:color="auto"/>
                                          </w:divBdr>
                                          <w:divsChild>
                                            <w:div w:id="636956725">
                                              <w:marLeft w:val="0"/>
                                              <w:marRight w:val="0"/>
                                              <w:marTop w:val="0"/>
                                              <w:marBottom w:val="0"/>
                                              <w:divBdr>
                                                <w:top w:val="none" w:sz="0" w:space="0" w:color="auto"/>
                                                <w:left w:val="none" w:sz="0" w:space="0" w:color="auto"/>
                                                <w:bottom w:val="none" w:sz="0" w:space="0" w:color="auto"/>
                                                <w:right w:val="none" w:sz="0" w:space="0" w:color="auto"/>
                                              </w:divBdr>
                                              <w:divsChild>
                                                <w:div w:id="16365240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116738">
      <w:bodyDiv w:val="1"/>
      <w:marLeft w:val="0"/>
      <w:marRight w:val="0"/>
      <w:marTop w:val="0"/>
      <w:marBottom w:val="0"/>
      <w:divBdr>
        <w:top w:val="none" w:sz="0" w:space="0" w:color="auto"/>
        <w:left w:val="none" w:sz="0" w:space="0" w:color="auto"/>
        <w:bottom w:val="none" w:sz="0" w:space="0" w:color="auto"/>
        <w:right w:val="none" w:sz="0" w:space="0" w:color="auto"/>
      </w:divBdr>
    </w:div>
    <w:div w:id="1279412714">
      <w:bodyDiv w:val="1"/>
      <w:marLeft w:val="0"/>
      <w:marRight w:val="0"/>
      <w:marTop w:val="0"/>
      <w:marBottom w:val="0"/>
      <w:divBdr>
        <w:top w:val="none" w:sz="0" w:space="0" w:color="auto"/>
        <w:left w:val="none" w:sz="0" w:space="0" w:color="auto"/>
        <w:bottom w:val="none" w:sz="0" w:space="0" w:color="auto"/>
        <w:right w:val="none" w:sz="0" w:space="0" w:color="auto"/>
      </w:divBdr>
    </w:div>
    <w:div w:id="1321687899">
      <w:bodyDiv w:val="1"/>
      <w:marLeft w:val="0"/>
      <w:marRight w:val="0"/>
      <w:marTop w:val="0"/>
      <w:marBottom w:val="0"/>
      <w:divBdr>
        <w:top w:val="none" w:sz="0" w:space="0" w:color="auto"/>
        <w:left w:val="none" w:sz="0" w:space="0" w:color="auto"/>
        <w:bottom w:val="none" w:sz="0" w:space="0" w:color="auto"/>
        <w:right w:val="none" w:sz="0" w:space="0" w:color="auto"/>
      </w:divBdr>
    </w:div>
    <w:div w:id="1388609237">
      <w:bodyDiv w:val="1"/>
      <w:marLeft w:val="0"/>
      <w:marRight w:val="0"/>
      <w:marTop w:val="0"/>
      <w:marBottom w:val="0"/>
      <w:divBdr>
        <w:top w:val="none" w:sz="0" w:space="0" w:color="auto"/>
        <w:left w:val="none" w:sz="0" w:space="0" w:color="auto"/>
        <w:bottom w:val="none" w:sz="0" w:space="0" w:color="auto"/>
        <w:right w:val="none" w:sz="0" w:space="0" w:color="auto"/>
      </w:divBdr>
    </w:div>
    <w:div w:id="1391616448">
      <w:bodyDiv w:val="1"/>
      <w:marLeft w:val="0"/>
      <w:marRight w:val="0"/>
      <w:marTop w:val="0"/>
      <w:marBottom w:val="0"/>
      <w:divBdr>
        <w:top w:val="none" w:sz="0" w:space="0" w:color="auto"/>
        <w:left w:val="none" w:sz="0" w:space="0" w:color="auto"/>
        <w:bottom w:val="none" w:sz="0" w:space="0" w:color="auto"/>
        <w:right w:val="none" w:sz="0" w:space="0" w:color="auto"/>
      </w:divBdr>
    </w:div>
    <w:div w:id="1394503139">
      <w:bodyDiv w:val="1"/>
      <w:marLeft w:val="0"/>
      <w:marRight w:val="0"/>
      <w:marTop w:val="0"/>
      <w:marBottom w:val="0"/>
      <w:divBdr>
        <w:top w:val="none" w:sz="0" w:space="0" w:color="auto"/>
        <w:left w:val="none" w:sz="0" w:space="0" w:color="auto"/>
        <w:bottom w:val="none" w:sz="0" w:space="0" w:color="auto"/>
        <w:right w:val="none" w:sz="0" w:space="0" w:color="auto"/>
      </w:divBdr>
    </w:div>
    <w:div w:id="1408191715">
      <w:bodyDiv w:val="1"/>
      <w:marLeft w:val="0"/>
      <w:marRight w:val="0"/>
      <w:marTop w:val="0"/>
      <w:marBottom w:val="0"/>
      <w:divBdr>
        <w:top w:val="none" w:sz="0" w:space="0" w:color="auto"/>
        <w:left w:val="none" w:sz="0" w:space="0" w:color="auto"/>
        <w:bottom w:val="none" w:sz="0" w:space="0" w:color="auto"/>
        <w:right w:val="none" w:sz="0" w:space="0" w:color="auto"/>
      </w:divBdr>
    </w:div>
    <w:div w:id="1414619447">
      <w:bodyDiv w:val="1"/>
      <w:marLeft w:val="0"/>
      <w:marRight w:val="0"/>
      <w:marTop w:val="0"/>
      <w:marBottom w:val="0"/>
      <w:divBdr>
        <w:top w:val="none" w:sz="0" w:space="0" w:color="auto"/>
        <w:left w:val="none" w:sz="0" w:space="0" w:color="auto"/>
        <w:bottom w:val="none" w:sz="0" w:space="0" w:color="auto"/>
        <w:right w:val="none" w:sz="0" w:space="0" w:color="auto"/>
      </w:divBdr>
    </w:div>
    <w:div w:id="1451513579">
      <w:bodyDiv w:val="1"/>
      <w:marLeft w:val="0"/>
      <w:marRight w:val="0"/>
      <w:marTop w:val="0"/>
      <w:marBottom w:val="0"/>
      <w:divBdr>
        <w:top w:val="none" w:sz="0" w:space="0" w:color="auto"/>
        <w:left w:val="none" w:sz="0" w:space="0" w:color="auto"/>
        <w:bottom w:val="none" w:sz="0" w:space="0" w:color="auto"/>
        <w:right w:val="none" w:sz="0" w:space="0" w:color="auto"/>
      </w:divBdr>
    </w:div>
    <w:div w:id="1460107281">
      <w:bodyDiv w:val="1"/>
      <w:marLeft w:val="0"/>
      <w:marRight w:val="0"/>
      <w:marTop w:val="0"/>
      <w:marBottom w:val="0"/>
      <w:divBdr>
        <w:top w:val="none" w:sz="0" w:space="0" w:color="auto"/>
        <w:left w:val="none" w:sz="0" w:space="0" w:color="auto"/>
        <w:bottom w:val="none" w:sz="0" w:space="0" w:color="auto"/>
        <w:right w:val="none" w:sz="0" w:space="0" w:color="auto"/>
      </w:divBdr>
    </w:div>
    <w:div w:id="1482042773">
      <w:bodyDiv w:val="1"/>
      <w:marLeft w:val="0"/>
      <w:marRight w:val="0"/>
      <w:marTop w:val="0"/>
      <w:marBottom w:val="0"/>
      <w:divBdr>
        <w:top w:val="none" w:sz="0" w:space="0" w:color="auto"/>
        <w:left w:val="none" w:sz="0" w:space="0" w:color="auto"/>
        <w:bottom w:val="none" w:sz="0" w:space="0" w:color="auto"/>
        <w:right w:val="none" w:sz="0" w:space="0" w:color="auto"/>
      </w:divBdr>
    </w:div>
    <w:div w:id="1486315641">
      <w:bodyDiv w:val="1"/>
      <w:marLeft w:val="0"/>
      <w:marRight w:val="0"/>
      <w:marTop w:val="0"/>
      <w:marBottom w:val="0"/>
      <w:divBdr>
        <w:top w:val="none" w:sz="0" w:space="0" w:color="auto"/>
        <w:left w:val="none" w:sz="0" w:space="0" w:color="auto"/>
        <w:bottom w:val="none" w:sz="0" w:space="0" w:color="auto"/>
        <w:right w:val="none" w:sz="0" w:space="0" w:color="auto"/>
      </w:divBdr>
    </w:div>
    <w:div w:id="1492598059">
      <w:bodyDiv w:val="1"/>
      <w:marLeft w:val="0"/>
      <w:marRight w:val="0"/>
      <w:marTop w:val="0"/>
      <w:marBottom w:val="0"/>
      <w:divBdr>
        <w:top w:val="none" w:sz="0" w:space="0" w:color="auto"/>
        <w:left w:val="none" w:sz="0" w:space="0" w:color="auto"/>
        <w:bottom w:val="none" w:sz="0" w:space="0" w:color="auto"/>
        <w:right w:val="none" w:sz="0" w:space="0" w:color="auto"/>
      </w:divBdr>
    </w:div>
    <w:div w:id="1504708583">
      <w:bodyDiv w:val="1"/>
      <w:marLeft w:val="0"/>
      <w:marRight w:val="0"/>
      <w:marTop w:val="0"/>
      <w:marBottom w:val="0"/>
      <w:divBdr>
        <w:top w:val="none" w:sz="0" w:space="0" w:color="auto"/>
        <w:left w:val="none" w:sz="0" w:space="0" w:color="auto"/>
        <w:bottom w:val="none" w:sz="0" w:space="0" w:color="auto"/>
        <w:right w:val="none" w:sz="0" w:space="0" w:color="auto"/>
      </w:divBdr>
    </w:div>
    <w:div w:id="1511720115">
      <w:bodyDiv w:val="1"/>
      <w:marLeft w:val="0"/>
      <w:marRight w:val="0"/>
      <w:marTop w:val="0"/>
      <w:marBottom w:val="0"/>
      <w:divBdr>
        <w:top w:val="none" w:sz="0" w:space="0" w:color="auto"/>
        <w:left w:val="none" w:sz="0" w:space="0" w:color="auto"/>
        <w:bottom w:val="none" w:sz="0" w:space="0" w:color="auto"/>
        <w:right w:val="none" w:sz="0" w:space="0" w:color="auto"/>
      </w:divBdr>
    </w:div>
    <w:div w:id="1535535369">
      <w:bodyDiv w:val="1"/>
      <w:marLeft w:val="0"/>
      <w:marRight w:val="0"/>
      <w:marTop w:val="0"/>
      <w:marBottom w:val="0"/>
      <w:divBdr>
        <w:top w:val="none" w:sz="0" w:space="0" w:color="auto"/>
        <w:left w:val="none" w:sz="0" w:space="0" w:color="auto"/>
        <w:bottom w:val="none" w:sz="0" w:space="0" w:color="auto"/>
        <w:right w:val="none" w:sz="0" w:space="0" w:color="auto"/>
      </w:divBdr>
    </w:div>
    <w:div w:id="1552308489">
      <w:bodyDiv w:val="1"/>
      <w:marLeft w:val="0"/>
      <w:marRight w:val="0"/>
      <w:marTop w:val="0"/>
      <w:marBottom w:val="0"/>
      <w:divBdr>
        <w:top w:val="none" w:sz="0" w:space="0" w:color="auto"/>
        <w:left w:val="none" w:sz="0" w:space="0" w:color="auto"/>
        <w:bottom w:val="none" w:sz="0" w:space="0" w:color="auto"/>
        <w:right w:val="none" w:sz="0" w:space="0" w:color="auto"/>
      </w:divBdr>
      <w:divsChild>
        <w:div w:id="1765223356">
          <w:marLeft w:val="0"/>
          <w:marRight w:val="0"/>
          <w:marTop w:val="0"/>
          <w:marBottom w:val="0"/>
          <w:divBdr>
            <w:top w:val="none" w:sz="0" w:space="0" w:color="auto"/>
            <w:left w:val="none" w:sz="0" w:space="0" w:color="auto"/>
            <w:bottom w:val="none" w:sz="0" w:space="0" w:color="auto"/>
            <w:right w:val="none" w:sz="0" w:space="0" w:color="auto"/>
          </w:divBdr>
          <w:divsChild>
            <w:div w:id="719012087">
              <w:marLeft w:val="0"/>
              <w:marRight w:val="0"/>
              <w:marTop w:val="0"/>
              <w:marBottom w:val="0"/>
              <w:divBdr>
                <w:top w:val="none" w:sz="0" w:space="0" w:color="auto"/>
                <w:left w:val="none" w:sz="0" w:space="0" w:color="auto"/>
                <w:bottom w:val="none" w:sz="0" w:space="0" w:color="auto"/>
                <w:right w:val="none" w:sz="0" w:space="0" w:color="auto"/>
              </w:divBdr>
              <w:divsChild>
                <w:div w:id="243732639">
                  <w:marLeft w:val="0"/>
                  <w:marRight w:val="0"/>
                  <w:marTop w:val="0"/>
                  <w:marBottom w:val="0"/>
                  <w:divBdr>
                    <w:top w:val="none" w:sz="0" w:space="0" w:color="auto"/>
                    <w:left w:val="none" w:sz="0" w:space="0" w:color="auto"/>
                    <w:bottom w:val="single" w:sz="6" w:space="0" w:color="EBEBEB"/>
                    <w:right w:val="none" w:sz="0" w:space="0" w:color="auto"/>
                  </w:divBdr>
                  <w:divsChild>
                    <w:div w:id="125046332">
                      <w:marLeft w:val="0"/>
                      <w:marRight w:val="0"/>
                      <w:marTop w:val="0"/>
                      <w:marBottom w:val="0"/>
                      <w:divBdr>
                        <w:top w:val="none" w:sz="0" w:space="0" w:color="auto"/>
                        <w:left w:val="none" w:sz="0" w:space="0" w:color="auto"/>
                        <w:bottom w:val="none" w:sz="0" w:space="0" w:color="auto"/>
                        <w:right w:val="none" w:sz="0" w:space="0" w:color="auto"/>
                      </w:divBdr>
                      <w:divsChild>
                        <w:div w:id="399642941">
                          <w:marLeft w:val="0"/>
                          <w:marRight w:val="0"/>
                          <w:marTop w:val="0"/>
                          <w:marBottom w:val="0"/>
                          <w:divBdr>
                            <w:top w:val="none" w:sz="0" w:space="0" w:color="auto"/>
                            <w:left w:val="none" w:sz="0" w:space="0" w:color="auto"/>
                            <w:bottom w:val="none" w:sz="0" w:space="0" w:color="auto"/>
                            <w:right w:val="none" w:sz="0" w:space="0" w:color="auto"/>
                          </w:divBdr>
                          <w:divsChild>
                            <w:div w:id="1428891827">
                              <w:marLeft w:val="0"/>
                              <w:marRight w:val="0"/>
                              <w:marTop w:val="0"/>
                              <w:marBottom w:val="0"/>
                              <w:divBdr>
                                <w:top w:val="none" w:sz="0" w:space="0" w:color="auto"/>
                                <w:left w:val="none" w:sz="0" w:space="0" w:color="auto"/>
                                <w:bottom w:val="none" w:sz="0" w:space="0" w:color="auto"/>
                                <w:right w:val="none" w:sz="0" w:space="0" w:color="auto"/>
                              </w:divBdr>
                              <w:divsChild>
                                <w:div w:id="1346320495">
                                  <w:marLeft w:val="2535"/>
                                  <w:marRight w:val="0"/>
                                  <w:marTop w:val="0"/>
                                  <w:marBottom w:val="0"/>
                                  <w:divBdr>
                                    <w:top w:val="none" w:sz="0" w:space="0" w:color="auto"/>
                                    <w:left w:val="none" w:sz="0" w:space="0" w:color="auto"/>
                                    <w:bottom w:val="none" w:sz="0" w:space="0" w:color="auto"/>
                                    <w:right w:val="none" w:sz="0" w:space="0" w:color="auto"/>
                                  </w:divBdr>
                                  <w:divsChild>
                                    <w:div w:id="1378164942">
                                      <w:marLeft w:val="15"/>
                                      <w:marRight w:val="15"/>
                                      <w:marTop w:val="165"/>
                                      <w:marBottom w:val="0"/>
                                      <w:divBdr>
                                        <w:top w:val="none" w:sz="0" w:space="0" w:color="auto"/>
                                        <w:left w:val="none" w:sz="0" w:space="0" w:color="auto"/>
                                        <w:bottom w:val="none" w:sz="0" w:space="0" w:color="auto"/>
                                        <w:right w:val="none" w:sz="0" w:space="0" w:color="auto"/>
                                      </w:divBdr>
                                    </w:div>
                                    <w:div w:id="102654101">
                                      <w:marLeft w:val="15"/>
                                      <w:marRight w:val="15"/>
                                      <w:marTop w:val="165"/>
                                      <w:marBottom w:val="0"/>
                                      <w:divBdr>
                                        <w:top w:val="none" w:sz="0" w:space="0" w:color="auto"/>
                                        <w:left w:val="none" w:sz="0" w:space="0" w:color="auto"/>
                                        <w:bottom w:val="none" w:sz="0" w:space="0" w:color="auto"/>
                                        <w:right w:val="none" w:sz="0" w:space="0" w:color="auto"/>
                                      </w:divBdr>
                                    </w:div>
                                    <w:div w:id="1741442317">
                                      <w:marLeft w:val="15"/>
                                      <w:marRight w:val="15"/>
                                      <w:marTop w:val="165"/>
                                      <w:marBottom w:val="0"/>
                                      <w:divBdr>
                                        <w:top w:val="none" w:sz="0" w:space="0" w:color="auto"/>
                                        <w:left w:val="none" w:sz="0" w:space="0" w:color="auto"/>
                                        <w:bottom w:val="none" w:sz="0" w:space="0" w:color="auto"/>
                                        <w:right w:val="none" w:sz="0" w:space="0" w:color="auto"/>
                                      </w:divBdr>
                                    </w:div>
                                    <w:div w:id="2026705524">
                                      <w:marLeft w:val="15"/>
                                      <w:marRight w:val="15"/>
                                      <w:marTop w:val="165"/>
                                      <w:marBottom w:val="0"/>
                                      <w:divBdr>
                                        <w:top w:val="none" w:sz="0" w:space="0" w:color="auto"/>
                                        <w:left w:val="none" w:sz="0" w:space="0" w:color="auto"/>
                                        <w:bottom w:val="none" w:sz="0" w:space="0" w:color="auto"/>
                                        <w:right w:val="none" w:sz="0" w:space="0" w:color="auto"/>
                                      </w:divBdr>
                                    </w:div>
                                    <w:div w:id="198902766">
                                      <w:marLeft w:val="15"/>
                                      <w:marRight w:val="15"/>
                                      <w:marTop w:val="165"/>
                                      <w:marBottom w:val="0"/>
                                      <w:divBdr>
                                        <w:top w:val="none" w:sz="0" w:space="0" w:color="auto"/>
                                        <w:left w:val="none" w:sz="0" w:space="0" w:color="auto"/>
                                        <w:bottom w:val="none" w:sz="0" w:space="0" w:color="auto"/>
                                        <w:right w:val="none" w:sz="0" w:space="0" w:color="auto"/>
                                      </w:divBdr>
                                    </w:div>
                                  </w:divsChild>
                                </w:div>
                                <w:div w:id="602690301">
                                  <w:marLeft w:val="0"/>
                                  <w:marRight w:val="0"/>
                                  <w:marTop w:val="0"/>
                                  <w:marBottom w:val="0"/>
                                  <w:divBdr>
                                    <w:top w:val="none" w:sz="0" w:space="0" w:color="auto"/>
                                    <w:left w:val="none" w:sz="0" w:space="0" w:color="auto"/>
                                    <w:bottom w:val="none" w:sz="0" w:space="0" w:color="auto"/>
                                    <w:right w:val="none" w:sz="0" w:space="0" w:color="auto"/>
                                  </w:divBdr>
                                  <w:divsChild>
                                    <w:div w:id="1694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1847">
                              <w:marLeft w:val="0"/>
                              <w:marRight w:val="0"/>
                              <w:marTop w:val="0"/>
                              <w:marBottom w:val="0"/>
                              <w:divBdr>
                                <w:top w:val="none" w:sz="0" w:space="0" w:color="auto"/>
                                <w:left w:val="none" w:sz="0" w:space="0" w:color="auto"/>
                                <w:bottom w:val="none" w:sz="0" w:space="0" w:color="auto"/>
                                <w:right w:val="none" w:sz="0" w:space="0" w:color="auto"/>
                              </w:divBdr>
                              <w:divsChild>
                                <w:div w:id="1563129349">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178066">
          <w:marLeft w:val="0"/>
          <w:marRight w:val="0"/>
          <w:marTop w:val="0"/>
          <w:marBottom w:val="0"/>
          <w:divBdr>
            <w:top w:val="none" w:sz="0" w:space="0" w:color="auto"/>
            <w:left w:val="none" w:sz="0" w:space="0" w:color="auto"/>
            <w:bottom w:val="none" w:sz="0" w:space="0" w:color="auto"/>
            <w:right w:val="none" w:sz="0" w:space="0" w:color="auto"/>
          </w:divBdr>
          <w:divsChild>
            <w:div w:id="619075037">
              <w:marLeft w:val="0"/>
              <w:marRight w:val="0"/>
              <w:marTop w:val="0"/>
              <w:marBottom w:val="0"/>
              <w:divBdr>
                <w:top w:val="none" w:sz="0" w:space="0" w:color="auto"/>
                <w:left w:val="none" w:sz="0" w:space="0" w:color="auto"/>
                <w:bottom w:val="none" w:sz="0" w:space="0" w:color="auto"/>
                <w:right w:val="none" w:sz="0" w:space="0" w:color="auto"/>
              </w:divBdr>
              <w:divsChild>
                <w:div w:id="495803940">
                  <w:marLeft w:val="0"/>
                  <w:marRight w:val="0"/>
                  <w:marTop w:val="0"/>
                  <w:marBottom w:val="0"/>
                  <w:divBdr>
                    <w:top w:val="none" w:sz="0" w:space="0" w:color="auto"/>
                    <w:left w:val="none" w:sz="0" w:space="0" w:color="auto"/>
                    <w:bottom w:val="none" w:sz="0" w:space="0" w:color="auto"/>
                    <w:right w:val="none" w:sz="0" w:space="0" w:color="auto"/>
                  </w:divBdr>
                  <w:divsChild>
                    <w:div w:id="817113835">
                      <w:marLeft w:val="2700"/>
                      <w:marRight w:val="0"/>
                      <w:marTop w:val="0"/>
                      <w:marBottom w:val="0"/>
                      <w:divBdr>
                        <w:top w:val="none" w:sz="0" w:space="0" w:color="auto"/>
                        <w:left w:val="none" w:sz="0" w:space="0" w:color="auto"/>
                        <w:bottom w:val="none" w:sz="0" w:space="0" w:color="auto"/>
                        <w:right w:val="none" w:sz="0" w:space="0" w:color="auto"/>
                      </w:divBdr>
                      <w:divsChild>
                        <w:div w:id="412356150">
                          <w:marLeft w:val="0"/>
                          <w:marRight w:val="0"/>
                          <w:marTop w:val="0"/>
                          <w:marBottom w:val="0"/>
                          <w:divBdr>
                            <w:top w:val="none" w:sz="0" w:space="0" w:color="auto"/>
                            <w:left w:val="none" w:sz="0" w:space="0" w:color="auto"/>
                            <w:bottom w:val="none" w:sz="0" w:space="0" w:color="auto"/>
                            <w:right w:val="none" w:sz="0" w:space="0" w:color="auto"/>
                          </w:divBdr>
                          <w:divsChild>
                            <w:div w:id="14262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656062">
          <w:marLeft w:val="0"/>
          <w:marRight w:val="0"/>
          <w:marTop w:val="0"/>
          <w:marBottom w:val="0"/>
          <w:divBdr>
            <w:top w:val="none" w:sz="0" w:space="0" w:color="auto"/>
            <w:left w:val="none" w:sz="0" w:space="0" w:color="auto"/>
            <w:bottom w:val="none" w:sz="0" w:space="0" w:color="auto"/>
            <w:right w:val="none" w:sz="0" w:space="0" w:color="auto"/>
          </w:divBdr>
          <w:divsChild>
            <w:div w:id="240255419">
              <w:marLeft w:val="0"/>
              <w:marRight w:val="0"/>
              <w:marTop w:val="0"/>
              <w:marBottom w:val="0"/>
              <w:divBdr>
                <w:top w:val="none" w:sz="0" w:space="0" w:color="auto"/>
                <w:left w:val="none" w:sz="0" w:space="0" w:color="auto"/>
                <w:bottom w:val="none" w:sz="0" w:space="0" w:color="auto"/>
                <w:right w:val="none" w:sz="0" w:space="0" w:color="auto"/>
              </w:divBdr>
              <w:divsChild>
                <w:div w:id="101190931">
                  <w:marLeft w:val="0"/>
                  <w:marRight w:val="0"/>
                  <w:marTop w:val="0"/>
                  <w:marBottom w:val="0"/>
                  <w:divBdr>
                    <w:top w:val="none" w:sz="0" w:space="0" w:color="auto"/>
                    <w:left w:val="none" w:sz="0" w:space="0" w:color="auto"/>
                    <w:bottom w:val="none" w:sz="0" w:space="0" w:color="auto"/>
                    <w:right w:val="none" w:sz="0" w:space="0" w:color="auto"/>
                  </w:divBdr>
                  <w:divsChild>
                    <w:div w:id="1511142277">
                      <w:marLeft w:val="0"/>
                      <w:marRight w:val="0"/>
                      <w:marTop w:val="0"/>
                      <w:marBottom w:val="0"/>
                      <w:divBdr>
                        <w:top w:val="none" w:sz="0" w:space="0" w:color="auto"/>
                        <w:left w:val="none" w:sz="0" w:space="0" w:color="auto"/>
                        <w:bottom w:val="none" w:sz="0" w:space="0" w:color="auto"/>
                        <w:right w:val="none" w:sz="0" w:space="0" w:color="auto"/>
                      </w:divBdr>
                      <w:divsChild>
                        <w:div w:id="1376738810">
                          <w:marLeft w:val="0"/>
                          <w:marRight w:val="0"/>
                          <w:marTop w:val="0"/>
                          <w:marBottom w:val="0"/>
                          <w:divBdr>
                            <w:top w:val="none" w:sz="0" w:space="0" w:color="auto"/>
                            <w:left w:val="none" w:sz="0" w:space="0" w:color="auto"/>
                            <w:bottom w:val="none" w:sz="0" w:space="0" w:color="auto"/>
                            <w:right w:val="none" w:sz="0" w:space="0" w:color="auto"/>
                          </w:divBdr>
                          <w:divsChild>
                            <w:div w:id="1767380745">
                              <w:marLeft w:val="0"/>
                              <w:marRight w:val="0"/>
                              <w:marTop w:val="90"/>
                              <w:marBottom w:val="0"/>
                              <w:divBdr>
                                <w:top w:val="none" w:sz="0" w:space="0" w:color="auto"/>
                                <w:left w:val="none" w:sz="0" w:space="0" w:color="auto"/>
                                <w:bottom w:val="none" w:sz="0" w:space="0" w:color="auto"/>
                                <w:right w:val="none" w:sz="0" w:space="0" w:color="auto"/>
                              </w:divBdr>
                              <w:divsChild>
                                <w:div w:id="1033044170">
                                  <w:marLeft w:val="0"/>
                                  <w:marRight w:val="0"/>
                                  <w:marTop w:val="0"/>
                                  <w:marBottom w:val="660"/>
                                  <w:divBdr>
                                    <w:top w:val="none" w:sz="0" w:space="0" w:color="auto"/>
                                    <w:left w:val="none" w:sz="0" w:space="0" w:color="auto"/>
                                    <w:bottom w:val="none" w:sz="0" w:space="0" w:color="auto"/>
                                    <w:right w:val="none" w:sz="0" w:space="0" w:color="auto"/>
                                  </w:divBdr>
                                  <w:divsChild>
                                    <w:div w:id="1278100917">
                                      <w:marLeft w:val="0"/>
                                      <w:marRight w:val="0"/>
                                      <w:marTop w:val="0"/>
                                      <w:marBottom w:val="450"/>
                                      <w:divBdr>
                                        <w:top w:val="none" w:sz="0" w:space="0" w:color="auto"/>
                                        <w:left w:val="none" w:sz="0" w:space="0" w:color="auto"/>
                                        <w:bottom w:val="none" w:sz="0" w:space="0" w:color="auto"/>
                                        <w:right w:val="none" w:sz="0" w:space="0" w:color="auto"/>
                                      </w:divBdr>
                                      <w:divsChild>
                                        <w:div w:id="1878276262">
                                          <w:marLeft w:val="0"/>
                                          <w:marRight w:val="0"/>
                                          <w:marTop w:val="0"/>
                                          <w:marBottom w:val="0"/>
                                          <w:divBdr>
                                            <w:top w:val="none" w:sz="0" w:space="0" w:color="auto"/>
                                            <w:left w:val="none" w:sz="0" w:space="0" w:color="auto"/>
                                            <w:bottom w:val="none" w:sz="0" w:space="0" w:color="auto"/>
                                            <w:right w:val="none" w:sz="0" w:space="0" w:color="auto"/>
                                          </w:divBdr>
                                          <w:divsChild>
                                            <w:div w:id="518544298">
                                              <w:marLeft w:val="0"/>
                                              <w:marRight w:val="0"/>
                                              <w:marTop w:val="0"/>
                                              <w:marBottom w:val="0"/>
                                              <w:divBdr>
                                                <w:top w:val="none" w:sz="0" w:space="0" w:color="auto"/>
                                                <w:left w:val="none" w:sz="0" w:space="0" w:color="auto"/>
                                                <w:bottom w:val="none" w:sz="0" w:space="0" w:color="auto"/>
                                                <w:right w:val="none" w:sz="0" w:space="0" w:color="auto"/>
                                              </w:divBdr>
                                              <w:divsChild>
                                                <w:div w:id="656148474">
                                                  <w:marLeft w:val="0"/>
                                                  <w:marRight w:val="0"/>
                                                  <w:marTop w:val="0"/>
                                                  <w:marBottom w:val="0"/>
                                                  <w:divBdr>
                                                    <w:top w:val="none" w:sz="0" w:space="0" w:color="auto"/>
                                                    <w:left w:val="none" w:sz="0" w:space="0" w:color="auto"/>
                                                    <w:bottom w:val="none" w:sz="0" w:space="0" w:color="auto"/>
                                                    <w:right w:val="none" w:sz="0" w:space="0" w:color="auto"/>
                                                  </w:divBdr>
                                                  <w:divsChild>
                                                    <w:div w:id="1356037180">
                                                      <w:marLeft w:val="0"/>
                                                      <w:marRight w:val="0"/>
                                                      <w:marTop w:val="0"/>
                                                      <w:marBottom w:val="0"/>
                                                      <w:divBdr>
                                                        <w:top w:val="none" w:sz="0" w:space="0" w:color="auto"/>
                                                        <w:left w:val="none" w:sz="0" w:space="0" w:color="auto"/>
                                                        <w:bottom w:val="none" w:sz="0" w:space="0" w:color="auto"/>
                                                        <w:right w:val="none" w:sz="0" w:space="0" w:color="auto"/>
                                                      </w:divBdr>
                                                      <w:divsChild>
                                                        <w:div w:id="924801997">
                                                          <w:marLeft w:val="0"/>
                                                          <w:marRight w:val="0"/>
                                                          <w:marTop w:val="0"/>
                                                          <w:marBottom w:val="0"/>
                                                          <w:divBdr>
                                                            <w:top w:val="none" w:sz="0" w:space="0" w:color="auto"/>
                                                            <w:left w:val="none" w:sz="0" w:space="0" w:color="auto"/>
                                                            <w:bottom w:val="none" w:sz="0" w:space="0" w:color="auto"/>
                                                            <w:right w:val="none" w:sz="0" w:space="0" w:color="auto"/>
                                                          </w:divBdr>
                                                          <w:divsChild>
                                                            <w:div w:id="1144352828">
                                                              <w:marLeft w:val="0"/>
                                                              <w:marRight w:val="0"/>
                                                              <w:marTop w:val="0"/>
                                                              <w:marBottom w:val="0"/>
                                                              <w:divBdr>
                                                                <w:top w:val="none" w:sz="0" w:space="0" w:color="auto"/>
                                                                <w:left w:val="none" w:sz="0" w:space="0" w:color="auto"/>
                                                                <w:bottom w:val="none" w:sz="0" w:space="0" w:color="auto"/>
                                                                <w:right w:val="none" w:sz="0" w:space="0" w:color="auto"/>
                                                              </w:divBdr>
                                                              <w:divsChild>
                                                                <w:div w:id="210580295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485319678">
                                                              <w:marLeft w:val="0"/>
                                                              <w:marRight w:val="0"/>
                                                              <w:marTop w:val="0"/>
                                                              <w:marBottom w:val="0"/>
                                                              <w:divBdr>
                                                                <w:top w:val="none" w:sz="0" w:space="0" w:color="auto"/>
                                                                <w:left w:val="none" w:sz="0" w:space="0" w:color="auto"/>
                                                                <w:bottom w:val="none" w:sz="0" w:space="0" w:color="auto"/>
                                                                <w:right w:val="none" w:sz="0" w:space="0" w:color="auto"/>
                                                              </w:divBdr>
                                                              <w:divsChild>
                                                                <w:div w:id="1276253867">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387146701">
                                                          <w:marLeft w:val="0"/>
                                                          <w:marRight w:val="0"/>
                                                          <w:marTop w:val="0"/>
                                                          <w:marBottom w:val="0"/>
                                                          <w:divBdr>
                                                            <w:top w:val="none" w:sz="0" w:space="0" w:color="auto"/>
                                                            <w:left w:val="none" w:sz="0" w:space="0" w:color="auto"/>
                                                            <w:bottom w:val="none" w:sz="0" w:space="0" w:color="auto"/>
                                                            <w:right w:val="none" w:sz="0" w:space="0" w:color="auto"/>
                                                          </w:divBdr>
                                                          <w:divsChild>
                                                            <w:div w:id="1651862272">
                                                              <w:marLeft w:val="0"/>
                                                              <w:marRight w:val="0"/>
                                                              <w:marTop w:val="0"/>
                                                              <w:marBottom w:val="0"/>
                                                              <w:divBdr>
                                                                <w:top w:val="none" w:sz="0" w:space="0" w:color="auto"/>
                                                                <w:left w:val="none" w:sz="0" w:space="0" w:color="auto"/>
                                                                <w:bottom w:val="none" w:sz="0" w:space="0" w:color="auto"/>
                                                                <w:right w:val="none" w:sz="0" w:space="0" w:color="auto"/>
                                                              </w:divBdr>
                                                              <w:divsChild>
                                                                <w:div w:id="817645322">
                                                                  <w:marLeft w:val="0"/>
                                                                  <w:marRight w:val="0"/>
                                                                  <w:marTop w:val="0"/>
                                                                  <w:marBottom w:val="0"/>
                                                                  <w:divBdr>
                                                                    <w:top w:val="none" w:sz="0" w:space="0" w:color="auto"/>
                                                                    <w:left w:val="none" w:sz="0" w:space="0" w:color="auto"/>
                                                                    <w:bottom w:val="none" w:sz="0" w:space="0" w:color="auto"/>
                                                                    <w:right w:val="none" w:sz="0" w:space="0" w:color="auto"/>
                                                                  </w:divBdr>
                                                                  <w:divsChild>
                                                                    <w:div w:id="17025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2514">
                                                              <w:marLeft w:val="0"/>
                                                              <w:marRight w:val="0"/>
                                                              <w:marTop w:val="0"/>
                                                              <w:marBottom w:val="0"/>
                                                              <w:divBdr>
                                                                <w:top w:val="none" w:sz="0" w:space="0" w:color="auto"/>
                                                                <w:left w:val="none" w:sz="0" w:space="0" w:color="auto"/>
                                                                <w:bottom w:val="none" w:sz="0" w:space="0" w:color="auto"/>
                                                                <w:right w:val="none" w:sz="0" w:space="0" w:color="auto"/>
                                                              </w:divBdr>
                                                              <w:divsChild>
                                                                <w:div w:id="1851262459">
                                                                  <w:marLeft w:val="0"/>
                                                                  <w:marRight w:val="0"/>
                                                                  <w:marTop w:val="0"/>
                                                                  <w:marBottom w:val="0"/>
                                                                  <w:divBdr>
                                                                    <w:top w:val="none" w:sz="0" w:space="0" w:color="auto"/>
                                                                    <w:left w:val="none" w:sz="0" w:space="0" w:color="auto"/>
                                                                    <w:bottom w:val="none" w:sz="0" w:space="0" w:color="auto"/>
                                                                    <w:right w:val="none" w:sz="0" w:space="0" w:color="auto"/>
                                                                  </w:divBdr>
                                                                  <w:divsChild>
                                                                    <w:div w:id="1351645919">
                                                                      <w:marLeft w:val="0"/>
                                                                      <w:marRight w:val="0"/>
                                                                      <w:marTop w:val="0"/>
                                                                      <w:marBottom w:val="0"/>
                                                                      <w:divBdr>
                                                                        <w:top w:val="none" w:sz="0" w:space="0" w:color="auto"/>
                                                                        <w:left w:val="none" w:sz="0" w:space="0" w:color="auto"/>
                                                                        <w:bottom w:val="none" w:sz="0" w:space="0" w:color="auto"/>
                                                                        <w:right w:val="none" w:sz="0" w:space="0" w:color="auto"/>
                                                                      </w:divBdr>
                                                                      <w:divsChild>
                                                                        <w:div w:id="296185402">
                                                                          <w:marLeft w:val="0"/>
                                                                          <w:marRight w:val="0"/>
                                                                          <w:marTop w:val="0"/>
                                                                          <w:marBottom w:val="0"/>
                                                                          <w:divBdr>
                                                                            <w:top w:val="none" w:sz="0" w:space="0" w:color="auto"/>
                                                                            <w:left w:val="none" w:sz="0" w:space="0" w:color="auto"/>
                                                                            <w:bottom w:val="none" w:sz="0" w:space="0" w:color="auto"/>
                                                                            <w:right w:val="none" w:sz="0" w:space="0" w:color="auto"/>
                                                                          </w:divBdr>
                                                                        </w:div>
                                                                        <w:div w:id="195974292">
                                                                          <w:marLeft w:val="0"/>
                                                                          <w:marRight w:val="0"/>
                                                                          <w:marTop w:val="0"/>
                                                                          <w:marBottom w:val="0"/>
                                                                          <w:divBdr>
                                                                            <w:top w:val="none" w:sz="0" w:space="0" w:color="auto"/>
                                                                            <w:left w:val="none" w:sz="0" w:space="0" w:color="auto"/>
                                                                            <w:bottom w:val="none" w:sz="0" w:space="0" w:color="auto"/>
                                                                            <w:right w:val="none" w:sz="0" w:space="0" w:color="auto"/>
                                                                          </w:divBdr>
                                                                          <w:divsChild>
                                                                            <w:div w:id="2133162029">
                                                                              <w:marLeft w:val="0"/>
                                                                              <w:marRight w:val="165"/>
                                                                              <w:marTop w:val="150"/>
                                                                              <w:marBottom w:val="0"/>
                                                                              <w:divBdr>
                                                                                <w:top w:val="none" w:sz="0" w:space="0" w:color="auto"/>
                                                                                <w:left w:val="none" w:sz="0" w:space="0" w:color="auto"/>
                                                                                <w:bottom w:val="none" w:sz="0" w:space="0" w:color="auto"/>
                                                                                <w:right w:val="none" w:sz="0" w:space="0" w:color="auto"/>
                                                                              </w:divBdr>
                                                                              <w:divsChild>
                                                                                <w:div w:id="1810367104">
                                                                                  <w:marLeft w:val="0"/>
                                                                                  <w:marRight w:val="0"/>
                                                                                  <w:marTop w:val="0"/>
                                                                                  <w:marBottom w:val="0"/>
                                                                                  <w:divBdr>
                                                                                    <w:top w:val="none" w:sz="0" w:space="0" w:color="auto"/>
                                                                                    <w:left w:val="none" w:sz="0" w:space="0" w:color="auto"/>
                                                                                    <w:bottom w:val="none" w:sz="0" w:space="0" w:color="auto"/>
                                                                                    <w:right w:val="none" w:sz="0" w:space="0" w:color="auto"/>
                                                                                  </w:divBdr>
                                                                                  <w:divsChild>
                                                                                    <w:div w:id="16605018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193211">
                                              <w:marLeft w:val="0"/>
                                              <w:marRight w:val="0"/>
                                              <w:marTop w:val="240"/>
                                              <w:marBottom w:val="0"/>
                                              <w:divBdr>
                                                <w:top w:val="none" w:sz="0" w:space="0" w:color="auto"/>
                                                <w:left w:val="none" w:sz="0" w:space="0" w:color="auto"/>
                                                <w:bottom w:val="none" w:sz="0" w:space="0" w:color="auto"/>
                                                <w:right w:val="none" w:sz="0" w:space="0" w:color="auto"/>
                                              </w:divBdr>
                                              <w:divsChild>
                                                <w:div w:id="1779905580">
                                                  <w:marLeft w:val="210"/>
                                                  <w:marRight w:val="0"/>
                                                  <w:marTop w:val="0"/>
                                                  <w:marBottom w:val="0"/>
                                                  <w:divBdr>
                                                    <w:top w:val="none" w:sz="0" w:space="0" w:color="auto"/>
                                                    <w:left w:val="none" w:sz="0" w:space="0" w:color="auto"/>
                                                    <w:bottom w:val="none" w:sz="0" w:space="0" w:color="auto"/>
                                                    <w:right w:val="none" w:sz="0" w:space="0" w:color="auto"/>
                                                  </w:divBdr>
                                                  <w:divsChild>
                                                    <w:div w:id="5940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663610">
                                  <w:marLeft w:val="0"/>
                                  <w:marRight w:val="0"/>
                                  <w:marTop w:val="0"/>
                                  <w:marBottom w:val="0"/>
                                  <w:divBdr>
                                    <w:top w:val="none" w:sz="0" w:space="0" w:color="auto"/>
                                    <w:left w:val="none" w:sz="0" w:space="0" w:color="auto"/>
                                    <w:bottom w:val="none" w:sz="0" w:space="0" w:color="auto"/>
                                    <w:right w:val="none" w:sz="0" w:space="0" w:color="auto"/>
                                  </w:divBdr>
                                  <w:divsChild>
                                    <w:div w:id="1148397298">
                                      <w:marLeft w:val="0"/>
                                      <w:marRight w:val="0"/>
                                      <w:marTop w:val="0"/>
                                      <w:marBottom w:val="450"/>
                                      <w:divBdr>
                                        <w:top w:val="none" w:sz="0" w:space="0" w:color="auto"/>
                                        <w:left w:val="none" w:sz="0" w:space="0" w:color="auto"/>
                                        <w:bottom w:val="none" w:sz="0" w:space="0" w:color="auto"/>
                                        <w:right w:val="none" w:sz="0" w:space="0" w:color="auto"/>
                                      </w:divBdr>
                                      <w:divsChild>
                                        <w:div w:id="1653411983">
                                          <w:marLeft w:val="0"/>
                                          <w:marRight w:val="0"/>
                                          <w:marTop w:val="0"/>
                                          <w:marBottom w:val="0"/>
                                          <w:divBdr>
                                            <w:top w:val="none" w:sz="0" w:space="0" w:color="auto"/>
                                            <w:left w:val="none" w:sz="0" w:space="0" w:color="auto"/>
                                            <w:bottom w:val="none" w:sz="0" w:space="0" w:color="auto"/>
                                            <w:right w:val="none" w:sz="0" w:space="0" w:color="auto"/>
                                          </w:divBdr>
                                          <w:divsChild>
                                            <w:div w:id="165482269">
                                              <w:marLeft w:val="0"/>
                                              <w:marRight w:val="0"/>
                                              <w:marTop w:val="0"/>
                                              <w:marBottom w:val="0"/>
                                              <w:divBdr>
                                                <w:top w:val="none" w:sz="0" w:space="0" w:color="auto"/>
                                                <w:left w:val="none" w:sz="0" w:space="0" w:color="auto"/>
                                                <w:bottom w:val="none" w:sz="0" w:space="0" w:color="auto"/>
                                                <w:right w:val="none" w:sz="0" w:space="0" w:color="auto"/>
                                              </w:divBdr>
                                              <w:divsChild>
                                                <w:div w:id="1818499130">
                                                  <w:marLeft w:val="0"/>
                                                  <w:marRight w:val="0"/>
                                                  <w:marTop w:val="0"/>
                                                  <w:marBottom w:val="0"/>
                                                  <w:divBdr>
                                                    <w:top w:val="none" w:sz="0" w:space="0" w:color="auto"/>
                                                    <w:left w:val="none" w:sz="0" w:space="0" w:color="auto"/>
                                                    <w:bottom w:val="none" w:sz="0" w:space="0" w:color="auto"/>
                                                    <w:right w:val="none" w:sz="0" w:space="0" w:color="auto"/>
                                                  </w:divBdr>
                                                  <w:divsChild>
                                                    <w:div w:id="674108813">
                                                      <w:marLeft w:val="0"/>
                                                      <w:marRight w:val="0"/>
                                                      <w:marTop w:val="0"/>
                                                      <w:marBottom w:val="0"/>
                                                      <w:divBdr>
                                                        <w:top w:val="none" w:sz="0" w:space="0" w:color="auto"/>
                                                        <w:left w:val="none" w:sz="0" w:space="0" w:color="auto"/>
                                                        <w:bottom w:val="none" w:sz="0" w:space="0" w:color="auto"/>
                                                        <w:right w:val="none" w:sz="0" w:space="0" w:color="auto"/>
                                                      </w:divBdr>
                                                      <w:divsChild>
                                                        <w:div w:id="2047639108">
                                                          <w:marLeft w:val="0"/>
                                                          <w:marRight w:val="0"/>
                                                          <w:marTop w:val="0"/>
                                                          <w:marBottom w:val="0"/>
                                                          <w:divBdr>
                                                            <w:top w:val="none" w:sz="0" w:space="0" w:color="auto"/>
                                                            <w:left w:val="none" w:sz="0" w:space="0" w:color="auto"/>
                                                            <w:bottom w:val="none" w:sz="0" w:space="0" w:color="auto"/>
                                                            <w:right w:val="none" w:sz="0" w:space="0" w:color="auto"/>
                                                          </w:divBdr>
                                                          <w:divsChild>
                                                            <w:div w:id="9980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7656">
                                                      <w:marLeft w:val="0"/>
                                                      <w:marRight w:val="0"/>
                                                      <w:marTop w:val="0"/>
                                                      <w:marBottom w:val="0"/>
                                                      <w:divBdr>
                                                        <w:top w:val="none" w:sz="0" w:space="0" w:color="auto"/>
                                                        <w:left w:val="none" w:sz="0" w:space="0" w:color="auto"/>
                                                        <w:bottom w:val="none" w:sz="0" w:space="0" w:color="auto"/>
                                                        <w:right w:val="none" w:sz="0" w:space="0" w:color="auto"/>
                                                      </w:divBdr>
                                                      <w:divsChild>
                                                        <w:div w:id="15993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8814">
                                          <w:marLeft w:val="0"/>
                                          <w:marRight w:val="0"/>
                                          <w:marTop w:val="0"/>
                                          <w:marBottom w:val="0"/>
                                          <w:divBdr>
                                            <w:top w:val="none" w:sz="0" w:space="0" w:color="auto"/>
                                            <w:left w:val="none" w:sz="0" w:space="0" w:color="auto"/>
                                            <w:bottom w:val="none" w:sz="0" w:space="0" w:color="auto"/>
                                            <w:right w:val="none" w:sz="0" w:space="0" w:color="auto"/>
                                          </w:divBdr>
                                          <w:divsChild>
                                            <w:div w:id="656036588">
                                              <w:marLeft w:val="0"/>
                                              <w:marRight w:val="0"/>
                                              <w:marTop w:val="0"/>
                                              <w:marBottom w:val="0"/>
                                              <w:divBdr>
                                                <w:top w:val="none" w:sz="0" w:space="0" w:color="auto"/>
                                                <w:left w:val="none" w:sz="0" w:space="0" w:color="auto"/>
                                                <w:bottom w:val="none" w:sz="0" w:space="0" w:color="auto"/>
                                                <w:right w:val="none" w:sz="0" w:space="0" w:color="auto"/>
                                              </w:divBdr>
                                              <w:divsChild>
                                                <w:div w:id="2046787060">
                                                  <w:marLeft w:val="0"/>
                                                  <w:marRight w:val="0"/>
                                                  <w:marTop w:val="0"/>
                                                  <w:marBottom w:val="0"/>
                                                  <w:divBdr>
                                                    <w:top w:val="none" w:sz="0" w:space="0" w:color="auto"/>
                                                    <w:left w:val="none" w:sz="0" w:space="0" w:color="auto"/>
                                                    <w:bottom w:val="none" w:sz="0" w:space="0" w:color="auto"/>
                                                    <w:right w:val="none" w:sz="0" w:space="0" w:color="auto"/>
                                                  </w:divBdr>
                                                  <w:divsChild>
                                                    <w:div w:id="567232053">
                                                      <w:marLeft w:val="0"/>
                                                      <w:marRight w:val="0"/>
                                                      <w:marTop w:val="0"/>
                                                      <w:marBottom w:val="0"/>
                                                      <w:divBdr>
                                                        <w:top w:val="none" w:sz="0" w:space="0" w:color="auto"/>
                                                        <w:left w:val="none" w:sz="0" w:space="0" w:color="auto"/>
                                                        <w:bottom w:val="none" w:sz="0" w:space="0" w:color="auto"/>
                                                        <w:right w:val="none" w:sz="0" w:space="0" w:color="auto"/>
                                                      </w:divBdr>
                                                      <w:divsChild>
                                                        <w:div w:id="279066810">
                                                          <w:marLeft w:val="0"/>
                                                          <w:marRight w:val="0"/>
                                                          <w:marTop w:val="0"/>
                                                          <w:marBottom w:val="0"/>
                                                          <w:divBdr>
                                                            <w:top w:val="none" w:sz="0" w:space="0" w:color="auto"/>
                                                            <w:left w:val="none" w:sz="0" w:space="0" w:color="auto"/>
                                                            <w:bottom w:val="none" w:sz="0" w:space="0" w:color="auto"/>
                                                            <w:right w:val="none" w:sz="0" w:space="0" w:color="auto"/>
                                                          </w:divBdr>
                                                          <w:divsChild>
                                                            <w:div w:id="768354527">
                                                              <w:marLeft w:val="0"/>
                                                              <w:marRight w:val="0"/>
                                                              <w:marTop w:val="0"/>
                                                              <w:marBottom w:val="0"/>
                                                              <w:divBdr>
                                                                <w:top w:val="none" w:sz="0" w:space="0" w:color="auto"/>
                                                                <w:left w:val="none" w:sz="0" w:space="0" w:color="auto"/>
                                                                <w:bottom w:val="none" w:sz="0" w:space="0" w:color="auto"/>
                                                                <w:right w:val="none" w:sz="0" w:space="0" w:color="auto"/>
                                                              </w:divBdr>
                                                              <w:divsChild>
                                                                <w:div w:id="11814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7915">
                                                          <w:marLeft w:val="0"/>
                                                          <w:marRight w:val="0"/>
                                                          <w:marTop w:val="0"/>
                                                          <w:marBottom w:val="0"/>
                                                          <w:divBdr>
                                                            <w:top w:val="none" w:sz="0" w:space="0" w:color="auto"/>
                                                            <w:left w:val="none" w:sz="0" w:space="0" w:color="auto"/>
                                                            <w:bottom w:val="none" w:sz="0" w:space="0" w:color="auto"/>
                                                            <w:right w:val="none" w:sz="0" w:space="0" w:color="auto"/>
                                                          </w:divBdr>
                                                          <w:divsChild>
                                                            <w:div w:id="11293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2378">
                                  <w:marLeft w:val="0"/>
                                  <w:marRight w:val="0"/>
                                  <w:marTop w:val="0"/>
                                  <w:marBottom w:val="450"/>
                                  <w:divBdr>
                                    <w:top w:val="none" w:sz="0" w:space="0" w:color="auto"/>
                                    <w:left w:val="none" w:sz="0" w:space="0" w:color="auto"/>
                                    <w:bottom w:val="none" w:sz="0" w:space="0" w:color="auto"/>
                                    <w:right w:val="none" w:sz="0" w:space="0" w:color="auto"/>
                                  </w:divBdr>
                                  <w:divsChild>
                                    <w:div w:id="823661698">
                                      <w:marLeft w:val="0"/>
                                      <w:marRight w:val="0"/>
                                      <w:marTop w:val="0"/>
                                      <w:marBottom w:val="0"/>
                                      <w:divBdr>
                                        <w:top w:val="none" w:sz="0" w:space="0" w:color="auto"/>
                                        <w:left w:val="none" w:sz="0" w:space="0" w:color="auto"/>
                                        <w:bottom w:val="none" w:sz="0" w:space="0" w:color="auto"/>
                                        <w:right w:val="none" w:sz="0" w:space="0" w:color="auto"/>
                                      </w:divBdr>
                                      <w:divsChild>
                                        <w:div w:id="2093577489">
                                          <w:marLeft w:val="0"/>
                                          <w:marRight w:val="0"/>
                                          <w:marTop w:val="0"/>
                                          <w:marBottom w:val="0"/>
                                          <w:divBdr>
                                            <w:top w:val="none" w:sz="0" w:space="0" w:color="auto"/>
                                            <w:left w:val="none" w:sz="0" w:space="0" w:color="auto"/>
                                            <w:bottom w:val="none" w:sz="0" w:space="0" w:color="auto"/>
                                            <w:right w:val="none" w:sz="0" w:space="0" w:color="auto"/>
                                          </w:divBdr>
                                          <w:divsChild>
                                            <w:div w:id="293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2133455">
      <w:bodyDiv w:val="1"/>
      <w:marLeft w:val="0"/>
      <w:marRight w:val="0"/>
      <w:marTop w:val="0"/>
      <w:marBottom w:val="0"/>
      <w:divBdr>
        <w:top w:val="none" w:sz="0" w:space="0" w:color="auto"/>
        <w:left w:val="none" w:sz="0" w:space="0" w:color="auto"/>
        <w:bottom w:val="none" w:sz="0" w:space="0" w:color="auto"/>
        <w:right w:val="none" w:sz="0" w:space="0" w:color="auto"/>
      </w:divBdr>
    </w:div>
    <w:div w:id="1563174237">
      <w:bodyDiv w:val="1"/>
      <w:marLeft w:val="0"/>
      <w:marRight w:val="0"/>
      <w:marTop w:val="0"/>
      <w:marBottom w:val="0"/>
      <w:divBdr>
        <w:top w:val="none" w:sz="0" w:space="0" w:color="auto"/>
        <w:left w:val="none" w:sz="0" w:space="0" w:color="auto"/>
        <w:bottom w:val="none" w:sz="0" w:space="0" w:color="auto"/>
        <w:right w:val="none" w:sz="0" w:space="0" w:color="auto"/>
      </w:divBdr>
    </w:div>
    <w:div w:id="1566179886">
      <w:bodyDiv w:val="1"/>
      <w:marLeft w:val="0"/>
      <w:marRight w:val="0"/>
      <w:marTop w:val="0"/>
      <w:marBottom w:val="0"/>
      <w:divBdr>
        <w:top w:val="none" w:sz="0" w:space="0" w:color="auto"/>
        <w:left w:val="none" w:sz="0" w:space="0" w:color="auto"/>
        <w:bottom w:val="none" w:sz="0" w:space="0" w:color="auto"/>
        <w:right w:val="none" w:sz="0" w:space="0" w:color="auto"/>
      </w:divBdr>
      <w:divsChild>
        <w:div w:id="1475680165">
          <w:marLeft w:val="0"/>
          <w:marRight w:val="0"/>
          <w:marTop w:val="0"/>
          <w:marBottom w:val="0"/>
          <w:divBdr>
            <w:top w:val="none" w:sz="0" w:space="0" w:color="auto"/>
            <w:left w:val="none" w:sz="0" w:space="0" w:color="auto"/>
            <w:bottom w:val="none" w:sz="0" w:space="0" w:color="auto"/>
            <w:right w:val="none" w:sz="0" w:space="0" w:color="auto"/>
          </w:divBdr>
        </w:div>
        <w:div w:id="1809782730">
          <w:marLeft w:val="0"/>
          <w:marRight w:val="0"/>
          <w:marTop w:val="0"/>
          <w:marBottom w:val="0"/>
          <w:divBdr>
            <w:top w:val="none" w:sz="0" w:space="0" w:color="auto"/>
            <w:left w:val="none" w:sz="0" w:space="0" w:color="auto"/>
            <w:bottom w:val="none" w:sz="0" w:space="0" w:color="auto"/>
            <w:right w:val="none" w:sz="0" w:space="0" w:color="auto"/>
          </w:divBdr>
        </w:div>
        <w:div w:id="1030305611">
          <w:marLeft w:val="0"/>
          <w:marRight w:val="0"/>
          <w:marTop w:val="0"/>
          <w:marBottom w:val="0"/>
          <w:divBdr>
            <w:top w:val="none" w:sz="0" w:space="0" w:color="auto"/>
            <w:left w:val="none" w:sz="0" w:space="0" w:color="auto"/>
            <w:bottom w:val="none" w:sz="0" w:space="0" w:color="auto"/>
            <w:right w:val="none" w:sz="0" w:space="0" w:color="auto"/>
          </w:divBdr>
        </w:div>
      </w:divsChild>
    </w:div>
    <w:div w:id="1569457977">
      <w:bodyDiv w:val="1"/>
      <w:marLeft w:val="0"/>
      <w:marRight w:val="0"/>
      <w:marTop w:val="0"/>
      <w:marBottom w:val="0"/>
      <w:divBdr>
        <w:top w:val="none" w:sz="0" w:space="0" w:color="auto"/>
        <w:left w:val="none" w:sz="0" w:space="0" w:color="auto"/>
        <w:bottom w:val="none" w:sz="0" w:space="0" w:color="auto"/>
        <w:right w:val="none" w:sz="0" w:space="0" w:color="auto"/>
      </w:divBdr>
    </w:div>
    <w:div w:id="1575823049">
      <w:bodyDiv w:val="1"/>
      <w:marLeft w:val="0"/>
      <w:marRight w:val="0"/>
      <w:marTop w:val="0"/>
      <w:marBottom w:val="0"/>
      <w:divBdr>
        <w:top w:val="none" w:sz="0" w:space="0" w:color="auto"/>
        <w:left w:val="none" w:sz="0" w:space="0" w:color="auto"/>
        <w:bottom w:val="none" w:sz="0" w:space="0" w:color="auto"/>
        <w:right w:val="none" w:sz="0" w:space="0" w:color="auto"/>
      </w:divBdr>
    </w:div>
    <w:div w:id="1587418611">
      <w:bodyDiv w:val="1"/>
      <w:marLeft w:val="0"/>
      <w:marRight w:val="0"/>
      <w:marTop w:val="0"/>
      <w:marBottom w:val="0"/>
      <w:divBdr>
        <w:top w:val="none" w:sz="0" w:space="0" w:color="auto"/>
        <w:left w:val="none" w:sz="0" w:space="0" w:color="auto"/>
        <w:bottom w:val="none" w:sz="0" w:space="0" w:color="auto"/>
        <w:right w:val="none" w:sz="0" w:space="0" w:color="auto"/>
      </w:divBdr>
    </w:div>
    <w:div w:id="1591963485">
      <w:bodyDiv w:val="1"/>
      <w:marLeft w:val="0"/>
      <w:marRight w:val="0"/>
      <w:marTop w:val="0"/>
      <w:marBottom w:val="0"/>
      <w:divBdr>
        <w:top w:val="none" w:sz="0" w:space="0" w:color="auto"/>
        <w:left w:val="none" w:sz="0" w:space="0" w:color="auto"/>
        <w:bottom w:val="none" w:sz="0" w:space="0" w:color="auto"/>
        <w:right w:val="none" w:sz="0" w:space="0" w:color="auto"/>
      </w:divBdr>
    </w:div>
    <w:div w:id="1625111280">
      <w:bodyDiv w:val="1"/>
      <w:marLeft w:val="0"/>
      <w:marRight w:val="0"/>
      <w:marTop w:val="0"/>
      <w:marBottom w:val="0"/>
      <w:divBdr>
        <w:top w:val="none" w:sz="0" w:space="0" w:color="auto"/>
        <w:left w:val="none" w:sz="0" w:space="0" w:color="auto"/>
        <w:bottom w:val="none" w:sz="0" w:space="0" w:color="auto"/>
        <w:right w:val="none" w:sz="0" w:space="0" w:color="auto"/>
      </w:divBdr>
    </w:div>
    <w:div w:id="1626158203">
      <w:bodyDiv w:val="1"/>
      <w:marLeft w:val="0"/>
      <w:marRight w:val="0"/>
      <w:marTop w:val="0"/>
      <w:marBottom w:val="0"/>
      <w:divBdr>
        <w:top w:val="none" w:sz="0" w:space="0" w:color="auto"/>
        <w:left w:val="none" w:sz="0" w:space="0" w:color="auto"/>
        <w:bottom w:val="none" w:sz="0" w:space="0" w:color="auto"/>
        <w:right w:val="none" w:sz="0" w:space="0" w:color="auto"/>
      </w:divBdr>
    </w:div>
    <w:div w:id="1632443030">
      <w:bodyDiv w:val="1"/>
      <w:marLeft w:val="0"/>
      <w:marRight w:val="0"/>
      <w:marTop w:val="0"/>
      <w:marBottom w:val="0"/>
      <w:divBdr>
        <w:top w:val="none" w:sz="0" w:space="0" w:color="auto"/>
        <w:left w:val="none" w:sz="0" w:space="0" w:color="auto"/>
        <w:bottom w:val="none" w:sz="0" w:space="0" w:color="auto"/>
        <w:right w:val="none" w:sz="0" w:space="0" w:color="auto"/>
      </w:divBdr>
    </w:div>
    <w:div w:id="1633827816">
      <w:bodyDiv w:val="1"/>
      <w:marLeft w:val="0"/>
      <w:marRight w:val="0"/>
      <w:marTop w:val="0"/>
      <w:marBottom w:val="0"/>
      <w:divBdr>
        <w:top w:val="none" w:sz="0" w:space="0" w:color="auto"/>
        <w:left w:val="none" w:sz="0" w:space="0" w:color="auto"/>
        <w:bottom w:val="none" w:sz="0" w:space="0" w:color="auto"/>
        <w:right w:val="none" w:sz="0" w:space="0" w:color="auto"/>
      </w:divBdr>
    </w:div>
    <w:div w:id="1648166355">
      <w:bodyDiv w:val="1"/>
      <w:marLeft w:val="0"/>
      <w:marRight w:val="0"/>
      <w:marTop w:val="0"/>
      <w:marBottom w:val="0"/>
      <w:divBdr>
        <w:top w:val="none" w:sz="0" w:space="0" w:color="auto"/>
        <w:left w:val="none" w:sz="0" w:space="0" w:color="auto"/>
        <w:bottom w:val="none" w:sz="0" w:space="0" w:color="auto"/>
        <w:right w:val="none" w:sz="0" w:space="0" w:color="auto"/>
      </w:divBdr>
    </w:div>
    <w:div w:id="1656302009">
      <w:bodyDiv w:val="1"/>
      <w:marLeft w:val="0"/>
      <w:marRight w:val="0"/>
      <w:marTop w:val="0"/>
      <w:marBottom w:val="0"/>
      <w:divBdr>
        <w:top w:val="none" w:sz="0" w:space="0" w:color="auto"/>
        <w:left w:val="none" w:sz="0" w:space="0" w:color="auto"/>
        <w:bottom w:val="none" w:sz="0" w:space="0" w:color="auto"/>
        <w:right w:val="none" w:sz="0" w:space="0" w:color="auto"/>
      </w:divBdr>
    </w:div>
    <w:div w:id="1664427517">
      <w:bodyDiv w:val="1"/>
      <w:marLeft w:val="0"/>
      <w:marRight w:val="0"/>
      <w:marTop w:val="0"/>
      <w:marBottom w:val="0"/>
      <w:divBdr>
        <w:top w:val="none" w:sz="0" w:space="0" w:color="auto"/>
        <w:left w:val="none" w:sz="0" w:space="0" w:color="auto"/>
        <w:bottom w:val="none" w:sz="0" w:space="0" w:color="auto"/>
        <w:right w:val="none" w:sz="0" w:space="0" w:color="auto"/>
      </w:divBdr>
    </w:div>
    <w:div w:id="1668441035">
      <w:bodyDiv w:val="1"/>
      <w:marLeft w:val="0"/>
      <w:marRight w:val="0"/>
      <w:marTop w:val="0"/>
      <w:marBottom w:val="0"/>
      <w:divBdr>
        <w:top w:val="none" w:sz="0" w:space="0" w:color="auto"/>
        <w:left w:val="none" w:sz="0" w:space="0" w:color="auto"/>
        <w:bottom w:val="none" w:sz="0" w:space="0" w:color="auto"/>
        <w:right w:val="none" w:sz="0" w:space="0" w:color="auto"/>
      </w:divBdr>
    </w:div>
    <w:div w:id="1676834571">
      <w:bodyDiv w:val="1"/>
      <w:marLeft w:val="0"/>
      <w:marRight w:val="0"/>
      <w:marTop w:val="0"/>
      <w:marBottom w:val="0"/>
      <w:divBdr>
        <w:top w:val="none" w:sz="0" w:space="0" w:color="auto"/>
        <w:left w:val="none" w:sz="0" w:space="0" w:color="auto"/>
        <w:bottom w:val="none" w:sz="0" w:space="0" w:color="auto"/>
        <w:right w:val="none" w:sz="0" w:space="0" w:color="auto"/>
      </w:divBdr>
      <w:divsChild>
        <w:div w:id="1983584280">
          <w:marLeft w:val="0"/>
          <w:marRight w:val="0"/>
          <w:marTop w:val="0"/>
          <w:marBottom w:val="0"/>
          <w:divBdr>
            <w:top w:val="none" w:sz="0" w:space="0" w:color="auto"/>
            <w:left w:val="none" w:sz="0" w:space="0" w:color="auto"/>
            <w:bottom w:val="none" w:sz="0" w:space="0" w:color="auto"/>
            <w:right w:val="none" w:sz="0" w:space="0" w:color="auto"/>
          </w:divBdr>
          <w:divsChild>
            <w:div w:id="612400527">
              <w:marLeft w:val="0"/>
              <w:marRight w:val="0"/>
              <w:marTop w:val="0"/>
              <w:marBottom w:val="0"/>
              <w:divBdr>
                <w:top w:val="none" w:sz="0" w:space="0" w:color="auto"/>
                <w:left w:val="none" w:sz="0" w:space="0" w:color="auto"/>
                <w:bottom w:val="none" w:sz="0" w:space="0" w:color="auto"/>
                <w:right w:val="none" w:sz="0" w:space="0" w:color="auto"/>
              </w:divBdr>
              <w:divsChild>
                <w:div w:id="159977514">
                  <w:marLeft w:val="0"/>
                  <w:marRight w:val="0"/>
                  <w:marTop w:val="0"/>
                  <w:marBottom w:val="0"/>
                  <w:divBdr>
                    <w:top w:val="single" w:sz="6" w:space="0" w:color="C2C2C2"/>
                    <w:left w:val="single" w:sz="6" w:space="31" w:color="C2C2C2"/>
                    <w:bottom w:val="single" w:sz="6" w:space="0" w:color="C2C2C2"/>
                    <w:right w:val="single" w:sz="6" w:space="31" w:color="C2C2C2"/>
                  </w:divBdr>
                  <w:divsChild>
                    <w:div w:id="49402746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sChild>
        </w:div>
        <w:div w:id="1558125726">
          <w:marLeft w:val="0"/>
          <w:marRight w:val="0"/>
          <w:marTop w:val="0"/>
          <w:marBottom w:val="0"/>
          <w:divBdr>
            <w:top w:val="none" w:sz="0" w:space="0" w:color="auto"/>
            <w:left w:val="none" w:sz="0" w:space="0" w:color="auto"/>
            <w:bottom w:val="none" w:sz="0" w:space="0" w:color="auto"/>
            <w:right w:val="none" w:sz="0" w:space="0" w:color="auto"/>
          </w:divBdr>
          <w:divsChild>
            <w:div w:id="1066102764">
              <w:marLeft w:val="0"/>
              <w:marRight w:val="0"/>
              <w:marTop w:val="0"/>
              <w:marBottom w:val="0"/>
              <w:divBdr>
                <w:top w:val="none" w:sz="0" w:space="0" w:color="auto"/>
                <w:left w:val="none" w:sz="0" w:space="0" w:color="auto"/>
                <w:bottom w:val="none" w:sz="0" w:space="0" w:color="auto"/>
                <w:right w:val="none" w:sz="0" w:space="0" w:color="auto"/>
              </w:divBdr>
              <w:divsChild>
                <w:div w:id="1816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7597">
      <w:bodyDiv w:val="1"/>
      <w:marLeft w:val="0"/>
      <w:marRight w:val="0"/>
      <w:marTop w:val="0"/>
      <w:marBottom w:val="0"/>
      <w:divBdr>
        <w:top w:val="none" w:sz="0" w:space="0" w:color="auto"/>
        <w:left w:val="none" w:sz="0" w:space="0" w:color="auto"/>
        <w:bottom w:val="none" w:sz="0" w:space="0" w:color="auto"/>
        <w:right w:val="none" w:sz="0" w:space="0" w:color="auto"/>
      </w:divBdr>
    </w:div>
    <w:div w:id="1711957338">
      <w:bodyDiv w:val="1"/>
      <w:marLeft w:val="0"/>
      <w:marRight w:val="0"/>
      <w:marTop w:val="0"/>
      <w:marBottom w:val="0"/>
      <w:divBdr>
        <w:top w:val="none" w:sz="0" w:space="0" w:color="auto"/>
        <w:left w:val="none" w:sz="0" w:space="0" w:color="auto"/>
        <w:bottom w:val="none" w:sz="0" w:space="0" w:color="auto"/>
        <w:right w:val="none" w:sz="0" w:space="0" w:color="auto"/>
      </w:divBdr>
    </w:div>
    <w:div w:id="1723869956">
      <w:bodyDiv w:val="1"/>
      <w:marLeft w:val="0"/>
      <w:marRight w:val="0"/>
      <w:marTop w:val="0"/>
      <w:marBottom w:val="0"/>
      <w:divBdr>
        <w:top w:val="none" w:sz="0" w:space="0" w:color="auto"/>
        <w:left w:val="none" w:sz="0" w:space="0" w:color="auto"/>
        <w:bottom w:val="none" w:sz="0" w:space="0" w:color="auto"/>
        <w:right w:val="none" w:sz="0" w:space="0" w:color="auto"/>
      </w:divBdr>
    </w:div>
    <w:div w:id="1724597678">
      <w:bodyDiv w:val="1"/>
      <w:marLeft w:val="0"/>
      <w:marRight w:val="0"/>
      <w:marTop w:val="0"/>
      <w:marBottom w:val="0"/>
      <w:divBdr>
        <w:top w:val="none" w:sz="0" w:space="0" w:color="auto"/>
        <w:left w:val="none" w:sz="0" w:space="0" w:color="auto"/>
        <w:bottom w:val="none" w:sz="0" w:space="0" w:color="auto"/>
        <w:right w:val="none" w:sz="0" w:space="0" w:color="auto"/>
      </w:divBdr>
    </w:div>
    <w:div w:id="1750999708">
      <w:bodyDiv w:val="1"/>
      <w:marLeft w:val="0"/>
      <w:marRight w:val="0"/>
      <w:marTop w:val="0"/>
      <w:marBottom w:val="0"/>
      <w:divBdr>
        <w:top w:val="none" w:sz="0" w:space="0" w:color="auto"/>
        <w:left w:val="none" w:sz="0" w:space="0" w:color="auto"/>
        <w:bottom w:val="none" w:sz="0" w:space="0" w:color="auto"/>
        <w:right w:val="none" w:sz="0" w:space="0" w:color="auto"/>
      </w:divBdr>
    </w:div>
    <w:div w:id="1764454219">
      <w:bodyDiv w:val="1"/>
      <w:marLeft w:val="0"/>
      <w:marRight w:val="0"/>
      <w:marTop w:val="0"/>
      <w:marBottom w:val="0"/>
      <w:divBdr>
        <w:top w:val="none" w:sz="0" w:space="0" w:color="auto"/>
        <w:left w:val="none" w:sz="0" w:space="0" w:color="auto"/>
        <w:bottom w:val="none" w:sz="0" w:space="0" w:color="auto"/>
        <w:right w:val="none" w:sz="0" w:space="0" w:color="auto"/>
      </w:divBdr>
    </w:div>
    <w:div w:id="1779641883">
      <w:bodyDiv w:val="1"/>
      <w:marLeft w:val="0"/>
      <w:marRight w:val="0"/>
      <w:marTop w:val="0"/>
      <w:marBottom w:val="0"/>
      <w:divBdr>
        <w:top w:val="none" w:sz="0" w:space="0" w:color="auto"/>
        <w:left w:val="none" w:sz="0" w:space="0" w:color="auto"/>
        <w:bottom w:val="none" w:sz="0" w:space="0" w:color="auto"/>
        <w:right w:val="none" w:sz="0" w:space="0" w:color="auto"/>
      </w:divBdr>
    </w:div>
    <w:div w:id="1798837893">
      <w:bodyDiv w:val="1"/>
      <w:marLeft w:val="0"/>
      <w:marRight w:val="0"/>
      <w:marTop w:val="0"/>
      <w:marBottom w:val="0"/>
      <w:divBdr>
        <w:top w:val="none" w:sz="0" w:space="0" w:color="auto"/>
        <w:left w:val="none" w:sz="0" w:space="0" w:color="auto"/>
        <w:bottom w:val="none" w:sz="0" w:space="0" w:color="auto"/>
        <w:right w:val="none" w:sz="0" w:space="0" w:color="auto"/>
      </w:divBdr>
    </w:div>
    <w:div w:id="1829981643">
      <w:bodyDiv w:val="1"/>
      <w:marLeft w:val="0"/>
      <w:marRight w:val="0"/>
      <w:marTop w:val="0"/>
      <w:marBottom w:val="0"/>
      <w:divBdr>
        <w:top w:val="none" w:sz="0" w:space="0" w:color="auto"/>
        <w:left w:val="none" w:sz="0" w:space="0" w:color="auto"/>
        <w:bottom w:val="none" w:sz="0" w:space="0" w:color="auto"/>
        <w:right w:val="none" w:sz="0" w:space="0" w:color="auto"/>
      </w:divBdr>
    </w:div>
    <w:div w:id="1839075224">
      <w:bodyDiv w:val="1"/>
      <w:marLeft w:val="0"/>
      <w:marRight w:val="0"/>
      <w:marTop w:val="0"/>
      <w:marBottom w:val="0"/>
      <w:divBdr>
        <w:top w:val="none" w:sz="0" w:space="0" w:color="auto"/>
        <w:left w:val="none" w:sz="0" w:space="0" w:color="auto"/>
        <w:bottom w:val="none" w:sz="0" w:space="0" w:color="auto"/>
        <w:right w:val="none" w:sz="0" w:space="0" w:color="auto"/>
      </w:divBdr>
    </w:div>
    <w:div w:id="1845899239">
      <w:bodyDiv w:val="1"/>
      <w:marLeft w:val="0"/>
      <w:marRight w:val="0"/>
      <w:marTop w:val="0"/>
      <w:marBottom w:val="0"/>
      <w:divBdr>
        <w:top w:val="none" w:sz="0" w:space="0" w:color="auto"/>
        <w:left w:val="none" w:sz="0" w:space="0" w:color="auto"/>
        <w:bottom w:val="none" w:sz="0" w:space="0" w:color="auto"/>
        <w:right w:val="none" w:sz="0" w:space="0" w:color="auto"/>
      </w:divBdr>
      <w:divsChild>
        <w:div w:id="105851912">
          <w:marLeft w:val="0"/>
          <w:marRight w:val="0"/>
          <w:marTop w:val="0"/>
          <w:marBottom w:val="0"/>
          <w:divBdr>
            <w:top w:val="none" w:sz="0" w:space="0" w:color="auto"/>
            <w:left w:val="none" w:sz="0" w:space="0" w:color="auto"/>
            <w:bottom w:val="none" w:sz="0" w:space="0" w:color="auto"/>
            <w:right w:val="none" w:sz="0" w:space="0" w:color="auto"/>
          </w:divBdr>
          <w:divsChild>
            <w:div w:id="678505168">
              <w:marLeft w:val="0"/>
              <w:marRight w:val="0"/>
              <w:marTop w:val="0"/>
              <w:marBottom w:val="0"/>
              <w:divBdr>
                <w:top w:val="none" w:sz="0" w:space="0" w:color="auto"/>
                <w:left w:val="none" w:sz="0" w:space="0" w:color="auto"/>
                <w:bottom w:val="none" w:sz="0" w:space="0" w:color="auto"/>
                <w:right w:val="none" w:sz="0" w:space="0" w:color="auto"/>
              </w:divBdr>
              <w:divsChild>
                <w:div w:id="127745376">
                  <w:marLeft w:val="0"/>
                  <w:marRight w:val="0"/>
                  <w:marTop w:val="0"/>
                  <w:marBottom w:val="0"/>
                  <w:divBdr>
                    <w:top w:val="none" w:sz="0" w:space="0" w:color="auto"/>
                    <w:left w:val="none" w:sz="0" w:space="0" w:color="auto"/>
                    <w:bottom w:val="single" w:sz="6" w:space="0" w:color="EBEBEB"/>
                    <w:right w:val="none" w:sz="0" w:space="0" w:color="auto"/>
                  </w:divBdr>
                  <w:divsChild>
                    <w:div w:id="128324122">
                      <w:marLeft w:val="0"/>
                      <w:marRight w:val="0"/>
                      <w:marTop w:val="0"/>
                      <w:marBottom w:val="0"/>
                      <w:divBdr>
                        <w:top w:val="none" w:sz="0" w:space="0" w:color="auto"/>
                        <w:left w:val="none" w:sz="0" w:space="0" w:color="auto"/>
                        <w:bottom w:val="none" w:sz="0" w:space="0" w:color="auto"/>
                        <w:right w:val="none" w:sz="0" w:space="0" w:color="auto"/>
                      </w:divBdr>
                      <w:divsChild>
                        <w:div w:id="335618829">
                          <w:marLeft w:val="0"/>
                          <w:marRight w:val="0"/>
                          <w:marTop w:val="0"/>
                          <w:marBottom w:val="0"/>
                          <w:divBdr>
                            <w:top w:val="none" w:sz="0" w:space="0" w:color="auto"/>
                            <w:left w:val="none" w:sz="0" w:space="0" w:color="auto"/>
                            <w:bottom w:val="none" w:sz="0" w:space="0" w:color="auto"/>
                            <w:right w:val="none" w:sz="0" w:space="0" w:color="auto"/>
                          </w:divBdr>
                          <w:divsChild>
                            <w:div w:id="326791667">
                              <w:marLeft w:val="0"/>
                              <w:marRight w:val="0"/>
                              <w:marTop w:val="0"/>
                              <w:marBottom w:val="0"/>
                              <w:divBdr>
                                <w:top w:val="none" w:sz="0" w:space="0" w:color="auto"/>
                                <w:left w:val="none" w:sz="0" w:space="0" w:color="auto"/>
                                <w:bottom w:val="none" w:sz="0" w:space="0" w:color="auto"/>
                                <w:right w:val="none" w:sz="0" w:space="0" w:color="auto"/>
                              </w:divBdr>
                              <w:divsChild>
                                <w:div w:id="1372461580">
                                  <w:marLeft w:val="2535"/>
                                  <w:marRight w:val="0"/>
                                  <w:marTop w:val="0"/>
                                  <w:marBottom w:val="0"/>
                                  <w:divBdr>
                                    <w:top w:val="none" w:sz="0" w:space="0" w:color="auto"/>
                                    <w:left w:val="none" w:sz="0" w:space="0" w:color="auto"/>
                                    <w:bottom w:val="none" w:sz="0" w:space="0" w:color="auto"/>
                                    <w:right w:val="none" w:sz="0" w:space="0" w:color="auto"/>
                                  </w:divBdr>
                                  <w:divsChild>
                                    <w:div w:id="915211705">
                                      <w:marLeft w:val="15"/>
                                      <w:marRight w:val="15"/>
                                      <w:marTop w:val="165"/>
                                      <w:marBottom w:val="0"/>
                                      <w:divBdr>
                                        <w:top w:val="none" w:sz="0" w:space="0" w:color="auto"/>
                                        <w:left w:val="none" w:sz="0" w:space="0" w:color="auto"/>
                                        <w:bottom w:val="none" w:sz="0" w:space="0" w:color="auto"/>
                                        <w:right w:val="none" w:sz="0" w:space="0" w:color="auto"/>
                                      </w:divBdr>
                                    </w:div>
                                    <w:div w:id="462626464">
                                      <w:marLeft w:val="15"/>
                                      <w:marRight w:val="15"/>
                                      <w:marTop w:val="165"/>
                                      <w:marBottom w:val="0"/>
                                      <w:divBdr>
                                        <w:top w:val="none" w:sz="0" w:space="0" w:color="auto"/>
                                        <w:left w:val="none" w:sz="0" w:space="0" w:color="auto"/>
                                        <w:bottom w:val="none" w:sz="0" w:space="0" w:color="auto"/>
                                        <w:right w:val="none" w:sz="0" w:space="0" w:color="auto"/>
                                      </w:divBdr>
                                    </w:div>
                                    <w:div w:id="1952515830">
                                      <w:marLeft w:val="15"/>
                                      <w:marRight w:val="15"/>
                                      <w:marTop w:val="165"/>
                                      <w:marBottom w:val="0"/>
                                      <w:divBdr>
                                        <w:top w:val="none" w:sz="0" w:space="0" w:color="auto"/>
                                        <w:left w:val="none" w:sz="0" w:space="0" w:color="auto"/>
                                        <w:bottom w:val="none" w:sz="0" w:space="0" w:color="auto"/>
                                        <w:right w:val="none" w:sz="0" w:space="0" w:color="auto"/>
                                      </w:divBdr>
                                    </w:div>
                                    <w:div w:id="178011929">
                                      <w:marLeft w:val="15"/>
                                      <w:marRight w:val="15"/>
                                      <w:marTop w:val="165"/>
                                      <w:marBottom w:val="0"/>
                                      <w:divBdr>
                                        <w:top w:val="none" w:sz="0" w:space="0" w:color="auto"/>
                                        <w:left w:val="none" w:sz="0" w:space="0" w:color="auto"/>
                                        <w:bottom w:val="none" w:sz="0" w:space="0" w:color="auto"/>
                                        <w:right w:val="none" w:sz="0" w:space="0" w:color="auto"/>
                                      </w:divBdr>
                                    </w:div>
                                    <w:div w:id="1329291206">
                                      <w:marLeft w:val="15"/>
                                      <w:marRight w:val="15"/>
                                      <w:marTop w:val="165"/>
                                      <w:marBottom w:val="0"/>
                                      <w:divBdr>
                                        <w:top w:val="none" w:sz="0" w:space="0" w:color="auto"/>
                                        <w:left w:val="none" w:sz="0" w:space="0" w:color="auto"/>
                                        <w:bottom w:val="none" w:sz="0" w:space="0" w:color="auto"/>
                                        <w:right w:val="none" w:sz="0" w:space="0" w:color="auto"/>
                                      </w:divBdr>
                                    </w:div>
                                  </w:divsChild>
                                </w:div>
                                <w:div w:id="1186409222">
                                  <w:marLeft w:val="0"/>
                                  <w:marRight w:val="0"/>
                                  <w:marTop w:val="0"/>
                                  <w:marBottom w:val="0"/>
                                  <w:divBdr>
                                    <w:top w:val="none" w:sz="0" w:space="0" w:color="auto"/>
                                    <w:left w:val="none" w:sz="0" w:space="0" w:color="auto"/>
                                    <w:bottom w:val="none" w:sz="0" w:space="0" w:color="auto"/>
                                    <w:right w:val="none" w:sz="0" w:space="0" w:color="auto"/>
                                  </w:divBdr>
                                  <w:divsChild>
                                    <w:div w:id="12699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1340">
                              <w:marLeft w:val="0"/>
                              <w:marRight w:val="0"/>
                              <w:marTop w:val="0"/>
                              <w:marBottom w:val="0"/>
                              <w:divBdr>
                                <w:top w:val="none" w:sz="0" w:space="0" w:color="auto"/>
                                <w:left w:val="none" w:sz="0" w:space="0" w:color="auto"/>
                                <w:bottom w:val="none" w:sz="0" w:space="0" w:color="auto"/>
                                <w:right w:val="none" w:sz="0" w:space="0" w:color="auto"/>
                              </w:divBdr>
                              <w:divsChild>
                                <w:div w:id="279798412">
                                  <w:marLeft w:val="-1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33822">
          <w:marLeft w:val="0"/>
          <w:marRight w:val="0"/>
          <w:marTop w:val="0"/>
          <w:marBottom w:val="0"/>
          <w:divBdr>
            <w:top w:val="none" w:sz="0" w:space="0" w:color="auto"/>
            <w:left w:val="none" w:sz="0" w:space="0" w:color="auto"/>
            <w:bottom w:val="none" w:sz="0" w:space="0" w:color="auto"/>
            <w:right w:val="none" w:sz="0" w:space="0" w:color="auto"/>
          </w:divBdr>
          <w:divsChild>
            <w:div w:id="1195582127">
              <w:marLeft w:val="0"/>
              <w:marRight w:val="0"/>
              <w:marTop w:val="0"/>
              <w:marBottom w:val="0"/>
              <w:divBdr>
                <w:top w:val="none" w:sz="0" w:space="0" w:color="auto"/>
                <w:left w:val="none" w:sz="0" w:space="0" w:color="auto"/>
                <w:bottom w:val="none" w:sz="0" w:space="0" w:color="auto"/>
                <w:right w:val="none" w:sz="0" w:space="0" w:color="auto"/>
              </w:divBdr>
              <w:divsChild>
                <w:div w:id="1823809974">
                  <w:marLeft w:val="0"/>
                  <w:marRight w:val="0"/>
                  <w:marTop w:val="0"/>
                  <w:marBottom w:val="0"/>
                  <w:divBdr>
                    <w:top w:val="none" w:sz="0" w:space="0" w:color="auto"/>
                    <w:left w:val="none" w:sz="0" w:space="0" w:color="auto"/>
                    <w:bottom w:val="none" w:sz="0" w:space="0" w:color="auto"/>
                    <w:right w:val="none" w:sz="0" w:space="0" w:color="auto"/>
                  </w:divBdr>
                  <w:divsChild>
                    <w:div w:id="1601570275">
                      <w:marLeft w:val="2700"/>
                      <w:marRight w:val="0"/>
                      <w:marTop w:val="0"/>
                      <w:marBottom w:val="0"/>
                      <w:divBdr>
                        <w:top w:val="none" w:sz="0" w:space="0" w:color="auto"/>
                        <w:left w:val="none" w:sz="0" w:space="0" w:color="auto"/>
                        <w:bottom w:val="none" w:sz="0" w:space="0" w:color="auto"/>
                        <w:right w:val="none" w:sz="0" w:space="0" w:color="auto"/>
                      </w:divBdr>
                      <w:divsChild>
                        <w:div w:id="668601380">
                          <w:marLeft w:val="0"/>
                          <w:marRight w:val="0"/>
                          <w:marTop w:val="0"/>
                          <w:marBottom w:val="0"/>
                          <w:divBdr>
                            <w:top w:val="none" w:sz="0" w:space="0" w:color="auto"/>
                            <w:left w:val="none" w:sz="0" w:space="0" w:color="auto"/>
                            <w:bottom w:val="none" w:sz="0" w:space="0" w:color="auto"/>
                            <w:right w:val="none" w:sz="0" w:space="0" w:color="auto"/>
                          </w:divBdr>
                          <w:divsChild>
                            <w:div w:id="14161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41613">
          <w:marLeft w:val="0"/>
          <w:marRight w:val="0"/>
          <w:marTop w:val="0"/>
          <w:marBottom w:val="0"/>
          <w:divBdr>
            <w:top w:val="none" w:sz="0" w:space="0" w:color="auto"/>
            <w:left w:val="none" w:sz="0" w:space="0" w:color="auto"/>
            <w:bottom w:val="none" w:sz="0" w:space="0" w:color="auto"/>
            <w:right w:val="none" w:sz="0" w:space="0" w:color="auto"/>
          </w:divBdr>
          <w:divsChild>
            <w:div w:id="1617909252">
              <w:marLeft w:val="0"/>
              <w:marRight w:val="0"/>
              <w:marTop w:val="0"/>
              <w:marBottom w:val="0"/>
              <w:divBdr>
                <w:top w:val="none" w:sz="0" w:space="0" w:color="auto"/>
                <w:left w:val="none" w:sz="0" w:space="0" w:color="auto"/>
                <w:bottom w:val="none" w:sz="0" w:space="0" w:color="auto"/>
                <w:right w:val="none" w:sz="0" w:space="0" w:color="auto"/>
              </w:divBdr>
              <w:divsChild>
                <w:div w:id="902134098">
                  <w:marLeft w:val="0"/>
                  <w:marRight w:val="0"/>
                  <w:marTop w:val="0"/>
                  <w:marBottom w:val="0"/>
                  <w:divBdr>
                    <w:top w:val="none" w:sz="0" w:space="0" w:color="auto"/>
                    <w:left w:val="none" w:sz="0" w:space="0" w:color="auto"/>
                    <w:bottom w:val="none" w:sz="0" w:space="0" w:color="auto"/>
                    <w:right w:val="none" w:sz="0" w:space="0" w:color="auto"/>
                  </w:divBdr>
                  <w:divsChild>
                    <w:div w:id="1140461320">
                      <w:marLeft w:val="0"/>
                      <w:marRight w:val="0"/>
                      <w:marTop w:val="0"/>
                      <w:marBottom w:val="0"/>
                      <w:divBdr>
                        <w:top w:val="none" w:sz="0" w:space="0" w:color="auto"/>
                        <w:left w:val="none" w:sz="0" w:space="0" w:color="auto"/>
                        <w:bottom w:val="none" w:sz="0" w:space="0" w:color="auto"/>
                        <w:right w:val="none" w:sz="0" w:space="0" w:color="auto"/>
                      </w:divBdr>
                      <w:divsChild>
                        <w:div w:id="284391631">
                          <w:marLeft w:val="0"/>
                          <w:marRight w:val="0"/>
                          <w:marTop w:val="0"/>
                          <w:marBottom w:val="0"/>
                          <w:divBdr>
                            <w:top w:val="none" w:sz="0" w:space="0" w:color="auto"/>
                            <w:left w:val="none" w:sz="0" w:space="0" w:color="auto"/>
                            <w:bottom w:val="none" w:sz="0" w:space="0" w:color="auto"/>
                            <w:right w:val="none" w:sz="0" w:space="0" w:color="auto"/>
                          </w:divBdr>
                          <w:divsChild>
                            <w:div w:id="1873107908">
                              <w:marLeft w:val="0"/>
                              <w:marRight w:val="0"/>
                              <w:marTop w:val="90"/>
                              <w:marBottom w:val="0"/>
                              <w:divBdr>
                                <w:top w:val="none" w:sz="0" w:space="0" w:color="auto"/>
                                <w:left w:val="none" w:sz="0" w:space="0" w:color="auto"/>
                                <w:bottom w:val="none" w:sz="0" w:space="0" w:color="auto"/>
                                <w:right w:val="none" w:sz="0" w:space="0" w:color="auto"/>
                              </w:divBdr>
                              <w:divsChild>
                                <w:div w:id="1777598479">
                                  <w:marLeft w:val="0"/>
                                  <w:marRight w:val="0"/>
                                  <w:marTop w:val="0"/>
                                  <w:marBottom w:val="660"/>
                                  <w:divBdr>
                                    <w:top w:val="none" w:sz="0" w:space="0" w:color="auto"/>
                                    <w:left w:val="none" w:sz="0" w:space="0" w:color="auto"/>
                                    <w:bottom w:val="none" w:sz="0" w:space="0" w:color="auto"/>
                                    <w:right w:val="none" w:sz="0" w:space="0" w:color="auto"/>
                                  </w:divBdr>
                                  <w:divsChild>
                                    <w:div w:id="215700011">
                                      <w:marLeft w:val="0"/>
                                      <w:marRight w:val="0"/>
                                      <w:marTop w:val="0"/>
                                      <w:marBottom w:val="450"/>
                                      <w:divBdr>
                                        <w:top w:val="none" w:sz="0" w:space="0" w:color="auto"/>
                                        <w:left w:val="none" w:sz="0" w:space="0" w:color="auto"/>
                                        <w:bottom w:val="none" w:sz="0" w:space="0" w:color="auto"/>
                                        <w:right w:val="none" w:sz="0" w:space="0" w:color="auto"/>
                                      </w:divBdr>
                                      <w:divsChild>
                                        <w:div w:id="1435586949">
                                          <w:marLeft w:val="0"/>
                                          <w:marRight w:val="0"/>
                                          <w:marTop w:val="0"/>
                                          <w:marBottom w:val="0"/>
                                          <w:divBdr>
                                            <w:top w:val="none" w:sz="0" w:space="0" w:color="auto"/>
                                            <w:left w:val="none" w:sz="0" w:space="0" w:color="auto"/>
                                            <w:bottom w:val="none" w:sz="0" w:space="0" w:color="auto"/>
                                            <w:right w:val="none" w:sz="0" w:space="0" w:color="auto"/>
                                          </w:divBdr>
                                          <w:divsChild>
                                            <w:div w:id="1687365009">
                                              <w:marLeft w:val="0"/>
                                              <w:marRight w:val="0"/>
                                              <w:marTop w:val="0"/>
                                              <w:marBottom w:val="0"/>
                                              <w:divBdr>
                                                <w:top w:val="none" w:sz="0" w:space="0" w:color="auto"/>
                                                <w:left w:val="none" w:sz="0" w:space="0" w:color="auto"/>
                                                <w:bottom w:val="none" w:sz="0" w:space="0" w:color="auto"/>
                                                <w:right w:val="none" w:sz="0" w:space="0" w:color="auto"/>
                                              </w:divBdr>
                                              <w:divsChild>
                                                <w:div w:id="304438101">
                                                  <w:marLeft w:val="0"/>
                                                  <w:marRight w:val="0"/>
                                                  <w:marTop w:val="0"/>
                                                  <w:marBottom w:val="0"/>
                                                  <w:divBdr>
                                                    <w:top w:val="none" w:sz="0" w:space="0" w:color="auto"/>
                                                    <w:left w:val="none" w:sz="0" w:space="0" w:color="auto"/>
                                                    <w:bottom w:val="none" w:sz="0" w:space="0" w:color="auto"/>
                                                    <w:right w:val="none" w:sz="0" w:space="0" w:color="auto"/>
                                                  </w:divBdr>
                                                  <w:divsChild>
                                                    <w:div w:id="1044796969">
                                                      <w:marLeft w:val="0"/>
                                                      <w:marRight w:val="0"/>
                                                      <w:marTop w:val="0"/>
                                                      <w:marBottom w:val="0"/>
                                                      <w:divBdr>
                                                        <w:top w:val="none" w:sz="0" w:space="0" w:color="auto"/>
                                                        <w:left w:val="none" w:sz="0" w:space="0" w:color="auto"/>
                                                        <w:bottom w:val="none" w:sz="0" w:space="0" w:color="auto"/>
                                                        <w:right w:val="none" w:sz="0" w:space="0" w:color="auto"/>
                                                      </w:divBdr>
                                                      <w:divsChild>
                                                        <w:div w:id="1620792280">
                                                          <w:marLeft w:val="0"/>
                                                          <w:marRight w:val="0"/>
                                                          <w:marTop w:val="0"/>
                                                          <w:marBottom w:val="0"/>
                                                          <w:divBdr>
                                                            <w:top w:val="none" w:sz="0" w:space="0" w:color="auto"/>
                                                            <w:left w:val="none" w:sz="0" w:space="0" w:color="auto"/>
                                                            <w:bottom w:val="none" w:sz="0" w:space="0" w:color="auto"/>
                                                            <w:right w:val="none" w:sz="0" w:space="0" w:color="auto"/>
                                                          </w:divBdr>
                                                          <w:divsChild>
                                                            <w:div w:id="850070006">
                                                              <w:marLeft w:val="0"/>
                                                              <w:marRight w:val="0"/>
                                                              <w:marTop w:val="0"/>
                                                              <w:marBottom w:val="0"/>
                                                              <w:divBdr>
                                                                <w:top w:val="none" w:sz="0" w:space="0" w:color="auto"/>
                                                                <w:left w:val="none" w:sz="0" w:space="0" w:color="auto"/>
                                                                <w:bottom w:val="none" w:sz="0" w:space="0" w:color="auto"/>
                                                                <w:right w:val="none" w:sz="0" w:space="0" w:color="auto"/>
                                                              </w:divBdr>
                                                              <w:divsChild>
                                                                <w:div w:id="318577597">
                                                                  <w:marLeft w:val="0"/>
                                                                  <w:marRight w:val="360"/>
                                                                  <w:marTop w:val="0"/>
                                                                  <w:marBottom w:val="0"/>
                                                                  <w:divBdr>
                                                                    <w:top w:val="single" w:sz="6" w:space="0" w:color="DFE1E5"/>
                                                                    <w:left w:val="single" w:sz="6" w:space="14" w:color="DFE1E5"/>
                                                                    <w:bottom w:val="single" w:sz="6" w:space="0" w:color="DFE1E5"/>
                                                                    <w:right w:val="single" w:sz="6" w:space="0" w:color="DFE1E5"/>
                                                                  </w:divBdr>
                                                                </w:div>
                                                              </w:divsChild>
                                                            </w:div>
                                                            <w:div w:id="195392135">
                                                              <w:marLeft w:val="0"/>
                                                              <w:marRight w:val="0"/>
                                                              <w:marTop w:val="0"/>
                                                              <w:marBottom w:val="0"/>
                                                              <w:divBdr>
                                                                <w:top w:val="none" w:sz="0" w:space="0" w:color="auto"/>
                                                                <w:left w:val="none" w:sz="0" w:space="0" w:color="auto"/>
                                                                <w:bottom w:val="none" w:sz="0" w:space="0" w:color="auto"/>
                                                                <w:right w:val="none" w:sz="0" w:space="0" w:color="auto"/>
                                                              </w:divBdr>
                                                              <w:divsChild>
                                                                <w:div w:id="542405387">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620697043">
                                                          <w:marLeft w:val="0"/>
                                                          <w:marRight w:val="0"/>
                                                          <w:marTop w:val="0"/>
                                                          <w:marBottom w:val="0"/>
                                                          <w:divBdr>
                                                            <w:top w:val="none" w:sz="0" w:space="0" w:color="auto"/>
                                                            <w:left w:val="none" w:sz="0" w:space="0" w:color="auto"/>
                                                            <w:bottom w:val="none" w:sz="0" w:space="0" w:color="auto"/>
                                                            <w:right w:val="none" w:sz="0" w:space="0" w:color="auto"/>
                                                          </w:divBdr>
                                                          <w:divsChild>
                                                            <w:div w:id="1675499624">
                                                              <w:marLeft w:val="0"/>
                                                              <w:marRight w:val="0"/>
                                                              <w:marTop w:val="0"/>
                                                              <w:marBottom w:val="0"/>
                                                              <w:divBdr>
                                                                <w:top w:val="none" w:sz="0" w:space="0" w:color="auto"/>
                                                                <w:left w:val="none" w:sz="0" w:space="0" w:color="auto"/>
                                                                <w:bottom w:val="none" w:sz="0" w:space="0" w:color="auto"/>
                                                                <w:right w:val="none" w:sz="0" w:space="0" w:color="auto"/>
                                                              </w:divBdr>
                                                              <w:divsChild>
                                                                <w:div w:id="1679652758">
                                                                  <w:marLeft w:val="0"/>
                                                                  <w:marRight w:val="0"/>
                                                                  <w:marTop w:val="0"/>
                                                                  <w:marBottom w:val="0"/>
                                                                  <w:divBdr>
                                                                    <w:top w:val="none" w:sz="0" w:space="0" w:color="auto"/>
                                                                    <w:left w:val="none" w:sz="0" w:space="0" w:color="auto"/>
                                                                    <w:bottom w:val="none" w:sz="0" w:space="0" w:color="auto"/>
                                                                    <w:right w:val="none" w:sz="0" w:space="0" w:color="auto"/>
                                                                  </w:divBdr>
                                                                  <w:divsChild>
                                                                    <w:div w:id="6467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18069">
                                                              <w:marLeft w:val="0"/>
                                                              <w:marRight w:val="0"/>
                                                              <w:marTop w:val="0"/>
                                                              <w:marBottom w:val="0"/>
                                                              <w:divBdr>
                                                                <w:top w:val="none" w:sz="0" w:space="0" w:color="auto"/>
                                                                <w:left w:val="none" w:sz="0" w:space="0" w:color="auto"/>
                                                                <w:bottom w:val="none" w:sz="0" w:space="0" w:color="auto"/>
                                                                <w:right w:val="none" w:sz="0" w:space="0" w:color="auto"/>
                                                              </w:divBdr>
                                                              <w:divsChild>
                                                                <w:div w:id="634801180">
                                                                  <w:marLeft w:val="0"/>
                                                                  <w:marRight w:val="0"/>
                                                                  <w:marTop w:val="0"/>
                                                                  <w:marBottom w:val="0"/>
                                                                  <w:divBdr>
                                                                    <w:top w:val="none" w:sz="0" w:space="0" w:color="auto"/>
                                                                    <w:left w:val="none" w:sz="0" w:space="0" w:color="auto"/>
                                                                    <w:bottom w:val="none" w:sz="0" w:space="0" w:color="auto"/>
                                                                    <w:right w:val="none" w:sz="0" w:space="0" w:color="auto"/>
                                                                  </w:divBdr>
                                                                  <w:divsChild>
                                                                    <w:div w:id="18746336">
                                                                      <w:marLeft w:val="0"/>
                                                                      <w:marRight w:val="0"/>
                                                                      <w:marTop w:val="0"/>
                                                                      <w:marBottom w:val="0"/>
                                                                      <w:divBdr>
                                                                        <w:top w:val="none" w:sz="0" w:space="0" w:color="auto"/>
                                                                        <w:left w:val="none" w:sz="0" w:space="0" w:color="auto"/>
                                                                        <w:bottom w:val="none" w:sz="0" w:space="0" w:color="auto"/>
                                                                        <w:right w:val="none" w:sz="0" w:space="0" w:color="auto"/>
                                                                      </w:divBdr>
                                                                      <w:divsChild>
                                                                        <w:div w:id="1619019547">
                                                                          <w:marLeft w:val="0"/>
                                                                          <w:marRight w:val="0"/>
                                                                          <w:marTop w:val="0"/>
                                                                          <w:marBottom w:val="0"/>
                                                                          <w:divBdr>
                                                                            <w:top w:val="none" w:sz="0" w:space="0" w:color="auto"/>
                                                                            <w:left w:val="none" w:sz="0" w:space="0" w:color="auto"/>
                                                                            <w:bottom w:val="none" w:sz="0" w:space="0" w:color="auto"/>
                                                                            <w:right w:val="none" w:sz="0" w:space="0" w:color="auto"/>
                                                                          </w:divBdr>
                                                                        </w:div>
                                                                        <w:div w:id="826097612">
                                                                          <w:marLeft w:val="0"/>
                                                                          <w:marRight w:val="0"/>
                                                                          <w:marTop w:val="0"/>
                                                                          <w:marBottom w:val="0"/>
                                                                          <w:divBdr>
                                                                            <w:top w:val="none" w:sz="0" w:space="0" w:color="auto"/>
                                                                            <w:left w:val="none" w:sz="0" w:space="0" w:color="auto"/>
                                                                            <w:bottom w:val="none" w:sz="0" w:space="0" w:color="auto"/>
                                                                            <w:right w:val="none" w:sz="0" w:space="0" w:color="auto"/>
                                                                          </w:divBdr>
                                                                          <w:divsChild>
                                                                            <w:div w:id="238449256">
                                                                              <w:marLeft w:val="0"/>
                                                                              <w:marRight w:val="165"/>
                                                                              <w:marTop w:val="150"/>
                                                                              <w:marBottom w:val="0"/>
                                                                              <w:divBdr>
                                                                                <w:top w:val="none" w:sz="0" w:space="0" w:color="auto"/>
                                                                                <w:left w:val="none" w:sz="0" w:space="0" w:color="auto"/>
                                                                                <w:bottom w:val="none" w:sz="0" w:space="0" w:color="auto"/>
                                                                                <w:right w:val="none" w:sz="0" w:space="0" w:color="auto"/>
                                                                              </w:divBdr>
                                                                              <w:divsChild>
                                                                                <w:div w:id="461731819">
                                                                                  <w:marLeft w:val="0"/>
                                                                                  <w:marRight w:val="0"/>
                                                                                  <w:marTop w:val="0"/>
                                                                                  <w:marBottom w:val="0"/>
                                                                                  <w:divBdr>
                                                                                    <w:top w:val="none" w:sz="0" w:space="0" w:color="auto"/>
                                                                                    <w:left w:val="none" w:sz="0" w:space="0" w:color="auto"/>
                                                                                    <w:bottom w:val="none" w:sz="0" w:space="0" w:color="auto"/>
                                                                                    <w:right w:val="none" w:sz="0" w:space="0" w:color="auto"/>
                                                                                  </w:divBdr>
                                                                                  <w:divsChild>
                                                                                    <w:div w:id="20428269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854087">
                                              <w:marLeft w:val="0"/>
                                              <w:marRight w:val="0"/>
                                              <w:marTop w:val="240"/>
                                              <w:marBottom w:val="0"/>
                                              <w:divBdr>
                                                <w:top w:val="none" w:sz="0" w:space="0" w:color="auto"/>
                                                <w:left w:val="none" w:sz="0" w:space="0" w:color="auto"/>
                                                <w:bottom w:val="none" w:sz="0" w:space="0" w:color="auto"/>
                                                <w:right w:val="none" w:sz="0" w:space="0" w:color="auto"/>
                                              </w:divBdr>
                                              <w:divsChild>
                                                <w:div w:id="234246631">
                                                  <w:marLeft w:val="210"/>
                                                  <w:marRight w:val="0"/>
                                                  <w:marTop w:val="0"/>
                                                  <w:marBottom w:val="0"/>
                                                  <w:divBdr>
                                                    <w:top w:val="none" w:sz="0" w:space="0" w:color="auto"/>
                                                    <w:left w:val="none" w:sz="0" w:space="0" w:color="auto"/>
                                                    <w:bottom w:val="none" w:sz="0" w:space="0" w:color="auto"/>
                                                    <w:right w:val="none" w:sz="0" w:space="0" w:color="auto"/>
                                                  </w:divBdr>
                                                  <w:divsChild>
                                                    <w:div w:id="7962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84372">
                                  <w:marLeft w:val="0"/>
                                  <w:marRight w:val="0"/>
                                  <w:marTop w:val="0"/>
                                  <w:marBottom w:val="0"/>
                                  <w:divBdr>
                                    <w:top w:val="none" w:sz="0" w:space="0" w:color="auto"/>
                                    <w:left w:val="none" w:sz="0" w:space="0" w:color="auto"/>
                                    <w:bottom w:val="none" w:sz="0" w:space="0" w:color="auto"/>
                                    <w:right w:val="none" w:sz="0" w:space="0" w:color="auto"/>
                                  </w:divBdr>
                                  <w:divsChild>
                                    <w:div w:id="643048056">
                                      <w:marLeft w:val="0"/>
                                      <w:marRight w:val="0"/>
                                      <w:marTop w:val="0"/>
                                      <w:marBottom w:val="450"/>
                                      <w:divBdr>
                                        <w:top w:val="none" w:sz="0" w:space="0" w:color="auto"/>
                                        <w:left w:val="none" w:sz="0" w:space="0" w:color="auto"/>
                                        <w:bottom w:val="none" w:sz="0" w:space="0" w:color="auto"/>
                                        <w:right w:val="none" w:sz="0" w:space="0" w:color="auto"/>
                                      </w:divBdr>
                                      <w:divsChild>
                                        <w:div w:id="784160097">
                                          <w:marLeft w:val="0"/>
                                          <w:marRight w:val="0"/>
                                          <w:marTop w:val="0"/>
                                          <w:marBottom w:val="0"/>
                                          <w:divBdr>
                                            <w:top w:val="none" w:sz="0" w:space="0" w:color="auto"/>
                                            <w:left w:val="none" w:sz="0" w:space="0" w:color="auto"/>
                                            <w:bottom w:val="none" w:sz="0" w:space="0" w:color="auto"/>
                                            <w:right w:val="none" w:sz="0" w:space="0" w:color="auto"/>
                                          </w:divBdr>
                                          <w:divsChild>
                                            <w:div w:id="727726936">
                                              <w:marLeft w:val="0"/>
                                              <w:marRight w:val="0"/>
                                              <w:marTop w:val="0"/>
                                              <w:marBottom w:val="0"/>
                                              <w:divBdr>
                                                <w:top w:val="none" w:sz="0" w:space="0" w:color="auto"/>
                                                <w:left w:val="none" w:sz="0" w:space="0" w:color="auto"/>
                                                <w:bottom w:val="none" w:sz="0" w:space="0" w:color="auto"/>
                                                <w:right w:val="none" w:sz="0" w:space="0" w:color="auto"/>
                                              </w:divBdr>
                                              <w:divsChild>
                                                <w:div w:id="743911862">
                                                  <w:marLeft w:val="0"/>
                                                  <w:marRight w:val="0"/>
                                                  <w:marTop w:val="0"/>
                                                  <w:marBottom w:val="0"/>
                                                  <w:divBdr>
                                                    <w:top w:val="none" w:sz="0" w:space="0" w:color="auto"/>
                                                    <w:left w:val="none" w:sz="0" w:space="0" w:color="auto"/>
                                                    <w:bottom w:val="none" w:sz="0" w:space="0" w:color="auto"/>
                                                    <w:right w:val="none" w:sz="0" w:space="0" w:color="auto"/>
                                                  </w:divBdr>
                                                  <w:divsChild>
                                                    <w:div w:id="1736664664">
                                                      <w:marLeft w:val="0"/>
                                                      <w:marRight w:val="0"/>
                                                      <w:marTop w:val="0"/>
                                                      <w:marBottom w:val="0"/>
                                                      <w:divBdr>
                                                        <w:top w:val="none" w:sz="0" w:space="0" w:color="auto"/>
                                                        <w:left w:val="none" w:sz="0" w:space="0" w:color="auto"/>
                                                        <w:bottom w:val="none" w:sz="0" w:space="0" w:color="auto"/>
                                                        <w:right w:val="none" w:sz="0" w:space="0" w:color="auto"/>
                                                      </w:divBdr>
                                                      <w:divsChild>
                                                        <w:div w:id="244609608">
                                                          <w:marLeft w:val="0"/>
                                                          <w:marRight w:val="0"/>
                                                          <w:marTop w:val="0"/>
                                                          <w:marBottom w:val="0"/>
                                                          <w:divBdr>
                                                            <w:top w:val="none" w:sz="0" w:space="0" w:color="auto"/>
                                                            <w:left w:val="none" w:sz="0" w:space="0" w:color="auto"/>
                                                            <w:bottom w:val="none" w:sz="0" w:space="0" w:color="auto"/>
                                                            <w:right w:val="none" w:sz="0" w:space="0" w:color="auto"/>
                                                          </w:divBdr>
                                                          <w:divsChild>
                                                            <w:div w:id="12467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3995">
                                                      <w:marLeft w:val="0"/>
                                                      <w:marRight w:val="0"/>
                                                      <w:marTop w:val="0"/>
                                                      <w:marBottom w:val="0"/>
                                                      <w:divBdr>
                                                        <w:top w:val="none" w:sz="0" w:space="0" w:color="auto"/>
                                                        <w:left w:val="none" w:sz="0" w:space="0" w:color="auto"/>
                                                        <w:bottom w:val="none" w:sz="0" w:space="0" w:color="auto"/>
                                                        <w:right w:val="none" w:sz="0" w:space="0" w:color="auto"/>
                                                      </w:divBdr>
                                                      <w:divsChild>
                                                        <w:div w:id="15088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326387">
                                          <w:marLeft w:val="0"/>
                                          <w:marRight w:val="0"/>
                                          <w:marTop w:val="0"/>
                                          <w:marBottom w:val="0"/>
                                          <w:divBdr>
                                            <w:top w:val="none" w:sz="0" w:space="0" w:color="auto"/>
                                            <w:left w:val="none" w:sz="0" w:space="0" w:color="auto"/>
                                            <w:bottom w:val="none" w:sz="0" w:space="0" w:color="auto"/>
                                            <w:right w:val="none" w:sz="0" w:space="0" w:color="auto"/>
                                          </w:divBdr>
                                          <w:divsChild>
                                            <w:div w:id="1459376564">
                                              <w:marLeft w:val="0"/>
                                              <w:marRight w:val="0"/>
                                              <w:marTop w:val="0"/>
                                              <w:marBottom w:val="0"/>
                                              <w:divBdr>
                                                <w:top w:val="none" w:sz="0" w:space="0" w:color="auto"/>
                                                <w:left w:val="none" w:sz="0" w:space="0" w:color="auto"/>
                                                <w:bottom w:val="none" w:sz="0" w:space="0" w:color="auto"/>
                                                <w:right w:val="none" w:sz="0" w:space="0" w:color="auto"/>
                                              </w:divBdr>
                                              <w:divsChild>
                                                <w:div w:id="1499348088">
                                                  <w:marLeft w:val="0"/>
                                                  <w:marRight w:val="0"/>
                                                  <w:marTop w:val="0"/>
                                                  <w:marBottom w:val="0"/>
                                                  <w:divBdr>
                                                    <w:top w:val="none" w:sz="0" w:space="0" w:color="auto"/>
                                                    <w:left w:val="none" w:sz="0" w:space="0" w:color="auto"/>
                                                    <w:bottom w:val="none" w:sz="0" w:space="0" w:color="auto"/>
                                                    <w:right w:val="none" w:sz="0" w:space="0" w:color="auto"/>
                                                  </w:divBdr>
                                                  <w:divsChild>
                                                    <w:div w:id="496190211">
                                                      <w:marLeft w:val="0"/>
                                                      <w:marRight w:val="0"/>
                                                      <w:marTop w:val="0"/>
                                                      <w:marBottom w:val="0"/>
                                                      <w:divBdr>
                                                        <w:top w:val="none" w:sz="0" w:space="0" w:color="auto"/>
                                                        <w:left w:val="none" w:sz="0" w:space="0" w:color="auto"/>
                                                        <w:bottom w:val="none" w:sz="0" w:space="0" w:color="auto"/>
                                                        <w:right w:val="none" w:sz="0" w:space="0" w:color="auto"/>
                                                      </w:divBdr>
                                                      <w:divsChild>
                                                        <w:div w:id="99183567">
                                                          <w:marLeft w:val="0"/>
                                                          <w:marRight w:val="0"/>
                                                          <w:marTop w:val="0"/>
                                                          <w:marBottom w:val="0"/>
                                                          <w:divBdr>
                                                            <w:top w:val="none" w:sz="0" w:space="0" w:color="auto"/>
                                                            <w:left w:val="none" w:sz="0" w:space="0" w:color="auto"/>
                                                            <w:bottom w:val="none" w:sz="0" w:space="0" w:color="auto"/>
                                                            <w:right w:val="none" w:sz="0" w:space="0" w:color="auto"/>
                                                          </w:divBdr>
                                                          <w:divsChild>
                                                            <w:div w:id="1017734908">
                                                              <w:marLeft w:val="0"/>
                                                              <w:marRight w:val="0"/>
                                                              <w:marTop w:val="0"/>
                                                              <w:marBottom w:val="0"/>
                                                              <w:divBdr>
                                                                <w:top w:val="none" w:sz="0" w:space="0" w:color="auto"/>
                                                                <w:left w:val="none" w:sz="0" w:space="0" w:color="auto"/>
                                                                <w:bottom w:val="none" w:sz="0" w:space="0" w:color="auto"/>
                                                                <w:right w:val="none" w:sz="0" w:space="0" w:color="auto"/>
                                                              </w:divBdr>
                                                              <w:divsChild>
                                                                <w:div w:id="5779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145">
                                                          <w:marLeft w:val="0"/>
                                                          <w:marRight w:val="0"/>
                                                          <w:marTop w:val="0"/>
                                                          <w:marBottom w:val="0"/>
                                                          <w:divBdr>
                                                            <w:top w:val="none" w:sz="0" w:space="0" w:color="auto"/>
                                                            <w:left w:val="none" w:sz="0" w:space="0" w:color="auto"/>
                                                            <w:bottom w:val="none" w:sz="0" w:space="0" w:color="auto"/>
                                                            <w:right w:val="none" w:sz="0" w:space="0" w:color="auto"/>
                                                          </w:divBdr>
                                                          <w:divsChild>
                                                            <w:div w:id="1246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836738">
                                  <w:marLeft w:val="0"/>
                                  <w:marRight w:val="0"/>
                                  <w:marTop w:val="0"/>
                                  <w:marBottom w:val="450"/>
                                  <w:divBdr>
                                    <w:top w:val="none" w:sz="0" w:space="0" w:color="auto"/>
                                    <w:left w:val="none" w:sz="0" w:space="0" w:color="auto"/>
                                    <w:bottom w:val="none" w:sz="0" w:space="0" w:color="auto"/>
                                    <w:right w:val="none" w:sz="0" w:space="0" w:color="auto"/>
                                  </w:divBdr>
                                  <w:divsChild>
                                    <w:div w:id="558326335">
                                      <w:marLeft w:val="0"/>
                                      <w:marRight w:val="0"/>
                                      <w:marTop w:val="0"/>
                                      <w:marBottom w:val="0"/>
                                      <w:divBdr>
                                        <w:top w:val="none" w:sz="0" w:space="0" w:color="auto"/>
                                        <w:left w:val="none" w:sz="0" w:space="0" w:color="auto"/>
                                        <w:bottom w:val="none" w:sz="0" w:space="0" w:color="auto"/>
                                        <w:right w:val="none" w:sz="0" w:space="0" w:color="auto"/>
                                      </w:divBdr>
                                      <w:divsChild>
                                        <w:div w:id="114259390">
                                          <w:marLeft w:val="0"/>
                                          <w:marRight w:val="0"/>
                                          <w:marTop w:val="0"/>
                                          <w:marBottom w:val="0"/>
                                          <w:divBdr>
                                            <w:top w:val="none" w:sz="0" w:space="0" w:color="auto"/>
                                            <w:left w:val="none" w:sz="0" w:space="0" w:color="auto"/>
                                            <w:bottom w:val="none" w:sz="0" w:space="0" w:color="auto"/>
                                            <w:right w:val="none" w:sz="0" w:space="0" w:color="auto"/>
                                          </w:divBdr>
                                          <w:divsChild>
                                            <w:div w:id="13389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404155">
      <w:bodyDiv w:val="1"/>
      <w:marLeft w:val="0"/>
      <w:marRight w:val="0"/>
      <w:marTop w:val="0"/>
      <w:marBottom w:val="0"/>
      <w:divBdr>
        <w:top w:val="none" w:sz="0" w:space="0" w:color="auto"/>
        <w:left w:val="none" w:sz="0" w:space="0" w:color="auto"/>
        <w:bottom w:val="none" w:sz="0" w:space="0" w:color="auto"/>
        <w:right w:val="none" w:sz="0" w:space="0" w:color="auto"/>
      </w:divBdr>
      <w:divsChild>
        <w:div w:id="477186853">
          <w:marLeft w:val="0"/>
          <w:marRight w:val="0"/>
          <w:marTop w:val="0"/>
          <w:marBottom w:val="0"/>
          <w:divBdr>
            <w:top w:val="none" w:sz="0" w:space="0" w:color="auto"/>
            <w:left w:val="none" w:sz="0" w:space="0" w:color="auto"/>
            <w:bottom w:val="none" w:sz="0" w:space="0" w:color="auto"/>
            <w:right w:val="none" w:sz="0" w:space="0" w:color="auto"/>
          </w:divBdr>
        </w:div>
      </w:divsChild>
    </w:div>
    <w:div w:id="1856531235">
      <w:bodyDiv w:val="1"/>
      <w:marLeft w:val="0"/>
      <w:marRight w:val="0"/>
      <w:marTop w:val="0"/>
      <w:marBottom w:val="0"/>
      <w:divBdr>
        <w:top w:val="none" w:sz="0" w:space="0" w:color="auto"/>
        <w:left w:val="none" w:sz="0" w:space="0" w:color="auto"/>
        <w:bottom w:val="none" w:sz="0" w:space="0" w:color="auto"/>
        <w:right w:val="none" w:sz="0" w:space="0" w:color="auto"/>
      </w:divBdr>
    </w:div>
    <w:div w:id="1861235219">
      <w:bodyDiv w:val="1"/>
      <w:marLeft w:val="0"/>
      <w:marRight w:val="0"/>
      <w:marTop w:val="0"/>
      <w:marBottom w:val="0"/>
      <w:divBdr>
        <w:top w:val="none" w:sz="0" w:space="0" w:color="auto"/>
        <w:left w:val="none" w:sz="0" w:space="0" w:color="auto"/>
        <w:bottom w:val="none" w:sz="0" w:space="0" w:color="auto"/>
        <w:right w:val="none" w:sz="0" w:space="0" w:color="auto"/>
      </w:divBdr>
    </w:div>
    <w:div w:id="1889412741">
      <w:bodyDiv w:val="1"/>
      <w:marLeft w:val="0"/>
      <w:marRight w:val="0"/>
      <w:marTop w:val="0"/>
      <w:marBottom w:val="0"/>
      <w:divBdr>
        <w:top w:val="none" w:sz="0" w:space="0" w:color="auto"/>
        <w:left w:val="none" w:sz="0" w:space="0" w:color="auto"/>
        <w:bottom w:val="none" w:sz="0" w:space="0" w:color="auto"/>
        <w:right w:val="none" w:sz="0" w:space="0" w:color="auto"/>
      </w:divBdr>
    </w:div>
    <w:div w:id="1897157408">
      <w:bodyDiv w:val="1"/>
      <w:marLeft w:val="0"/>
      <w:marRight w:val="0"/>
      <w:marTop w:val="0"/>
      <w:marBottom w:val="0"/>
      <w:divBdr>
        <w:top w:val="none" w:sz="0" w:space="0" w:color="auto"/>
        <w:left w:val="none" w:sz="0" w:space="0" w:color="auto"/>
        <w:bottom w:val="none" w:sz="0" w:space="0" w:color="auto"/>
        <w:right w:val="none" w:sz="0" w:space="0" w:color="auto"/>
      </w:divBdr>
    </w:div>
    <w:div w:id="1910075422">
      <w:bodyDiv w:val="1"/>
      <w:marLeft w:val="0"/>
      <w:marRight w:val="0"/>
      <w:marTop w:val="0"/>
      <w:marBottom w:val="0"/>
      <w:divBdr>
        <w:top w:val="none" w:sz="0" w:space="0" w:color="auto"/>
        <w:left w:val="none" w:sz="0" w:space="0" w:color="auto"/>
        <w:bottom w:val="none" w:sz="0" w:space="0" w:color="auto"/>
        <w:right w:val="none" w:sz="0" w:space="0" w:color="auto"/>
      </w:divBdr>
    </w:div>
    <w:div w:id="1913420283">
      <w:bodyDiv w:val="1"/>
      <w:marLeft w:val="0"/>
      <w:marRight w:val="0"/>
      <w:marTop w:val="0"/>
      <w:marBottom w:val="0"/>
      <w:divBdr>
        <w:top w:val="none" w:sz="0" w:space="0" w:color="auto"/>
        <w:left w:val="none" w:sz="0" w:space="0" w:color="auto"/>
        <w:bottom w:val="none" w:sz="0" w:space="0" w:color="auto"/>
        <w:right w:val="none" w:sz="0" w:space="0" w:color="auto"/>
      </w:divBdr>
    </w:div>
    <w:div w:id="1915428954">
      <w:bodyDiv w:val="1"/>
      <w:marLeft w:val="0"/>
      <w:marRight w:val="0"/>
      <w:marTop w:val="0"/>
      <w:marBottom w:val="0"/>
      <w:divBdr>
        <w:top w:val="none" w:sz="0" w:space="0" w:color="auto"/>
        <w:left w:val="none" w:sz="0" w:space="0" w:color="auto"/>
        <w:bottom w:val="none" w:sz="0" w:space="0" w:color="auto"/>
        <w:right w:val="none" w:sz="0" w:space="0" w:color="auto"/>
      </w:divBdr>
    </w:div>
    <w:div w:id="1922519654">
      <w:bodyDiv w:val="1"/>
      <w:marLeft w:val="0"/>
      <w:marRight w:val="0"/>
      <w:marTop w:val="0"/>
      <w:marBottom w:val="0"/>
      <w:divBdr>
        <w:top w:val="none" w:sz="0" w:space="0" w:color="auto"/>
        <w:left w:val="none" w:sz="0" w:space="0" w:color="auto"/>
        <w:bottom w:val="none" w:sz="0" w:space="0" w:color="auto"/>
        <w:right w:val="none" w:sz="0" w:space="0" w:color="auto"/>
      </w:divBdr>
    </w:div>
    <w:div w:id="1945772140">
      <w:bodyDiv w:val="1"/>
      <w:marLeft w:val="0"/>
      <w:marRight w:val="0"/>
      <w:marTop w:val="0"/>
      <w:marBottom w:val="0"/>
      <w:divBdr>
        <w:top w:val="none" w:sz="0" w:space="0" w:color="auto"/>
        <w:left w:val="none" w:sz="0" w:space="0" w:color="auto"/>
        <w:bottom w:val="none" w:sz="0" w:space="0" w:color="auto"/>
        <w:right w:val="none" w:sz="0" w:space="0" w:color="auto"/>
      </w:divBdr>
    </w:div>
    <w:div w:id="1951083039">
      <w:bodyDiv w:val="1"/>
      <w:marLeft w:val="0"/>
      <w:marRight w:val="0"/>
      <w:marTop w:val="0"/>
      <w:marBottom w:val="0"/>
      <w:divBdr>
        <w:top w:val="none" w:sz="0" w:space="0" w:color="auto"/>
        <w:left w:val="none" w:sz="0" w:space="0" w:color="auto"/>
        <w:bottom w:val="none" w:sz="0" w:space="0" w:color="auto"/>
        <w:right w:val="none" w:sz="0" w:space="0" w:color="auto"/>
      </w:divBdr>
    </w:div>
    <w:div w:id="1987006619">
      <w:bodyDiv w:val="1"/>
      <w:marLeft w:val="0"/>
      <w:marRight w:val="0"/>
      <w:marTop w:val="0"/>
      <w:marBottom w:val="0"/>
      <w:divBdr>
        <w:top w:val="none" w:sz="0" w:space="0" w:color="auto"/>
        <w:left w:val="none" w:sz="0" w:space="0" w:color="auto"/>
        <w:bottom w:val="none" w:sz="0" w:space="0" w:color="auto"/>
        <w:right w:val="none" w:sz="0" w:space="0" w:color="auto"/>
      </w:divBdr>
    </w:div>
    <w:div w:id="2000041510">
      <w:bodyDiv w:val="1"/>
      <w:marLeft w:val="0"/>
      <w:marRight w:val="0"/>
      <w:marTop w:val="0"/>
      <w:marBottom w:val="0"/>
      <w:divBdr>
        <w:top w:val="none" w:sz="0" w:space="0" w:color="auto"/>
        <w:left w:val="none" w:sz="0" w:space="0" w:color="auto"/>
        <w:bottom w:val="none" w:sz="0" w:space="0" w:color="auto"/>
        <w:right w:val="none" w:sz="0" w:space="0" w:color="auto"/>
      </w:divBdr>
    </w:div>
    <w:div w:id="2024167308">
      <w:bodyDiv w:val="1"/>
      <w:marLeft w:val="0"/>
      <w:marRight w:val="0"/>
      <w:marTop w:val="0"/>
      <w:marBottom w:val="0"/>
      <w:divBdr>
        <w:top w:val="none" w:sz="0" w:space="0" w:color="auto"/>
        <w:left w:val="none" w:sz="0" w:space="0" w:color="auto"/>
        <w:bottom w:val="none" w:sz="0" w:space="0" w:color="auto"/>
        <w:right w:val="none" w:sz="0" w:space="0" w:color="auto"/>
      </w:divBdr>
    </w:div>
    <w:div w:id="2025475913">
      <w:bodyDiv w:val="1"/>
      <w:marLeft w:val="0"/>
      <w:marRight w:val="0"/>
      <w:marTop w:val="0"/>
      <w:marBottom w:val="0"/>
      <w:divBdr>
        <w:top w:val="none" w:sz="0" w:space="0" w:color="auto"/>
        <w:left w:val="none" w:sz="0" w:space="0" w:color="auto"/>
        <w:bottom w:val="none" w:sz="0" w:space="0" w:color="auto"/>
        <w:right w:val="none" w:sz="0" w:space="0" w:color="auto"/>
      </w:divBdr>
    </w:div>
    <w:div w:id="2077362103">
      <w:bodyDiv w:val="1"/>
      <w:marLeft w:val="0"/>
      <w:marRight w:val="0"/>
      <w:marTop w:val="0"/>
      <w:marBottom w:val="0"/>
      <w:divBdr>
        <w:top w:val="none" w:sz="0" w:space="0" w:color="auto"/>
        <w:left w:val="none" w:sz="0" w:space="0" w:color="auto"/>
        <w:bottom w:val="none" w:sz="0" w:space="0" w:color="auto"/>
        <w:right w:val="none" w:sz="0" w:space="0" w:color="auto"/>
      </w:divBdr>
    </w:div>
    <w:div w:id="2085957155">
      <w:bodyDiv w:val="1"/>
      <w:marLeft w:val="0"/>
      <w:marRight w:val="0"/>
      <w:marTop w:val="0"/>
      <w:marBottom w:val="0"/>
      <w:divBdr>
        <w:top w:val="none" w:sz="0" w:space="0" w:color="auto"/>
        <w:left w:val="none" w:sz="0" w:space="0" w:color="auto"/>
        <w:bottom w:val="none" w:sz="0" w:space="0" w:color="auto"/>
        <w:right w:val="none" w:sz="0" w:space="0" w:color="auto"/>
      </w:divBdr>
    </w:div>
    <w:div w:id="2098019708">
      <w:bodyDiv w:val="1"/>
      <w:marLeft w:val="0"/>
      <w:marRight w:val="0"/>
      <w:marTop w:val="0"/>
      <w:marBottom w:val="0"/>
      <w:divBdr>
        <w:top w:val="none" w:sz="0" w:space="0" w:color="auto"/>
        <w:left w:val="none" w:sz="0" w:space="0" w:color="auto"/>
        <w:bottom w:val="none" w:sz="0" w:space="0" w:color="auto"/>
        <w:right w:val="none" w:sz="0" w:space="0" w:color="auto"/>
      </w:divBdr>
    </w:div>
    <w:div w:id="2112427968">
      <w:bodyDiv w:val="1"/>
      <w:marLeft w:val="0"/>
      <w:marRight w:val="0"/>
      <w:marTop w:val="0"/>
      <w:marBottom w:val="0"/>
      <w:divBdr>
        <w:top w:val="none" w:sz="0" w:space="0" w:color="auto"/>
        <w:left w:val="none" w:sz="0" w:space="0" w:color="auto"/>
        <w:bottom w:val="none" w:sz="0" w:space="0" w:color="auto"/>
        <w:right w:val="none" w:sz="0" w:space="0" w:color="auto"/>
      </w:divBdr>
    </w:div>
    <w:div w:id="2114350538">
      <w:bodyDiv w:val="1"/>
      <w:marLeft w:val="0"/>
      <w:marRight w:val="0"/>
      <w:marTop w:val="0"/>
      <w:marBottom w:val="0"/>
      <w:divBdr>
        <w:top w:val="none" w:sz="0" w:space="0" w:color="auto"/>
        <w:left w:val="none" w:sz="0" w:space="0" w:color="auto"/>
        <w:bottom w:val="none" w:sz="0" w:space="0" w:color="auto"/>
        <w:right w:val="none" w:sz="0" w:space="0" w:color="auto"/>
      </w:divBdr>
    </w:div>
    <w:div w:id="2117099012">
      <w:bodyDiv w:val="1"/>
      <w:marLeft w:val="0"/>
      <w:marRight w:val="0"/>
      <w:marTop w:val="0"/>
      <w:marBottom w:val="0"/>
      <w:divBdr>
        <w:top w:val="none" w:sz="0" w:space="0" w:color="auto"/>
        <w:left w:val="none" w:sz="0" w:space="0" w:color="auto"/>
        <w:bottom w:val="none" w:sz="0" w:space="0" w:color="auto"/>
        <w:right w:val="none" w:sz="0" w:space="0" w:color="auto"/>
      </w:divBdr>
    </w:div>
    <w:div w:id="2119988673">
      <w:bodyDiv w:val="1"/>
      <w:marLeft w:val="0"/>
      <w:marRight w:val="0"/>
      <w:marTop w:val="0"/>
      <w:marBottom w:val="0"/>
      <w:divBdr>
        <w:top w:val="none" w:sz="0" w:space="0" w:color="auto"/>
        <w:left w:val="none" w:sz="0" w:space="0" w:color="auto"/>
        <w:bottom w:val="none" w:sz="0" w:space="0" w:color="auto"/>
        <w:right w:val="none" w:sz="0" w:space="0" w:color="auto"/>
      </w:divBdr>
    </w:div>
    <w:div w:id="2134597256">
      <w:bodyDiv w:val="1"/>
      <w:marLeft w:val="0"/>
      <w:marRight w:val="0"/>
      <w:marTop w:val="0"/>
      <w:marBottom w:val="0"/>
      <w:divBdr>
        <w:top w:val="none" w:sz="0" w:space="0" w:color="auto"/>
        <w:left w:val="none" w:sz="0" w:space="0" w:color="auto"/>
        <w:bottom w:val="none" w:sz="0" w:space="0" w:color="auto"/>
        <w:right w:val="none" w:sz="0" w:space="0" w:color="auto"/>
      </w:divBdr>
      <w:divsChild>
        <w:div w:id="402991457">
          <w:marLeft w:val="0"/>
          <w:marRight w:val="0"/>
          <w:marTop w:val="0"/>
          <w:marBottom w:val="0"/>
          <w:divBdr>
            <w:top w:val="none" w:sz="0" w:space="0" w:color="auto"/>
            <w:left w:val="none" w:sz="0" w:space="0" w:color="auto"/>
            <w:bottom w:val="none" w:sz="0" w:space="0" w:color="auto"/>
            <w:right w:val="none" w:sz="0" w:space="0" w:color="auto"/>
          </w:divBdr>
        </w:div>
      </w:divsChild>
    </w:div>
    <w:div w:id="2135129168">
      <w:bodyDiv w:val="1"/>
      <w:marLeft w:val="0"/>
      <w:marRight w:val="0"/>
      <w:marTop w:val="0"/>
      <w:marBottom w:val="0"/>
      <w:divBdr>
        <w:top w:val="none" w:sz="0" w:space="0" w:color="auto"/>
        <w:left w:val="none" w:sz="0" w:space="0" w:color="auto"/>
        <w:bottom w:val="none" w:sz="0" w:space="0" w:color="auto"/>
        <w:right w:val="none" w:sz="0" w:space="0" w:color="auto"/>
      </w:divBdr>
    </w:div>
    <w:div w:id="214284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who.int/news/item/17-12-2021-who-lists-9th-covid-19-vaccine-for-emergency-use-with-aim-to-increase-access-to-vaccination-in-lower-income-countries" TargetMode="External"/><Relationship Id="rId47"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hyperlink" Target="https://insp.gov.ro/download/analiza-bolilor-transmisibile-aflate-in-supraveghere-raport-pentru-anul-2020-2021/" TargetMode="External"/><Relationship Id="rId89" Type="http://schemas.openxmlformats.org/officeDocument/2006/relationships/hyperlink" Target="https://www.who.int/publications/m/item/covid-19-strategic-preparedness-and-response-plan-2022--global-monitoring-and-evaluation-framework" TargetMode="External"/><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hyperlink" Target="https://www.oecd-ilibrary.org/social-issues-migration-health/health-at-a-glance-europe_23056088"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ema.europa.eu/en/medicines/human/EPAR/flucelvax-tetra"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hyperlink" Target="https://www.who.int/news-room/feature-stories/detail/the-moderna-covid-19-mrna-1273-vaccine-what-you-need-to-know" TargetMode="External"/><Relationship Id="rId40" Type="http://schemas.openxmlformats.org/officeDocument/2006/relationships/hyperlink" Target="https://www.who.int/news-room/feature-stories/detail/the-sinovac-covid-19-vaccine-what-you-need-to-know" TargetMode="External"/><Relationship Id="rId45" Type="http://schemas.openxmlformats.org/officeDocument/2006/relationships/hyperlink" Target="https://ro.wikipedia.org/wiki/Grip%C4%83" TargetMode="Externa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image" Target="media/image29.png"/><Relationship Id="rId74" Type="http://schemas.openxmlformats.org/officeDocument/2006/relationships/hyperlink" Target="https://www.ecdc.europa.eu/en/immunisation-and-vaccines" TargetMode="External"/><Relationship Id="rId79" Type="http://schemas.openxmlformats.org/officeDocument/2006/relationships/hyperlink" Target="https://www.ecdc.europa.eu/en/seasonal-influenza/surveillance-and-disease-data/seasonal-overviews" TargetMode="External"/><Relationship Id="rId87" Type="http://schemas.openxmlformats.org/officeDocument/2006/relationships/hyperlink" Target="https://www.who.int/health-topics/coronavirus" TargetMode="External"/><Relationship Id="rId102" Type="http://schemas.openxmlformats.org/officeDocument/2006/relationships/hyperlink" Target="https://jamanetwork.com/journals/jamanetworkopen/fullarticle/2804451" TargetMode="External"/><Relationship Id="rId5" Type="http://schemas.openxmlformats.org/officeDocument/2006/relationships/settings" Target="settings.xml"/><Relationship Id="rId61" Type="http://schemas.openxmlformats.org/officeDocument/2006/relationships/chart" Target="charts/chart11.xml"/><Relationship Id="rId82" Type="http://schemas.openxmlformats.org/officeDocument/2006/relationships/hyperlink" Target="https://www.hma.eu/human-medicines/mri-product-index.html" TargetMode="External"/><Relationship Id="rId90" Type="http://schemas.openxmlformats.org/officeDocument/2006/relationships/hyperlink" Target="https://www.who.int/europe/emergencies/situations/covid-19" TargetMode="External"/><Relationship Id="rId95" Type="http://schemas.openxmlformats.org/officeDocument/2006/relationships/hyperlink" Target="https://www.ema.europa.eu/en/human-regulatory/overview/public-health-threats/coronavirus-disease-covid-19/covid-19-latest-updates"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ema.europa.eu/en/medicines/human/EPAR/fluad-tetra" TargetMode="External"/><Relationship Id="rId30" Type="http://schemas.openxmlformats.org/officeDocument/2006/relationships/hyperlink" Target="https://www.ema.europa.eu/en/medicines/human/EPAR/supemtek" TargetMode="External"/><Relationship Id="rId35" Type="http://schemas.openxmlformats.org/officeDocument/2006/relationships/hyperlink" Target="https://www.who.int/news-room/feature-stories/detail/the-oxford-astrazeneca-covid-19-vaccine-what-you-need-to-know" TargetMode="External"/><Relationship Id="rId43" Type="http://schemas.openxmlformats.org/officeDocument/2006/relationships/hyperlink" Target="https://www.who.int/news-room/feature-stories/detail/the-novavax-vaccine-against-covid-19-what-you-need-to-know" TargetMode="External"/><Relationship Id="rId48" Type="http://schemas.openxmlformats.org/officeDocument/2006/relationships/image" Target="media/image22.png"/><Relationship Id="rId56" Type="http://schemas.openxmlformats.org/officeDocument/2006/relationships/chart" Target="charts/chart6.xm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hyperlink" Target="https://insp.gov.ro/wp-content/uploads/2022/08/Calendar-de-vaccinare-2022.pdf" TargetMode="External"/><Relationship Id="rId100" Type="http://schemas.openxmlformats.org/officeDocument/2006/relationships/hyperlink" Target="https://www.cnscbt.ro/index.php/metodologii/gripa-infectii-acute-respiratorii-si-sari/2714-metodologia-de-supraveghere-gripa-infectii-respiratorii-acute-si-sari-2021-2022/file"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image" Target="media/image35.png"/><Relationship Id="rId80" Type="http://schemas.openxmlformats.org/officeDocument/2006/relationships/hyperlink" Target="https://www.ecdc.europa.eu/en/publications-data/infographic-influenza-europe-2019-2023" TargetMode="External"/><Relationship Id="rId85" Type="http://schemas.openxmlformats.org/officeDocument/2006/relationships/hyperlink" Target="https://insp.gov.ro/centrul-national-de-supraveghere-si-control-al-bolilor-transmisibile-cnscbt/analiza-date-supraveghere/" TargetMode="External"/><Relationship Id="rId93" Type="http://schemas.openxmlformats.org/officeDocument/2006/relationships/hyperlink" Target="https://www.who.int/emergencies/diseases/novel-coronavirus-2019/covid-19-vaccines/advice" TargetMode="External"/><Relationship Id="rId98" Type="http://schemas.openxmlformats.org/officeDocument/2006/relationships/hyperlink" Target="https://news.un.org/en/story/2023/05/113636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hyperlink" Target="https://www.who.int/news-room/feature-stories/detail/who-can-take-the-pfizer-biontech-covid-19--vaccine-what-you-need-to-know" TargetMode="External"/><Relationship Id="rId46" Type="http://schemas.openxmlformats.org/officeDocument/2006/relationships/hyperlink" Target="https://ro.wikipedia.org/wiki/SARS-CoV-2" TargetMode="External"/><Relationship Id="rId59" Type="http://schemas.openxmlformats.org/officeDocument/2006/relationships/chart" Target="charts/chart9.xml"/><Relationship Id="rId67" Type="http://schemas.openxmlformats.org/officeDocument/2006/relationships/image" Target="media/image30.png"/><Relationship Id="rId103" Type="http://schemas.openxmlformats.org/officeDocument/2006/relationships/hyperlink" Target="https://www.healthevidence.org/view-article.aspx?a=dissemination-interventions-improve-healthcare-workers-adherence-infection-42064" TargetMode="External"/><Relationship Id="rId20" Type="http://schemas.openxmlformats.org/officeDocument/2006/relationships/image" Target="media/image12.png"/><Relationship Id="rId41" Type="http://schemas.openxmlformats.org/officeDocument/2006/relationships/hyperlink" Target="https://www.who.int/news-room/feature-stories/detail/the-bharat-biotech-bbv152-covaxin-vaccine-against-covid-19-what-you-need-to-know" TargetMode="External"/><Relationship Id="rId54" Type="http://schemas.openxmlformats.org/officeDocument/2006/relationships/chart" Target="charts/chart4.xm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yperlink" Target="https://www.ecdc.europa.eu/en/publications-data/weekly-influenza-update-week-18-april-2023" TargetMode="External"/><Relationship Id="rId83" Type="http://schemas.openxmlformats.org/officeDocument/2006/relationships/hyperlink" Target="https://www.ecdc.europa.eu/en/seasonal-influenza/prevention-and-control/vaccines/types-of-seasonal-influenza-vaccine" TargetMode="External"/><Relationship Id="rId88" Type="http://schemas.openxmlformats.org/officeDocument/2006/relationships/hyperlink" Target="https://www.who.int/publications/m/item/updated-working-definitions-and-primary-actions-for--sars-cov-2-variants" TargetMode="External"/><Relationship Id="rId91" Type="http://schemas.openxmlformats.org/officeDocument/2006/relationships/hyperlink" Target="https://insp.gov.ro/download/CNSCBT/situatia_la_nivel_global_actualizata_zilnic/an_2023/05_mai/Situatie-infectii-coronavirus-COVID-19_saptamana-19_2023.pdf" TargetMode="External"/><Relationship Id="rId96" Type="http://schemas.openxmlformats.org/officeDocument/2006/relationships/hyperlink" Target="https://optimerix.ro/blog/medicin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ema.europa.eu/en/medicines/human/EPAR/fluenz-tetra" TargetMode="External"/><Relationship Id="rId36" Type="http://schemas.openxmlformats.org/officeDocument/2006/relationships/hyperlink" Target="https://www.who.int/news-room/feature-stories/detail/the-j-j-covid-19-vaccine-what-you-need-to-know" TargetMode="External"/><Relationship Id="rId49" Type="http://schemas.openxmlformats.org/officeDocument/2006/relationships/image" Target="media/image23.png"/><Relationship Id="rId57" Type="http://schemas.openxmlformats.org/officeDocument/2006/relationships/chart" Target="charts/chart7.xm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hma.eu/human-medicines/mri-product-index.html" TargetMode="External"/><Relationship Id="rId44" Type="http://schemas.openxmlformats.org/officeDocument/2006/relationships/hyperlink" Target="https://www.who.int/news-room/feature-stories/detail/the--cansino-biologics-ad5-ncov-s--recombinant---covid-19-vaccine--what-you-need-to-know" TargetMode="External"/><Relationship Id="rId52" Type="http://schemas.openxmlformats.org/officeDocument/2006/relationships/chart" Target="charts/chart2.xml"/><Relationship Id="rId60" Type="http://schemas.openxmlformats.org/officeDocument/2006/relationships/chart" Target="charts/chart10.xml"/><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hyperlink" Target="https://flunewseurope.org/" TargetMode="External"/><Relationship Id="rId81" Type="http://schemas.openxmlformats.org/officeDocument/2006/relationships/hyperlink" Target="https://www.thelancet.com/journals/lancet/article/PIIS0140-6736(21)02329-1/fulltext" TargetMode="External"/><Relationship Id="rId86" Type="http://schemas.openxmlformats.org/officeDocument/2006/relationships/hyperlink" Target="https://www.who.int/dg/speeches/detail/who-director-general-s-opening-remarks-at-the-media-briefing-on-covid-19---11-march-2020" TargetMode="External"/><Relationship Id="rId94" Type="http://schemas.openxmlformats.org/officeDocument/2006/relationships/hyperlink" Target="https://www.ecdc.europa.eu/en/covid-19/questions-answers/questions-and-answers-vaccines" TargetMode="External"/><Relationship Id="rId99" Type="http://schemas.openxmlformats.org/officeDocument/2006/relationships/hyperlink" Target="https://insp.gov.ro/download/CNSCBT/docman-files/Coronavirus%20nCoV/analiza_cazuri_confirmate_covid-19/S-19.2023_Informare-cazuri-cu-variante-de-ingrijorare-VOC-si-variante-de-interes-VOI.pdf" TargetMode="External"/><Relationship Id="rId101" Type="http://schemas.openxmlformats.org/officeDocument/2006/relationships/hyperlink" Target="https://www.who.int/emergencies/diseases/novel-coronavirus-2019/covid-19-vaccine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www.who.int/news-room/feature-stories/detail/the-sinopharm-covid-19-vaccine-what-you-need-to-know" TargetMode="External"/><Relationship Id="rId34" Type="http://schemas.openxmlformats.org/officeDocument/2006/relationships/hyperlink" Target="https://www.who.int/" TargetMode="External"/><Relationship Id="rId50" Type="http://schemas.openxmlformats.org/officeDocument/2006/relationships/image" Target="media/image24.png"/><Relationship Id="rId55" Type="http://schemas.openxmlformats.org/officeDocument/2006/relationships/chart" Target="charts/chart5.xml"/><Relationship Id="rId76" Type="http://schemas.openxmlformats.org/officeDocument/2006/relationships/hyperlink" Target="https://insp.gov.ro/download/analiza-bolilor-transmisibile-aflate-in-supraveghere-raport-pentru-anul-2020-2021/" TargetMode="External"/><Relationship Id="rId97" Type="http://schemas.openxmlformats.org/officeDocument/2006/relationships/hyperlink" Target="https://www.ecdc.europa.eu/en/publications-data/prevalence-post-covid-19-condition-symptoms-systematic-review-and-meta-analysis" TargetMode="External"/><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Eugenia%20Bratu\Eugenia\PROMOVARE\CAMPANIE%20VACCINARE%20SEPT%202023\NOI%20NOI%2016%20august\Campania%20LUNA%20NA&#538;IONAL&#258;%20DE%20INFORMARE%20DESPRE%20BOLI%20TRANSMISIBILE%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Distribuția respondenților</a:t>
            </a:r>
            <a:r>
              <a:rPr lang="ro-RO" sz="1200" baseline="0">
                <a:latin typeface="Times New Roman" panose="02020603050405020304" pitchFamily="18" charset="0"/>
                <a:cs typeface="Times New Roman" panose="02020603050405020304" pitchFamily="18" charset="0"/>
              </a:rPr>
              <a:t> din sectorul medico-sanitar pe grupe de vârstă (n=958)</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1'!$B$1021:$B$1024</c:f>
              <c:strCache>
                <c:ptCount val="4"/>
                <c:pt idx="0">
                  <c:v>18-29 ani</c:v>
                </c:pt>
                <c:pt idx="1">
                  <c:v>30-49 ani</c:v>
                </c:pt>
                <c:pt idx="2">
                  <c:v>50-64 ani</c:v>
                </c:pt>
                <c:pt idx="3">
                  <c:v>≥ 65 ani</c:v>
                </c:pt>
              </c:strCache>
            </c:strRef>
          </c:cat>
          <c:val>
            <c:numRef>
              <c:f>'Form Responses 1'!$C$1021:$C$1024</c:f>
              <c:numCache>
                <c:formatCode>0.00%</c:formatCode>
                <c:ptCount val="4"/>
                <c:pt idx="0">
                  <c:v>3.1315240083507306E-2</c:v>
                </c:pt>
                <c:pt idx="1">
                  <c:v>0.57202505219206679</c:v>
                </c:pt>
                <c:pt idx="2">
                  <c:v>0.33089770354906056</c:v>
                </c:pt>
                <c:pt idx="3">
                  <c:v>6.5762004175365346E-2</c:v>
                </c:pt>
              </c:numCache>
            </c:numRef>
          </c:val>
          <c:extLst xmlns:c16r2="http://schemas.microsoft.com/office/drawing/2015/06/chart">
            <c:ext xmlns:c16="http://schemas.microsoft.com/office/drawing/2014/chart" uri="{C3380CC4-5D6E-409C-BE32-E72D297353CC}">
              <c16:uniqueId val="{00000000-82EB-48CD-B091-091563000777}"/>
            </c:ext>
          </c:extLst>
        </c:ser>
        <c:dLbls>
          <c:showLegendKey val="0"/>
          <c:showVal val="0"/>
          <c:showCatName val="0"/>
          <c:showSerName val="0"/>
          <c:showPercent val="0"/>
          <c:showBubbleSize val="0"/>
        </c:dLbls>
        <c:gapWidth val="0"/>
        <c:axId val="372847744"/>
        <c:axId val="372850048"/>
      </c:barChart>
      <c:catAx>
        <c:axId val="3728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50048"/>
        <c:crosses val="autoZero"/>
        <c:auto val="1"/>
        <c:lblAlgn val="ctr"/>
        <c:lblOffset val="100"/>
        <c:noMultiLvlLbl val="0"/>
      </c:catAx>
      <c:valAx>
        <c:axId val="372850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4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Categorii</a:t>
            </a:r>
            <a:r>
              <a:rPr lang="ro-RO" baseline="0"/>
              <a:t> de informații despre gripă și COVID-19 considerate utile de către respondenții din sectorul medico-sanitar</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1'!$V$1033:$V$1048</c:f>
              <c:strCache>
                <c:ptCount val="16"/>
                <c:pt idx="0">
                  <c:v>Cum să combat miturile care circulă despre vaccinare</c:v>
                </c:pt>
                <c:pt idx="1">
                  <c:v>Efecte adverse ale vaccinurilor antigripale </c:v>
                </c:pt>
                <c:pt idx="2">
                  <c:v>Long Covid</c:v>
                </c:pt>
                <c:pt idx="3">
                  <c:v>Cum să conving pacienții să se vaccineze</c:v>
                </c:pt>
                <c:pt idx="4">
                  <c:v>Tratament</c:v>
                </c:pt>
                <c:pt idx="5">
                  <c:v>Complicații ale gripei</c:v>
                </c:pt>
                <c:pt idx="6">
                  <c:v>Beneficii ale vaccinurilor</c:v>
                </c:pt>
                <c:pt idx="7">
                  <c:v>Diagnostic, diagnostic diferențial</c:v>
                </c:pt>
                <c:pt idx="8">
                  <c:v>Modalități de acțiune ale vaccinurilor</c:v>
                </c:pt>
                <c:pt idx="9">
                  <c:v>Semne și simptome</c:v>
                </c:pt>
                <c:pt idx="10">
                  <c:v>Mod de transmitere</c:v>
                </c:pt>
                <c:pt idx="11">
                  <c:v>Disponibilitatea vaccinului</c:v>
                </c:pt>
                <c:pt idx="12">
                  <c:v>Categorii de pacienți la risc de gripă, COVID-19</c:v>
                </c:pt>
                <c:pt idx="13">
                  <c:v>Categorii de pacienți la risc de complicații ale gripei sau COVID-19</c:v>
                </c:pt>
                <c:pt idx="14">
                  <c:v>Nu știu</c:v>
                </c:pt>
                <c:pt idx="15">
                  <c:v>Altceva</c:v>
                </c:pt>
              </c:strCache>
            </c:strRef>
          </c:cat>
          <c:val>
            <c:numRef>
              <c:f>'Form Responses 1'!$W$1033:$W$1048</c:f>
              <c:numCache>
                <c:formatCode>0.00%</c:formatCode>
                <c:ptCount val="16"/>
                <c:pt idx="0">
                  <c:v>0.29540709812108562</c:v>
                </c:pt>
                <c:pt idx="1">
                  <c:v>0.22129436325678498</c:v>
                </c:pt>
                <c:pt idx="2">
                  <c:v>0.20876826722338204</c:v>
                </c:pt>
                <c:pt idx="3">
                  <c:v>0.19102296450939457</c:v>
                </c:pt>
                <c:pt idx="4">
                  <c:v>0.18162839248434237</c:v>
                </c:pt>
                <c:pt idx="5">
                  <c:v>0.15866388308977036</c:v>
                </c:pt>
                <c:pt idx="6">
                  <c:v>0.15762004175365343</c:v>
                </c:pt>
                <c:pt idx="7">
                  <c:v>0.1544885177453027</c:v>
                </c:pt>
                <c:pt idx="8">
                  <c:v>0.13987473903966596</c:v>
                </c:pt>
                <c:pt idx="9">
                  <c:v>0.13569937369519833</c:v>
                </c:pt>
                <c:pt idx="10">
                  <c:v>0.11273486430062631</c:v>
                </c:pt>
                <c:pt idx="11">
                  <c:v>0.12526096033402923</c:v>
                </c:pt>
                <c:pt idx="12">
                  <c:v>0.10647181628392484</c:v>
                </c:pt>
                <c:pt idx="13">
                  <c:v>0.10020876826722339</c:v>
                </c:pt>
                <c:pt idx="14">
                  <c:v>5.845511482254697E-2</c:v>
                </c:pt>
                <c:pt idx="15">
                  <c:v>4.4885177453027142E-2</c:v>
                </c:pt>
              </c:numCache>
            </c:numRef>
          </c:val>
          <c:extLst xmlns:c16r2="http://schemas.microsoft.com/office/drawing/2015/06/chart">
            <c:ext xmlns:c16="http://schemas.microsoft.com/office/drawing/2014/chart" uri="{C3380CC4-5D6E-409C-BE32-E72D297353CC}">
              <c16:uniqueId val="{00000000-573E-4A61-B159-FFF34F01D22A}"/>
            </c:ext>
          </c:extLst>
        </c:ser>
        <c:dLbls>
          <c:showLegendKey val="0"/>
          <c:showVal val="0"/>
          <c:showCatName val="0"/>
          <c:showSerName val="0"/>
          <c:showPercent val="0"/>
          <c:showBubbleSize val="0"/>
        </c:dLbls>
        <c:gapWidth val="182"/>
        <c:axId val="240090112"/>
        <c:axId val="240100096"/>
      </c:barChart>
      <c:catAx>
        <c:axId val="24009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100096"/>
        <c:crosses val="autoZero"/>
        <c:auto val="1"/>
        <c:lblAlgn val="ctr"/>
        <c:lblOffset val="100"/>
        <c:noMultiLvlLbl val="0"/>
      </c:catAx>
      <c:valAx>
        <c:axId val="240100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009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Tipuri</a:t>
            </a:r>
            <a:r>
              <a:rPr lang="ro-RO" sz="1100" baseline="0">
                <a:latin typeface="Times New Roman" panose="02020603050405020304" pitchFamily="18" charset="0"/>
                <a:cs typeface="Times New Roman" panose="02020603050405020304" pitchFamily="18" charset="0"/>
              </a:rPr>
              <a:t> de materiale de informare, educare considerate necesare de respondenții din domeniul medico-sanitar pentru pacienți</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1'!$S$1079:$S$1086</c:f>
              <c:strCache>
                <c:ptCount val="8"/>
                <c:pt idx="0">
                  <c:v>Materiale printate privind beneficiile vaccinării</c:v>
                </c:pt>
                <c:pt idx="1">
                  <c:v>Materiale printate privind semnele și simptomele gripei și COVID-19</c:v>
                </c:pt>
                <c:pt idx="2">
                  <c:v>Materiale printate privind miturile despre vaccinare</c:v>
                </c:pt>
                <c:pt idx="3">
                  <c:v>Materiale printate privind grupurile de populație la risc</c:v>
                </c:pt>
                <c:pt idx="4">
                  <c:v>Materiale online privind beneficiile vaccinării</c:v>
                </c:pt>
                <c:pt idx="5">
                  <c:v>Materiale online privind semnele și simptomele gripei și COVID-19</c:v>
                </c:pt>
                <c:pt idx="6">
                  <c:v>Materiale online privind miturile despre vaccinare</c:v>
                </c:pt>
                <c:pt idx="7">
                  <c:v>Materiale online privind grupurile de populație la risc</c:v>
                </c:pt>
              </c:strCache>
            </c:strRef>
          </c:cat>
          <c:val>
            <c:numRef>
              <c:f>'Form Responses 1'!$T$1079:$T$1086</c:f>
              <c:numCache>
                <c:formatCode>0.00%</c:formatCode>
                <c:ptCount val="8"/>
                <c:pt idx="0">
                  <c:v>0.5</c:v>
                </c:pt>
                <c:pt idx="1">
                  <c:v>0.44467640918580376</c:v>
                </c:pt>
                <c:pt idx="2">
                  <c:v>0.33089770354906056</c:v>
                </c:pt>
                <c:pt idx="3">
                  <c:v>0.3298538622129436</c:v>
                </c:pt>
                <c:pt idx="4">
                  <c:v>0.27870563674321502</c:v>
                </c:pt>
                <c:pt idx="5">
                  <c:v>0.22964509394572025</c:v>
                </c:pt>
                <c:pt idx="6">
                  <c:v>0.21711899791231734</c:v>
                </c:pt>
                <c:pt idx="7">
                  <c:v>0.17536534446764093</c:v>
                </c:pt>
              </c:numCache>
            </c:numRef>
          </c:val>
          <c:extLst xmlns:c16r2="http://schemas.microsoft.com/office/drawing/2015/06/chart">
            <c:ext xmlns:c16="http://schemas.microsoft.com/office/drawing/2014/chart" uri="{C3380CC4-5D6E-409C-BE32-E72D297353CC}">
              <c16:uniqueId val="{00000000-3EAB-41D5-9AEB-EBAC09F3CBA1}"/>
            </c:ext>
          </c:extLst>
        </c:ser>
        <c:dLbls>
          <c:showLegendKey val="0"/>
          <c:showVal val="0"/>
          <c:showCatName val="0"/>
          <c:showSerName val="0"/>
          <c:showPercent val="0"/>
          <c:showBubbleSize val="0"/>
        </c:dLbls>
        <c:gapWidth val="182"/>
        <c:axId val="240142208"/>
        <c:axId val="240143744"/>
      </c:barChart>
      <c:catAx>
        <c:axId val="24014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143744"/>
        <c:crosses val="autoZero"/>
        <c:auto val="1"/>
        <c:lblAlgn val="ctr"/>
        <c:lblOffset val="100"/>
        <c:noMultiLvlLbl val="0"/>
      </c:catAx>
      <c:valAx>
        <c:axId val="2401437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14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Distribuția respondenților în funcție de momentul ultimului curs pe tema controlului bolilor</a:t>
            </a:r>
            <a:r>
              <a:rPr lang="ro-RO" sz="1200" baseline="0">
                <a:latin typeface="Times New Roman" panose="02020603050405020304" pitchFamily="18" charset="0"/>
                <a:cs typeface="Times New Roman" panose="02020603050405020304" pitchFamily="18" charset="0"/>
              </a:rPr>
              <a:t> transmisibile sau a vaccinării</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1'!$N$1022:$N$1026</c:f>
              <c:strCache>
                <c:ptCount val="5"/>
                <c:pt idx="0">
                  <c:v>În ultimul an</c:v>
                </c:pt>
                <c:pt idx="1">
                  <c:v>Cu 1-2 ani în urmă</c:v>
                </c:pt>
                <c:pt idx="2">
                  <c:v>Cu 2-3 ani în urmă</c:v>
                </c:pt>
                <c:pt idx="3">
                  <c:v>Cu mai mult de 3 ani în urmă</c:v>
                </c:pt>
                <c:pt idx="4">
                  <c:v>Nu-mi amintesc/nu știu</c:v>
                </c:pt>
              </c:strCache>
            </c:strRef>
          </c:cat>
          <c:val>
            <c:numRef>
              <c:f>'Form Responses 1'!$O$1022:$O$1026</c:f>
              <c:numCache>
                <c:formatCode>0.00%</c:formatCode>
                <c:ptCount val="5"/>
                <c:pt idx="0">
                  <c:v>0.30584551148225469</c:v>
                </c:pt>
                <c:pt idx="1">
                  <c:v>0.22233820459290188</c:v>
                </c:pt>
                <c:pt idx="2">
                  <c:v>8.8726513569937368E-2</c:v>
                </c:pt>
                <c:pt idx="3">
                  <c:v>0.11377870563674322</c:v>
                </c:pt>
                <c:pt idx="4">
                  <c:v>0.26931106471816285</c:v>
                </c:pt>
              </c:numCache>
            </c:numRef>
          </c:val>
          <c:extLst xmlns:c16r2="http://schemas.microsoft.com/office/drawing/2015/06/chart">
            <c:ext xmlns:c16="http://schemas.microsoft.com/office/drawing/2014/chart" uri="{C3380CC4-5D6E-409C-BE32-E72D297353CC}">
              <c16:uniqueId val="{00000000-E26B-4C33-B7DD-28D24CC34464}"/>
            </c:ext>
          </c:extLst>
        </c:ser>
        <c:dLbls>
          <c:showLegendKey val="0"/>
          <c:showVal val="0"/>
          <c:showCatName val="0"/>
          <c:showSerName val="0"/>
          <c:showPercent val="0"/>
          <c:showBubbleSize val="0"/>
        </c:dLbls>
        <c:gapWidth val="182"/>
        <c:axId val="229822848"/>
        <c:axId val="229824384"/>
      </c:barChart>
      <c:catAx>
        <c:axId val="22982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824384"/>
        <c:crosses val="autoZero"/>
        <c:auto val="1"/>
        <c:lblAlgn val="ctr"/>
        <c:lblOffset val="100"/>
        <c:noMultiLvlLbl val="0"/>
      </c:catAx>
      <c:valAx>
        <c:axId val="2298243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82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Structura lotului de respondenți în funcție de propriul comportament în ceea ce privește vaccinarea anti gripală</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'Form Responses 1'!$B$1036</c:f>
              <c:strCache>
                <c:ptCount val="1"/>
                <c:pt idx="0">
                  <c:v>vaccinare antigripala anul trecut</c:v>
                </c:pt>
              </c:strCache>
            </c:strRef>
          </c:tx>
          <c:spPr>
            <a:solidFill>
              <a:schemeClr val="accent1"/>
            </a:solidFill>
            <a:ln>
              <a:noFill/>
            </a:ln>
            <a:effectLst/>
          </c:spPr>
          <c:invertIfNegative val="0"/>
          <c:val>
            <c:numRef>
              <c:f>'Form Responses 1'!$B$1037</c:f>
              <c:numCache>
                <c:formatCode>General</c:formatCode>
                <c:ptCount val="1"/>
                <c:pt idx="0">
                  <c:v>58.1</c:v>
                </c:pt>
              </c:numCache>
            </c:numRef>
          </c:val>
          <c:extLst xmlns:c16r2="http://schemas.microsoft.com/office/drawing/2015/06/chart">
            <c:ext xmlns:c16="http://schemas.microsoft.com/office/drawing/2014/chart" uri="{C3380CC4-5D6E-409C-BE32-E72D297353CC}">
              <c16:uniqueId val="{00000000-13B6-47E1-9D0F-FB526AEBE00E}"/>
            </c:ext>
          </c:extLst>
        </c:ser>
        <c:ser>
          <c:idx val="1"/>
          <c:order val="1"/>
          <c:tx>
            <c:strRef>
              <c:f>'Form Responses 1'!$C$1036</c:f>
              <c:strCache>
                <c:ptCount val="1"/>
                <c:pt idx="0">
                  <c:v>fara vaccinare antigripala anul trecut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1'!$C$1037</c:f>
              <c:numCache>
                <c:formatCode>General</c:formatCode>
                <c:ptCount val="1"/>
                <c:pt idx="0">
                  <c:v>41.9</c:v>
                </c:pt>
              </c:numCache>
            </c:numRef>
          </c:val>
          <c:extLst xmlns:c16r2="http://schemas.microsoft.com/office/drawing/2015/06/chart">
            <c:ext xmlns:c16="http://schemas.microsoft.com/office/drawing/2014/chart" uri="{C3380CC4-5D6E-409C-BE32-E72D297353CC}">
              <c16:uniqueId val="{00000001-13B6-47E1-9D0F-FB526AEBE00E}"/>
            </c:ext>
          </c:extLst>
        </c:ser>
        <c:dLbls>
          <c:showLegendKey val="0"/>
          <c:showVal val="0"/>
          <c:showCatName val="0"/>
          <c:showSerName val="0"/>
          <c:showPercent val="0"/>
          <c:showBubbleSize val="0"/>
        </c:dLbls>
        <c:gapWidth val="55"/>
        <c:overlap val="100"/>
        <c:axId val="229867520"/>
        <c:axId val="229869056"/>
      </c:barChart>
      <c:catAx>
        <c:axId val="2298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869056"/>
        <c:crosses val="autoZero"/>
        <c:auto val="1"/>
        <c:lblAlgn val="ctr"/>
        <c:lblOffset val="100"/>
        <c:noMultiLvlLbl val="0"/>
      </c:catAx>
      <c:valAx>
        <c:axId val="2298690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3.0555555555555555E-2"/>
              <c:y val="0.2903470399533391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867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Structura lotului de respondenți în funcție de propriul comportament în ceea ce privește vaccinarea anti-Covid 19</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percentStacked"/>
        <c:varyColors val="0"/>
        <c:ser>
          <c:idx val="0"/>
          <c:order val="0"/>
          <c:tx>
            <c:strRef>
              <c:f>'Form Responses 1'!$B$1051</c:f>
              <c:strCache>
                <c:ptCount val="1"/>
                <c:pt idx="0">
                  <c:v>vaccinare împotrica COVID-19 anul trecut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1'!$B$1052</c:f>
              <c:numCache>
                <c:formatCode>General</c:formatCode>
                <c:ptCount val="1"/>
                <c:pt idx="0">
                  <c:v>85.3</c:v>
                </c:pt>
              </c:numCache>
            </c:numRef>
          </c:val>
          <c:extLst xmlns:c16r2="http://schemas.microsoft.com/office/drawing/2015/06/chart">
            <c:ext xmlns:c16="http://schemas.microsoft.com/office/drawing/2014/chart" uri="{C3380CC4-5D6E-409C-BE32-E72D297353CC}">
              <c16:uniqueId val="{00000000-8724-4DE8-A898-F954A8304301}"/>
            </c:ext>
          </c:extLst>
        </c:ser>
        <c:ser>
          <c:idx val="1"/>
          <c:order val="1"/>
          <c:tx>
            <c:strRef>
              <c:f>'Form Responses 1'!$C$1051</c:f>
              <c:strCache>
                <c:ptCount val="1"/>
                <c:pt idx="0">
                  <c:v>fara vaccinare împotriva COVID 19 anul trecut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1'!$C$1052</c:f>
              <c:numCache>
                <c:formatCode>General</c:formatCode>
                <c:ptCount val="1"/>
                <c:pt idx="0">
                  <c:v>14.7</c:v>
                </c:pt>
              </c:numCache>
            </c:numRef>
          </c:val>
          <c:extLst xmlns:c16r2="http://schemas.microsoft.com/office/drawing/2015/06/chart">
            <c:ext xmlns:c16="http://schemas.microsoft.com/office/drawing/2014/chart" uri="{C3380CC4-5D6E-409C-BE32-E72D297353CC}">
              <c16:uniqueId val="{00000001-8724-4DE8-A898-F954A8304301}"/>
            </c:ext>
          </c:extLst>
        </c:ser>
        <c:dLbls>
          <c:showLegendKey val="0"/>
          <c:showVal val="0"/>
          <c:showCatName val="0"/>
          <c:showSerName val="0"/>
          <c:showPercent val="0"/>
          <c:showBubbleSize val="0"/>
        </c:dLbls>
        <c:gapWidth val="150"/>
        <c:overlap val="100"/>
        <c:axId val="239731456"/>
        <c:axId val="239732992"/>
      </c:barChart>
      <c:catAx>
        <c:axId val="239731456"/>
        <c:scaling>
          <c:orientation val="minMax"/>
        </c:scaling>
        <c:delete val="1"/>
        <c:axPos val="b"/>
        <c:numFmt formatCode="General" sourceLinked="1"/>
        <c:majorTickMark val="none"/>
        <c:minorTickMark val="none"/>
        <c:tickLblPos val="nextTo"/>
        <c:crossAx val="239732992"/>
        <c:crosses val="autoZero"/>
        <c:auto val="1"/>
        <c:lblAlgn val="ctr"/>
        <c:lblOffset val="100"/>
        <c:noMultiLvlLbl val="0"/>
      </c:catAx>
      <c:valAx>
        <c:axId val="2397329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73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Motivele care au determinat personalul</a:t>
            </a:r>
            <a:r>
              <a:rPr lang="ro-RO" sz="1200" baseline="0">
                <a:latin typeface="Times New Roman" panose="02020603050405020304" pitchFamily="18" charset="0"/>
                <a:cs typeface="Times New Roman" panose="02020603050405020304" pitchFamily="18" charset="0"/>
              </a:rPr>
              <a:t> medico-sanitar să se vaccineze antigripal anul trecut</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1'!$S$1046:$S$1050</c:f>
              <c:strCache>
                <c:ptCount val="5"/>
                <c:pt idx="0">
                  <c:v>Pentru a mă proteja personal</c:v>
                </c:pt>
                <c:pt idx="1">
                  <c:v>Pentru a-mi proteja familia</c:v>
                </c:pt>
                <c:pt idx="2">
                  <c:v>Pentru a-mi proteja pacienții</c:v>
                </c:pt>
                <c:pt idx="3">
                  <c:v>Ca sa nu mai fiu nevoit să port mască de protecție</c:v>
                </c:pt>
                <c:pt idx="4">
                  <c:v>Alt motiv </c:v>
                </c:pt>
              </c:strCache>
            </c:strRef>
          </c:cat>
          <c:val>
            <c:numRef>
              <c:f>'Form Responses 1'!$T$1046:$T$1050</c:f>
              <c:numCache>
                <c:formatCode>0.00%</c:formatCode>
                <c:ptCount val="5"/>
                <c:pt idx="0">
                  <c:v>0.68166089965397925</c:v>
                </c:pt>
                <c:pt idx="1">
                  <c:v>0.17474048442906576</c:v>
                </c:pt>
                <c:pt idx="2">
                  <c:v>0.10207612456747404</c:v>
                </c:pt>
                <c:pt idx="3">
                  <c:v>5.1903114186851208E-3</c:v>
                </c:pt>
                <c:pt idx="4">
                  <c:v>3.6332179930795849E-2</c:v>
                </c:pt>
              </c:numCache>
            </c:numRef>
          </c:val>
          <c:extLst xmlns:c16r2="http://schemas.microsoft.com/office/drawing/2015/06/chart">
            <c:ext xmlns:c16="http://schemas.microsoft.com/office/drawing/2014/chart" uri="{C3380CC4-5D6E-409C-BE32-E72D297353CC}">
              <c16:uniqueId val="{00000000-F8B0-42BC-AB3C-B170E8829A98}"/>
            </c:ext>
          </c:extLst>
        </c:ser>
        <c:dLbls>
          <c:showLegendKey val="0"/>
          <c:showVal val="0"/>
          <c:showCatName val="0"/>
          <c:showSerName val="0"/>
          <c:showPercent val="0"/>
          <c:showBubbleSize val="0"/>
        </c:dLbls>
        <c:gapWidth val="182"/>
        <c:axId val="239787392"/>
        <c:axId val="239805568"/>
      </c:barChart>
      <c:catAx>
        <c:axId val="23978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805568"/>
        <c:crosses val="autoZero"/>
        <c:auto val="1"/>
        <c:lblAlgn val="ctr"/>
        <c:lblOffset val="100"/>
        <c:noMultiLvlLbl val="0"/>
      </c:catAx>
      <c:valAx>
        <c:axId val="2398055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978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Atitudinea respondenților în funcție</a:t>
            </a:r>
            <a:r>
              <a:rPr lang="ro-RO" sz="1100" baseline="0">
                <a:latin typeface="Times New Roman" panose="02020603050405020304" pitchFamily="18" charset="0"/>
                <a:cs typeface="Times New Roman" panose="02020603050405020304" pitchFamily="18" charset="0"/>
              </a:rPr>
              <a:t> de intenția de a se vaccina antigripal în sezonul 2023-2024</a:t>
            </a:r>
            <a:endParaRPr lang="en-US" sz="1100">
              <a:latin typeface="Times New Roman" panose="02020603050405020304" pitchFamily="18" charset="0"/>
              <a:cs typeface="Times New Roman" panose="02020603050405020304" pitchFamily="18" charset="0"/>
            </a:endParaRPr>
          </a:p>
        </c:rich>
      </c:tx>
      <c:layout>
        <c:manualLayout>
          <c:xMode val="edge"/>
          <c:yMode val="edge"/>
          <c:x val="0.11706233595800525"/>
          <c:y val="4.6296296296296294E-2"/>
        </c:manualLayout>
      </c:layout>
      <c:overlay val="0"/>
      <c:spPr>
        <a:noFill/>
        <a:ln>
          <a:noFill/>
        </a:ln>
        <a:effectLst/>
      </c:spPr>
    </c:title>
    <c:autoTitleDeleted val="0"/>
    <c:plotArea>
      <c:layout/>
      <c:barChart>
        <c:barDir val="bar"/>
        <c:grouping val="percentStacked"/>
        <c:varyColors val="0"/>
        <c:ser>
          <c:idx val="0"/>
          <c:order val="0"/>
          <c:tx>
            <c:strRef>
              <c:f>'Form Responses 1'!$M$1061</c:f>
              <c:strCache>
                <c:ptCount val="1"/>
                <c:pt idx="0">
                  <c:v>Intenția de a se vaccina antigripal în sezonul 2023-2024</c:v>
                </c:pt>
              </c:strCache>
            </c:strRef>
          </c:tx>
          <c:spPr>
            <a:solidFill>
              <a:schemeClr val="accent1"/>
            </a:solidFill>
            <a:ln>
              <a:noFill/>
            </a:ln>
            <a:effectLst/>
          </c:spPr>
          <c:invertIfNegative val="0"/>
          <c:val>
            <c:numRef>
              <c:f>'Form Responses 1'!$N$1061</c:f>
              <c:numCache>
                <c:formatCode>General</c:formatCode>
                <c:ptCount val="1"/>
                <c:pt idx="0">
                  <c:v>65.2</c:v>
                </c:pt>
              </c:numCache>
            </c:numRef>
          </c:val>
          <c:extLst xmlns:c16r2="http://schemas.microsoft.com/office/drawing/2015/06/chart">
            <c:ext xmlns:c16="http://schemas.microsoft.com/office/drawing/2014/chart" uri="{C3380CC4-5D6E-409C-BE32-E72D297353CC}">
              <c16:uniqueId val="{00000000-E335-45EB-B66F-7C8930B7A27B}"/>
            </c:ext>
          </c:extLst>
        </c:ser>
        <c:ser>
          <c:idx val="1"/>
          <c:order val="1"/>
          <c:tx>
            <c:strRef>
              <c:f>'Form Responses 1'!$M$1062</c:f>
              <c:strCache>
                <c:ptCount val="1"/>
                <c:pt idx="0">
                  <c:v>Fără intenția de vacinare antigripală în sezonul 2023-2024</c:v>
                </c:pt>
              </c:strCache>
            </c:strRef>
          </c:tx>
          <c:spPr>
            <a:solidFill>
              <a:schemeClr val="accent2"/>
            </a:solidFill>
            <a:ln>
              <a:noFill/>
            </a:ln>
            <a:effectLst/>
          </c:spPr>
          <c:invertIfNegative val="0"/>
          <c:val>
            <c:numRef>
              <c:f>'Form Responses 1'!$N$1062</c:f>
              <c:numCache>
                <c:formatCode>General</c:formatCode>
                <c:ptCount val="1"/>
                <c:pt idx="0">
                  <c:v>34.799999999999997</c:v>
                </c:pt>
              </c:numCache>
            </c:numRef>
          </c:val>
          <c:extLst xmlns:c16r2="http://schemas.microsoft.com/office/drawing/2015/06/chart">
            <c:ext xmlns:c16="http://schemas.microsoft.com/office/drawing/2014/chart" uri="{C3380CC4-5D6E-409C-BE32-E72D297353CC}">
              <c16:uniqueId val="{00000001-E335-45EB-B66F-7C8930B7A27B}"/>
            </c:ext>
          </c:extLst>
        </c:ser>
        <c:dLbls>
          <c:showLegendKey val="0"/>
          <c:showVal val="0"/>
          <c:showCatName val="0"/>
          <c:showSerName val="0"/>
          <c:showPercent val="0"/>
          <c:showBubbleSize val="0"/>
        </c:dLbls>
        <c:gapWidth val="55"/>
        <c:overlap val="100"/>
        <c:axId val="239856256"/>
        <c:axId val="239862144"/>
      </c:barChart>
      <c:catAx>
        <c:axId val="239856256"/>
        <c:scaling>
          <c:orientation val="minMax"/>
        </c:scaling>
        <c:delete val="1"/>
        <c:axPos val="l"/>
        <c:numFmt formatCode="General" sourceLinked="1"/>
        <c:majorTickMark val="none"/>
        <c:minorTickMark val="none"/>
        <c:tickLblPos val="nextTo"/>
        <c:crossAx val="239862144"/>
        <c:crosses val="autoZero"/>
        <c:auto val="1"/>
        <c:lblAlgn val="ctr"/>
        <c:lblOffset val="100"/>
        <c:noMultiLvlLbl val="0"/>
      </c:catAx>
      <c:valAx>
        <c:axId val="239862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856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Structura lotului de respondenți în funcție de recomandarea vaccinării antigripale la pacienți</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stacked"/>
        <c:varyColors val="0"/>
        <c:ser>
          <c:idx val="0"/>
          <c:order val="0"/>
          <c:tx>
            <c:strRef>
              <c:f>'Form Responses 1'!$B$1073</c:f>
              <c:strCache>
                <c:ptCount val="1"/>
                <c:pt idx="0">
                  <c:v>Au recomandat vaccinarea antigripala pacientilor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1'!$C$1073</c:f>
              <c:numCache>
                <c:formatCode>General</c:formatCode>
                <c:ptCount val="1"/>
                <c:pt idx="0">
                  <c:v>77.099999999999994</c:v>
                </c:pt>
              </c:numCache>
            </c:numRef>
          </c:val>
          <c:extLst xmlns:c16r2="http://schemas.microsoft.com/office/drawing/2015/06/chart">
            <c:ext xmlns:c16="http://schemas.microsoft.com/office/drawing/2014/chart" uri="{C3380CC4-5D6E-409C-BE32-E72D297353CC}">
              <c16:uniqueId val="{00000000-E3D3-4CA1-8C86-7A389C921BDD}"/>
            </c:ext>
          </c:extLst>
        </c:ser>
        <c:ser>
          <c:idx val="1"/>
          <c:order val="1"/>
          <c:tx>
            <c:strRef>
              <c:f>'Form Responses 1'!$B$1074</c:f>
              <c:strCache>
                <c:ptCount val="1"/>
                <c:pt idx="0">
                  <c:v>Nu au recomandat vaccinarea antigripală pacienților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1'!$C$1074</c:f>
              <c:numCache>
                <c:formatCode>General</c:formatCode>
                <c:ptCount val="1"/>
                <c:pt idx="0">
                  <c:v>8.2000000000000064</c:v>
                </c:pt>
              </c:numCache>
            </c:numRef>
          </c:val>
          <c:extLst xmlns:c16r2="http://schemas.microsoft.com/office/drawing/2015/06/chart">
            <c:ext xmlns:c16="http://schemas.microsoft.com/office/drawing/2014/chart" uri="{C3380CC4-5D6E-409C-BE32-E72D297353CC}">
              <c16:uniqueId val="{00000001-E3D3-4CA1-8C86-7A389C921BDD}"/>
            </c:ext>
          </c:extLst>
        </c:ser>
        <c:ser>
          <c:idx val="2"/>
          <c:order val="2"/>
          <c:tx>
            <c:strRef>
              <c:f>'Form Responses 1'!$B$1075</c:f>
              <c:strCache>
                <c:ptCount val="1"/>
                <c:pt idx="0">
                  <c:v>Nu lucrează direct cu pacientii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'Form Responses 1'!$C$1075</c:f>
              <c:numCache>
                <c:formatCode>General</c:formatCode>
                <c:ptCount val="1"/>
                <c:pt idx="0">
                  <c:v>14.7</c:v>
                </c:pt>
              </c:numCache>
            </c:numRef>
          </c:val>
          <c:extLst xmlns:c16r2="http://schemas.microsoft.com/office/drawing/2015/06/chart">
            <c:ext xmlns:c16="http://schemas.microsoft.com/office/drawing/2014/chart" uri="{C3380CC4-5D6E-409C-BE32-E72D297353CC}">
              <c16:uniqueId val="{00000002-E3D3-4CA1-8C86-7A389C921BDD}"/>
            </c:ext>
          </c:extLst>
        </c:ser>
        <c:dLbls>
          <c:showLegendKey val="0"/>
          <c:showVal val="0"/>
          <c:showCatName val="0"/>
          <c:showSerName val="0"/>
          <c:showPercent val="0"/>
          <c:showBubbleSize val="0"/>
        </c:dLbls>
        <c:gapWidth val="75"/>
        <c:overlap val="100"/>
        <c:axId val="239899392"/>
        <c:axId val="239900928"/>
      </c:barChart>
      <c:catAx>
        <c:axId val="239899392"/>
        <c:scaling>
          <c:orientation val="minMax"/>
        </c:scaling>
        <c:delete val="1"/>
        <c:axPos val="b"/>
        <c:numFmt formatCode="General" sourceLinked="1"/>
        <c:majorTickMark val="none"/>
        <c:minorTickMark val="none"/>
        <c:tickLblPos val="nextTo"/>
        <c:crossAx val="239900928"/>
        <c:crosses val="autoZero"/>
        <c:auto val="1"/>
        <c:lblAlgn val="ctr"/>
        <c:lblOffset val="100"/>
        <c:noMultiLvlLbl val="0"/>
      </c:catAx>
      <c:valAx>
        <c:axId val="23990092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2.2222222222222223E-2"/>
              <c:y val="0.27317330125400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89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o-RO" sz="1200"/>
              <a:t>Distribuția respondenților în funcție de opinia față de vaccinarea antigripală </a:t>
            </a:r>
            <a:endParaRPr lang="en-US" sz="12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0C2-4F02-8AA9-FBC46FB9D477}"/>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B0C2-4F02-8AA9-FBC46FB9D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1'!$B$1088:$B$1093</c:f>
              <c:strCache>
                <c:ptCount val="6"/>
                <c:pt idx="0">
                  <c:v>Vaccinul gripal protejează de boală</c:v>
                </c:pt>
                <c:pt idx="1">
                  <c:v>Recomand vaccinarea antigripală tuturor pacienților</c:v>
                </c:pt>
                <c:pt idx="2">
                  <c:v>Recomand vaccinarea antigripală pacienților la risc</c:v>
                </c:pt>
                <c:pt idx="3">
                  <c:v>Sunt la risc de a mă îmbolnăvi de gripă, prin natura profesiei</c:v>
                </c:pt>
                <c:pt idx="4">
                  <c:v>Imunizarea pe cale naturală este mai bună decât imunizarea prin vaccinare</c:v>
                </c:pt>
                <c:pt idx="5">
                  <c:v>Nici un vaccin nu este de încredere</c:v>
                </c:pt>
              </c:strCache>
            </c:strRef>
          </c:cat>
          <c:val>
            <c:numRef>
              <c:f>'Form Responses 1'!$C$1088:$C$1093</c:f>
              <c:numCache>
                <c:formatCode>0.00%</c:formatCode>
                <c:ptCount val="6"/>
                <c:pt idx="0">
                  <c:v>0.46450939457202506</c:v>
                </c:pt>
                <c:pt idx="1">
                  <c:v>0.43632567849686849</c:v>
                </c:pt>
                <c:pt idx="2">
                  <c:v>0.34864300626304801</c:v>
                </c:pt>
                <c:pt idx="3">
                  <c:v>0.174321503131524</c:v>
                </c:pt>
                <c:pt idx="4">
                  <c:v>9.3945720250521919E-2</c:v>
                </c:pt>
                <c:pt idx="5">
                  <c:v>2.2964509394572025E-2</c:v>
                </c:pt>
              </c:numCache>
            </c:numRef>
          </c:val>
          <c:extLst xmlns:c16r2="http://schemas.microsoft.com/office/drawing/2015/06/chart">
            <c:ext xmlns:c16="http://schemas.microsoft.com/office/drawing/2014/chart" uri="{C3380CC4-5D6E-409C-BE32-E72D297353CC}">
              <c16:uniqueId val="{00000004-B0C2-4F02-8AA9-FBC46FB9D477}"/>
            </c:ext>
          </c:extLst>
        </c:ser>
        <c:dLbls>
          <c:showLegendKey val="0"/>
          <c:showVal val="0"/>
          <c:showCatName val="0"/>
          <c:showSerName val="0"/>
          <c:showPercent val="0"/>
          <c:showBubbleSize val="0"/>
        </c:dLbls>
        <c:gapWidth val="182"/>
        <c:axId val="240002560"/>
        <c:axId val="240004096"/>
      </c:barChart>
      <c:catAx>
        <c:axId val="24000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004096"/>
        <c:crosses val="autoZero"/>
        <c:auto val="1"/>
        <c:lblAlgn val="ctr"/>
        <c:lblOffset val="100"/>
        <c:noMultiLvlLbl val="0"/>
      </c:catAx>
      <c:valAx>
        <c:axId val="240004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000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Distribuția respondenților în funcție de cunoașterea </a:t>
            </a:r>
            <a:r>
              <a:rPr lang="ro-RO" sz="1200" baseline="0">
                <a:latin typeface="Times New Roman" panose="02020603050405020304" pitchFamily="18" charset="0"/>
                <a:cs typeface="Times New Roman" panose="02020603050405020304" pitchFamily="18" charset="0"/>
              </a:rPr>
              <a:t>contraindicațiilor absolute ale vaccinării antigripale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EC2-4F0A-9C57-01D6C76D347F}"/>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2EC2-4F0A-9C57-01D6C76D347F}"/>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C2-4F0A-9C57-01D6C76D347F}"/>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C2-4F0A-9C57-01D6C76D347F}"/>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C2-4F0A-9C57-01D6C76D347F}"/>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C2-4F0A-9C57-01D6C76D347F}"/>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EC2-4F0A-9C57-01D6C76D347F}"/>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C2-4F0A-9C57-01D6C76D347F}"/>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EC2-4F0A-9C57-01D6C76D34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 Responses 1'!$U$1024:$U$1030</c:f>
              <c:strCache>
                <c:ptCount val="7"/>
                <c:pt idx="0">
                  <c:v>Reacție alergică severă la una dintre componentele vaccinului</c:v>
                </c:pt>
                <c:pt idx="1">
                  <c:v>Reacție alergică severă la o administrare anterioară a vaccinului</c:v>
                </c:pt>
                <c:pt idx="2">
                  <c:v>Pacient cu pneumonie</c:v>
                </c:pt>
                <c:pt idx="3">
                  <c:v>Reacție locală la o administrare anterioară a vaccinului</c:v>
                </c:pt>
                <c:pt idx="4">
                  <c:v>Febră la administrarea anterioară a vaccinului</c:v>
                </c:pt>
                <c:pt idx="5">
                  <c:v>Nici una dintre cele de mai sus</c:v>
                </c:pt>
                <c:pt idx="6">
                  <c:v>Nu știu</c:v>
                </c:pt>
              </c:strCache>
            </c:strRef>
          </c:cat>
          <c:val>
            <c:numRef>
              <c:f>'Form Responses 1'!$V$1024:$V$1030</c:f>
              <c:numCache>
                <c:formatCode>0.00%</c:formatCode>
                <c:ptCount val="7"/>
                <c:pt idx="0">
                  <c:v>0.54070981210855951</c:v>
                </c:pt>
                <c:pt idx="1">
                  <c:v>0.41022964509394572</c:v>
                </c:pt>
                <c:pt idx="2">
                  <c:v>0.20354906054279751</c:v>
                </c:pt>
                <c:pt idx="3">
                  <c:v>0.1336116910229645</c:v>
                </c:pt>
                <c:pt idx="4">
                  <c:v>0.10647181628392484</c:v>
                </c:pt>
                <c:pt idx="5">
                  <c:v>8.8726513569937368E-2</c:v>
                </c:pt>
                <c:pt idx="6">
                  <c:v>0.11482254697286012</c:v>
                </c:pt>
              </c:numCache>
            </c:numRef>
          </c:val>
          <c:extLst xmlns:c16r2="http://schemas.microsoft.com/office/drawing/2015/06/chart">
            <c:ext xmlns:c16="http://schemas.microsoft.com/office/drawing/2014/chart" uri="{C3380CC4-5D6E-409C-BE32-E72D297353CC}">
              <c16:uniqueId val="{00000009-2EC2-4F0A-9C57-01D6C76D347F}"/>
            </c:ext>
          </c:extLst>
        </c:ser>
        <c:dLbls>
          <c:showLegendKey val="0"/>
          <c:showVal val="0"/>
          <c:showCatName val="0"/>
          <c:showSerName val="0"/>
          <c:showPercent val="0"/>
          <c:showBubbleSize val="0"/>
        </c:dLbls>
        <c:gapWidth val="182"/>
        <c:axId val="240079616"/>
        <c:axId val="240081152"/>
      </c:barChart>
      <c:catAx>
        <c:axId val="24007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081152"/>
        <c:crosses val="autoZero"/>
        <c:auto val="1"/>
        <c:lblAlgn val="ctr"/>
        <c:lblOffset val="100"/>
        <c:noMultiLvlLbl val="0"/>
      </c:catAx>
      <c:valAx>
        <c:axId val="2400811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007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B5710E-E2F0-4221-A8D6-015B876CB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16269</Words>
  <Characters>92736</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copic</dc:creator>
  <cp:lastModifiedBy>DMardare</cp:lastModifiedBy>
  <cp:revision>3</cp:revision>
  <dcterms:created xsi:type="dcterms:W3CDTF">2023-08-18T09:52:00Z</dcterms:created>
  <dcterms:modified xsi:type="dcterms:W3CDTF">2023-09-01T06:24:00Z</dcterms:modified>
</cp:coreProperties>
</file>