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BEDE0" w14:textId="77777777" w:rsidR="006C36FC" w:rsidRPr="002C7139" w:rsidRDefault="006C36FC" w:rsidP="002C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39">
        <w:rPr>
          <w:rFonts w:ascii="Times New Roman" w:hAnsi="Times New Roman" w:cs="Times New Roman"/>
          <w:sz w:val="24"/>
          <w:szCs w:val="24"/>
        </w:rPr>
        <w:t xml:space="preserve">            CONVENŢIE DE ASOCIERE</w:t>
      </w:r>
    </w:p>
    <w:p w14:paraId="29617B86" w14:textId="77777777" w:rsidR="006C36FC" w:rsidRPr="002C7139" w:rsidRDefault="006C36FC" w:rsidP="002C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39">
        <w:rPr>
          <w:rFonts w:ascii="Times New Roman" w:hAnsi="Times New Roman" w:cs="Times New Roman"/>
          <w:sz w:val="24"/>
          <w:szCs w:val="24"/>
        </w:rPr>
        <w:t xml:space="preserve">                                 a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medicilor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continuităţii</w:t>
      </w:r>
      <w:proofErr w:type="spellEnd"/>
    </w:p>
    <w:p w14:paraId="1BCC92A8" w14:textId="77777777" w:rsidR="006C36FC" w:rsidRPr="002C7139" w:rsidRDefault="006C36FC" w:rsidP="002C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3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asistenţei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primare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regim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gardă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centrele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permanenţă</w:t>
      </w:r>
      <w:proofErr w:type="spellEnd"/>
    </w:p>
    <w:p w14:paraId="1222FBBE" w14:textId="77777777" w:rsidR="006C36FC" w:rsidRPr="002C7139" w:rsidRDefault="006C36FC" w:rsidP="002C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- model -</w:t>
      </w:r>
    </w:p>
    <w:p w14:paraId="63207127" w14:textId="77777777" w:rsidR="006C36FC" w:rsidRPr="002C7139" w:rsidRDefault="006C36FC" w:rsidP="002C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39">
        <w:rPr>
          <w:rFonts w:ascii="Times New Roman" w:hAnsi="Times New Roman" w:cs="Times New Roman"/>
          <w:color w:val="0000FF"/>
          <w:sz w:val="24"/>
          <w:szCs w:val="24"/>
        </w:rPr>
        <w:t xml:space="preserve">    ART. 1</w:t>
      </w:r>
    </w:p>
    <w:p w14:paraId="6EA1C9CB" w14:textId="77777777" w:rsidR="006C36FC" w:rsidRPr="002C7139" w:rsidRDefault="006C36FC" w:rsidP="002C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3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Părţile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semnatare</w:t>
      </w:r>
      <w:proofErr w:type="spellEnd"/>
    </w:p>
    <w:p w14:paraId="4FC76EC6" w14:textId="77777777" w:rsidR="006C36FC" w:rsidRPr="002C7139" w:rsidRDefault="006C36FC" w:rsidP="002C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3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r w:rsidRPr="002C7139">
        <w:rPr>
          <w:rFonts w:ascii="Times New Roman" w:hAnsi="Times New Roman" w:cs="Times New Roman"/>
          <w:vanish/>
          <w:sz w:val="24"/>
          <w:szCs w:val="24"/>
        </w:rPr>
        <w:t xml:space="preserve">&lt;LLNK 12006   095 13 </w:t>
      </w:r>
      <w:proofErr w:type="gramStart"/>
      <w:r w:rsidRPr="002C7139">
        <w:rPr>
          <w:rFonts w:ascii="Times New Roman" w:hAnsi="Times New Roman" w:cs="Times New Roman"/>
          <w:vanish/>
          <w:sz w:val="24"/>
          <w:szCs w:val="24"/>
        </w:rPr>
        <w:t>272  70</w:t>
      </w:r>
      <w:proofErr w:type="gramEnd"/>
      <w:r w:rsidRPr="002C7139">
        <w:rPr>
          <w:rFonts w:ascii="Times New Roman" w:hAnsi="Times New Roman" w:cs="Times New Roman"/>
          <w:vanish/>
          <w:sz w:val="24"/>
          <w:szCs w:val="24"/>
        </w:rPr>
        <w:t xml:space="preserve">  7&gt;</w:t>
      </w:r>
      <w:r w:rsidRPr="002C7139">
        <w:rPr>
          <w:rFonts w:ascii="Times New Roman" w:hAnsi="Times New Roman" w:cs="Times New Roman"/>
          <w:color w:val="0000FF"/>
          <w:sz w:val="24"/>
          <w:szCs w:val="24"/>
          <w:u w:val="single"/>
        </w:rPr>
        <w:t>art. 70</w:t>
      </w:r>
      <w:r w:rsidRPr="002C7139">
        <w:rPr>
          <w:rFonts w:ascii="Times New Roman" w:hAnsi="Times New Roman" w:cs="Times New Roman"/>
          <w:sz w:val="24"/>
          <w:szCs w:val="24"/>
        </w:rPr>
        <w:t xml:space="preserve">, </w:t>
      </w:r>
      <w:r w:rsidRPr="002C7139">
        <w:rPr>
          <w:rFonts w:ascii="Times New Roman" w:hAnsi="Times New Roman" w:cs="Times New Roman"/>
          <w:vanish/>
          <w:sz w:val="24"/>
          <w:szCs w:val="24"/>
        </w:rPr>
        <w:t>&lt;LLNK 12006   095 13 272  73 19&gt;</w:t>
      </w:r>
      <w:r w:rsidRPr="002C7139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art. 73 - </w:t>
      </w:r>
      <w:proofErr w:type="spellStart"/>
      <w:r w:rsidRPr="002C7139">
        <w:rPr>
          <w:rFonts w:ascii="Times New Roman" w:hAnsi="Times New Roman" w:cs="Times New Roman"/>
          <w:color w:val="0000FF"/>
          <w:sz w:val="24"/>
          <w:szCs w:val="24"/>
          <w:u w:val="single"/>
        </w:rPr>
        <w:t>alin</w:t>
      </w:r>
      <w:proofErr w:type="spellEnd"/>
      <w:r w:rsidRPr="002C7139">
        <w:rPr>
          <w:rFonts w:ascii="Times New Roman" w:hAnsi="Times New Roman" w:cs="Times New Roman"/>
          <w:color w:val="0000FF"/>
          <w:sz w:val="24"/>
          <w:szCs w:val="24"/>
          <w:u w:val="single"/>
        </w:rPr>
        <w:t>. (2)</w:t>
      </w:r>
      <w:r w:rsidRPr="002C7139">
        <w:rPr>
          <w:rFonts w:ascii="Times New Roman" w:hAnsi="Times New Roman" w:cs="Times New Roman"/>
          <w:sz w:val="24"/>
          <w:szCs w:val="24"/>
        </w:rPr>
        <w:t xml:space="preserve">, </w:t>
      </w:r>
      <w:r w:rsidRPr="002C7139">
        <w:rPr>
          <w:rFonts w:ascii="Times New Roman" w:hAnsi="Times New Roman" w:cs="Times New Roman"/>
          <w:vanish/>
          <w:sz w:val="24"/>
          <w:szCs w:val="24"/>
        </w:rPr>
        <w:t xml:space="preserve">&lt;LLNK 12006   095 13 </w:t>
      </w:r>
      <w:proofErr w:type="gramStart"/>
      <w:r w:rsidRPr="002C7139">
        <w:rPr>
          <w:rFonts w:ascii="Times New Roman" w:hAnsi="Times New Roman" w:cs="Times New Roman"/>
          <w:vanish/>
          <w:sz w:val="24"/>
          <w:szCs w:val="24"/>
        </w:rPr>
        <w:t>272  78</w:t>
      </w:r>
      <w:proofErr w:type="gramEnd"/>
      <w:r w:rsidRPr="002C7139">
        <w:rPr>
          <w:rFonts w:ascii="Times New Roman" w:hAnsi="Times New Roman" w:cs="Times New Roman"/>
          <w:vanish/>
          <w:sz w:val="24"/>
          <w:szCs w:val="24"/>
        </w:rPr>
        <w:t xml:space="preserve"> 42&gt;</w:t>
      </w:r>
      <w:r w:rsidRPr="002C7139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art. 78 din </w:t>
      </w:r>
      <w:proofErr w:type="spellStart"/>
      <w:r w:rsidRPr="002C7139">
        <w:rPr>
          <w:rFonts w:ascii="Times New Roman" w:hAnsi="Times New Roman" w:cs="Times New Roman"/>
          <w:color w:val="0000FF"/>
          <w:sz w:val="24"/>
          <w:szCs w:val="24"/>
          <w:u w:val="single"/>
        </w:rPr>
        <w:t>Legea</w:t>
      </w:r>
      <w:proofErr w:type="spellEnd"/>
      <w:r w:rsidRPr="002C7139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nr. 95/2006, </w:t>
      </w:r>
      <w:proofErr w:type="spellStart"/>
      <w:r w:rsidRPr="002C7139">
        <w:rPr>
          <w:rFonts w:ascii="Times New Roman" w:hAnsi="Times New Roman" w:cs="Times New Roman"/>
          <w:color w:val="0000FF"/>
          <w:sz w:val="24"/>
          <w:szCs w:val="24"/>
          <w:u w:val="single"/>
        </w:rPr>
        <w:t>republicată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reforma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r w:rsidRPr="002C7139">
        <w:rPr>
          <w:rFonts w:ascii="Times New Roman" w:hAnsi="Times New Roman" w:cs="Times New Roman"/>
          <w:vanish/>
          <w:sz w:val="24"/>
          <w:szCs w:val="24"/>
        </w:rPr>
        <w:t>&lt;LLNK 12004   263 12 2;1   0 18&gt;</w:t>
      </w:r>
      <w:proofErr w:type="spellStart"/>
      <w:r w:rsidRPr="002C7139">
        <w:rPr>
          <w:rFonts w:ascii="Times New Roman" w:hAnsi="Times New Roman" w:cs="Times New Roman"/>
          <w:color w:val="0000FF"/>
          <w:sz w:val="24"/>
          <w:szCs w:val="24"/>
          <w:u w:val="single"/>
        </w:rPr>
        <w:t>Legii</w:t>
      </w:r>
      <w:proofErr w:type="spellEnd"/>
      <w:r w:rsidRPr="002C7139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nr. 263/2004</w:t>
      </w:r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continuităţii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asistenţei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primare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centrele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permanenţă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, s-a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convenit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asocierea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următoarelor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părţi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>:</w:t>
      </w:r>
    </w:p>
    <w:p w14:paraId="30F18FDA" w14:textId="77777777" w:rsidR="006C36FC" w:rsidRPr="002C7139" w:rsidRDefault="006C36FC" w:rsidP="002C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39">
        <w:rPr>
          <w:rFonts w:ascii="Times New Roman" w:hAnsi="Times New Roman" w:cs="Times New Roman"/>
          <w:sz w:val="24"/>
          <w:szCs w:val="24"/>
        </w:rPr>
        <w:t xml:space="preserve">    1.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........., titular/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legal/medic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angajat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cabinetului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medicină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..........</w:t>
      </w:r>
    </w:p>
    <w:p w14:paraId="3E286394" w14:textId="77777777" w:rsidR="006C36FC" w:rsidRPr="002C7139" w:rsidRDefault="006C36FC" w:rsidP="002C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39">
        <w:rPr>
          <w:rFonts w:ascii="Times New Roman" w:hAnsi="Times New Roman" w:cs="Times New Roman"/>
          <w:sz w:val="24"/>
          <w:szCs w:val="24"/>
        </w:rPr>
        <w:t xml:space="preserve">    2.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........., titular/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legal/medic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angajat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cabinetului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medicină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..........</w:t>
      </w:r>
    </w:p>
    <w:p w14:paraId="2E810640" w14:textId="77777777" w:rsidR="006C36FC" w:rsidRPr="002C7139" w:rsidRDefault="006C36FC" w:rsidP="002C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D984CB" w14:textId="77777777" w:rsidR="006C36FC" w:rsidRPr="002C7139" w:rsidRDefault="006C36FC" w:rsidP="002C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3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continuităţii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asistenţei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primare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centrele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permanenţă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participă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>:</w:t>
      </w:r>
    </w:p>
    <w:p w14:paraId="01C8146D" w14:textId="77777777" w:rsidR="006C36FC" w:rsidRPr="002C7139" w:rsidRDefault="006C36FC" w:rsidP="002C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39">
        <w:rPr>
          <w:rFonts w:ascii="Times New Roman" w:hAnsi="Times New Roman" w:cs="Times New Roman"/>
          <w:sz w:val="24"/>
          <w:szCs w:val="24"/>
        </w:rPr>
        <w:t xml:space="preserve">    1. Medic de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medicină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generală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>:</w:t>
      </w:r>
    </w:p>
    <w:p w14:paraId="73C4414F" w14:textId="77777777" w:rsidR="006C36FC" w:rsidRPr="002C7139" w:rsidRDefault="006C36FC" w:rsidP="002C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3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: ..........,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>: ...........</w:t>
      </w:r>
    </w:p>
    <w:p w14:paraId="4B0A57E1" w14:textId="77777777" w:rsidR="006C36FC" w:rsidRPr="002C7139" w:rsidRDefault="006C36FC" w:rsidP="002C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39">
        <w:rPr>
          <w:rFonts w:ascii="Times New Roman" w:hAnsi="Times New Roman" w:cs="Times New Roman"/>
          <w:sz w:val="24"/>
          <w:szCs w:val="24"/>
        </w:rPr>
        <w:t xml:space="preserve">        Din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cabinetul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medicină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>: ......</w:t>
      </w:r>
    </w:p>
    <w:p w14:paraId="66DA3DF5" w14:textId="77777777" w:rsidR="006C36FC" w:rsidRPr="002C7139" w:rsidRDefault="006C36FC" w:rsidP="002C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39">
        <w:rPr>
          <w:rFonts w:ascii="Times New Roman" w:hAnsi="Times New Roman" w:cs="Times New Roman"/>
          <w:sz w:val="24"/>
          <w:szCs w:val="24"/>
        </w:rPr>
        <w:t xml:space="preserve">        Cod numeric personal: ..................</w:t>
      </w:r>
    </w:p>
    <w:p w14:paraId="5D87DD6F" w14:textId="77777777" w:rsidR="006C36FC" w:rsidRPr="002C7139" w:rsidRDefault="006C36FC" w:rsidP="002C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3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Gradul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>: ....................</w:t>
      </w:r>
    </w:p>
    <w:p w14:paraId="4046C7B6" w14:textId="77777777" w:rsidR="006C36FC" w:rsidRPr="002C7139" w:rsidRDefault="006C36FC" w:rsidP="002C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3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parafă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medicului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>: ..........</w:t>
      </w:r>
    </w:p>
    <w:p w14:paraId="76686988" w14:textId="77777777" w:rsidR="006C36FC" w:rsidRPr="002C7139" w:rsidRDefault="006C36FC" w:rsidP="002C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56D23" w14:textId="77777777" w:rsidR="006C36FC" w:rsidRPr="002C7139" w:rsidRDefault="006C36FC" w:rsidP="002C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39">
        <w:rPr>
          <w:rFonts w:ascii="Times New Roman" w:hAnsi="Times New Roman" w:cs="Times New Roman"/>
          <w:sz w:val="24"/>
          <w:szCs w:val="24"/>
        </w:rPr>
        <w:t xml:space="preserve">    2.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Asistent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medical:</w:t>
      </w:r>
    </w:p>
    <w:p w14:paraId="4B588C64" w14:textId="77777777" w:rsidR="006C36FC" w:rsidRPr="002C7139" w:rsidRDefault="006C36FC" w:rsidP="002C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3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: ........,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>: .........</w:t>
      </w:r>
    </w:p>
    <w:p w14:paraId="1F0EA668" w14:textId="77777777" w:rsidR="006C36FC" w:rsidRPr="002C7139" w:rsidRDefault="006C36FC" w:rsidP="002C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39">
        <w:rPr>
          <w:rFonts w:ascii="Times New Roman" w:hAnsi="Times New Roman" w:cs="Times New Roman"/>
          <w:sz w:val="24"/>
          <w:szCs w:val="24"/>
        </w:rPr>
        <w:t xml:space="preserve">        Cod numeric personal: ................</w:t>
      </w:r>
    </w:p>
    <w:p w14:paraId="1012A19A" w14:textId="77777777" w:rsidR="006C36FC" w:rsidRPr="002C7139" w:rsidRDefault="006C36FC" w:rsidP="002C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CE3ECD" w14:textId="77777777" w:rsidR="006C36FC" w:rsidRPr="002C7139" w:rsidRDefault="006C36FC" w:rsidP="002C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C1E9B" w14:textId="77777777" w:rsidR="006C36FC" w:rsidRPr="002C7139" w:rsidRDefault="006C36FC" w:rsidP="002C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3EFBDF" w14:textId="77777777" w:rsidR="006C36FC" w:rsidRPr="002C7139" w:rsidRDefault="006C36FC" w:rsidP="002C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39">
        <w:rPr>
          <w:rFonts w:ascii="Times New Roman" w:hAnsi="Times New Roman" w:cs="Times New Roman"/>
          <w:color w:val="0000FF"/>
          <w:sz w:val="24"/>
          <w:szCs w:val="24"/>
        </w:rPr>
        <w:t xml:space="preserve">    ART. 2</w:t>
      </w:r>
    </w:p>
    <w:p w14:paraId="06517282" w14:textId="77777777" w:rsidR="006C36FC" w:rsidRPr="002C7139" w:rsidRDefault="006C36FC" w:rsidP="002C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3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asocierii</w:t>
      </w:r>
      <w:proofErr w:type="spellEnd"/>
    </w:p>
    <w:p w14:paraId="7DA28631" w14:textId="77777777" w:rsidR="006C36FC" w:rsidRPr="002C7139" w:rsidRDefault="006C36FC" w:rsidP="002C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39">
        <w:rPr>
          <w:rFonts w:ascii="Times New Roman" w:hAnsi="Times New Roman" w:cs="Times New Roman"/>
          <w:sz w:val="24"/>
          <w:szCs w:val="24"/>
        </w:rPr>
        <w:t xml:space="preserve">    2.1.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asocierii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constituirea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echipelor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gardă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continuităţii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asistenţei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primare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regim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gardă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forma de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713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centru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permanenţă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>".</w:t>
      </w:r>
    </w:p>
    <w:p w14:paraId="5F030301" w14:textId="77777777" w:rsidR="006C36FC" w:rsidRPr="002C7139" w:rsidRDefault="006C36FC" w:rsidP="002C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39">
        <w:rPr>
          <w:rFonts w:ascii="Times New Roman" w:hAnsi="Times New Roman" w:cs="Times New Roman"/>
          <w:sz w:val="24"/>
          <w:szCs w:val="24"/>
        </w:rPr>
        <w:t xml:space="preserve">    2.2.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Principiile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stau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echipelor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gardă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constituite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continuităţii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asistenţei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primare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regim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gardă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centrul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permanenţă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>:</w:t>
      </w:r>
    </w:p>
    <w:p w14:paraId="11972B49" w14:textId="77777777" w:rsidR="006C36FC" w:rsidRPr="002C7139" w:rsidRDefault="006C36FC" w:rsidP="002C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39">
        <w:rPr>
          <w:rFonts w:ascii="Times New Roman" w:hAnsi="Times New Roman" w:cs="Times New Roman"/>
          <w:sz w:val="24"/>
          <w:szCs w:val="24"/>
        </w:rPr>
        <w:t xml:space="preserve">    a)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principiul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independenţei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profesiei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de medic a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medicilor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/de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medicină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generală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asociaţi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>;</w:t>
      </w:r>
    </w:p>
    <w:p w14:paraId="6F6454E7" w14:textId="77777777" w:rsidR="006C36FC" w:rsidRPr="002C7139" w:rsidRDefault="006C36FC" w:rsidP="002C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39">
        <w:rPr>
          <w:rFonts w:ascii="Times New Roman" w:hAnsi="Times New Roman" w:cs="Times New Roman"/>
          <w:sz w:val="24"/>
          <w:szCs w:val="24"/>
        </w:rPr>
        <w:t xml:space="preserve">    b)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principiul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răspunderii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individuale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actele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prestate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>.</w:t>
      </w:r>
    </w:p>
    <w:p w14:paraId="771A0366" w14:textId="77777777" w:rsidR="006C36FC" w:rsidRPr="002C7139" w:rsidRDefault="006C36FC" w:rsidP="002C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14608" w14:textId="77777777" w:rsidR="006C36FC" w:rsidRPr="002C7139" w:rsidRDefault="006C36FC" w:rsidP="002C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39">
        <w:rPr>
          <w:rFonts w:ascii="Times New Roman" w:hAnsi="Times New Roman" w:cs="Times New Roman"/>
          <w:sz w:val="24"/>
          <w:szCs w:val="24"/>
        </w:rPr>
        <w:t xml:space="preserve">    2.3.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Echipele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gardă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constituite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continuităţii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asistenţei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primare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regim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gardă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centrul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permanenţă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lastRenderedPageBreak/>
        <w:t>normelor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continuităţii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asistenţei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primare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regim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gardă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centrele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permanenţă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>.</w:t>
      </w:r>
    </w:p>
    <w:p w14:paraId="17E882FD" w14:textId="77777777" w:rsidR="006C36FC" w:rsidRPr="002C7139" w:rsidRDefault="006C36FC" w:rsidP="002C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5F4D5" w14:textId="77777777" w:rsidR="006C36FC" w:rsidRPr="002C7139" w:rsidRDefault="006C36FC" w:rsidP="002C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39">
        <w:rPr>
          <w:rFonts w:ascii="Times New Roman" w:hAnsi="Times New Roman" w:cs="Times New Roman"/>
          <w:color w:val="0000FF"/>
          <w:sz w:val="24"/>
          <w:szCs w:val="24"/>
        </w:rPr>
        <w:t xml:space="preserve">    ART. 3</w:t>
      </w:r>
    </w:p>
    <w:p w14:paraId="6FBE6FCF" w14:textId="77777777" w:rsidR="006C36FC" w:rsidRPr="002C7139" w:rsidRDefault="006C36FC" w:rsidP="002C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3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asocierii</w:t>
      </w:r>
      <w:proofErr w:type="spellEnd"/>
    </w:p>
    <w:p w14:paraId="77D44FA2" w14:textId="77777777" w:rsidR="006C36FC" w:rsidRPr="002C7139" w:rsidRDefault="006C36FC" w:rsidP="002C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39">
        <w:rPr>
          <w:rFonts w:ascii="Times New Roman" w:hAnsi="Times New Roman" w:cs="Times New Roman"/>
          <w:sz w:val="24"/>
          <w:szCs w:val="24"/>
        </w:rPr>
        <w:t xml:space="preserve">    3.1.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Asocierea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denumită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.........</w:t>
      </w:r>
    </w:p>
    <w:p w14:paraId="26FFE85F" w14:textId="77777777" w:rsidR="006C36FC" w:rsidRPr="002C7139" w:rsidRDefault="006C36FC" w:rsidP="002C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825B5B" w14:textId="77777777" w:rsidR="006C36FC" w:rsidRPr="002C7139" w:rsidRDefault="006C36FC" w:rsidP="002C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39">
        <w:rPr>
          <w:rFonts w:ascii="Times New Roman" w:hAnsi="Times New Roman" w:cs="Times New Roman"/>
          <w:color w:val="0000FF"/>
          <w:sz w:val="24"/>
          <w:szCs w:val="24"/>
        </w:rPr>
        <w:t xml:space="preserve">    ART. 4</w:t>
      </w:r>
    </w:p>
    <w:p w14:paraId="1DF7798B" w14:textId="77777777" w:rsidR="006C36FC" w:rsidRPr="002C7139" w:rsidRDefault="006C36FC" w:rsidP="002C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3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asocierii</w:t>
      </w:r>
      <w:proofErr w:type="spellEnd"/>
    </w:p>
    <w:p w14:paraId="39FE87E9" w14:textId="77777777" w:rsidR="006C36FC" w:rsidRPr="002C7139" w:rsidRDefault="006C36FC" w:rsidP="002C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39">
        <w:rPr>
          <w:rFonts w:ascii="Times New Roman" w:hAnsi="Times New Roman" w:cs="Times New Roman"/>
          <w:sz w:val="24"/>
          <w:szCs w:val="24"/>
        </w:rPr>
        <w:t xml:space="preserve">    4.1.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Echipa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gardă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constituită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continuităţii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asistenţei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primare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regim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gardă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centrul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de permanent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funcţiona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2C7139">
        <w:rPr>
          <w:rFonts w:ascii="Times New Roman" w:hAnsi="Times New Roman" w:cs="Times New Roman"/>
          <w:sz w:val="24"/>
          <w:szCs w:val="24"/>
        </w:rPr>
        <w:t>........;.</w:t>
      </w:r>
      <w:proofErr w:type="gramEnd"/>
    </w:p>
    <w:p w14:paraId="74B0DB3F" w14:textId="77777777" w:rsidR="006C36FC" w:rsidRPr="002C7139" w:rsidRDefault="006C36FC" w:rsidP="002C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7E56A" w14:textId="77777777" w:rsidR="006C36FC" w:rsidRPr="002C7139" w:rsidRDefault="006C36FC" w:rsidP="002C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39">
        <w:rPr>
          <w:rFonts w:ascii="Times New Roman" w:hAnsi="Times New Roman" w:cs="Times New Roman"/>
          <w:color w:val="0000FF"/>
          <w:sz w:val="24"/>
          <w:szCs w:val="24"/>
        </w:rPr>
        <w:t xml:space="preserve">    ART. 5</w:t>
      </w:r>
    </w:p>
    <w:p w14:paraId="5888F224" w14:textId="77777777" w:rsidR="006C36FC" w:rsidRPr="002C7139" w:rsidRDefault="006C36FC" w:rsidP="002C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3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asocierii</w:t>
      </w:r>
      <w:proofErr w:type="spellEnd"/>
    </w:p>
    <w:p w14:paraId="18BE38BB" w14:textId="77777777" w:rsidR="006C36FC" w:rsidRPr="002C7139" w:rsidRDefault="006C36FC" w:rsidP="002C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3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Asocierea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încheie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durată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nedeterminată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>.</w:t>
      </w:r>
    </w:p>
    <w:p w14:paraId="549315C1" w14:textId="77777777" w:rsidR="006C36FC" w:rsidRPr="002C7139" w:rsidRDefault="006C36FC" w:rsidP="002C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B67351" w14:textId="77777777" w:rsidR="006C36FC" w:rsidRPr="002C7139" w:rsidRDefault="006C36FC" w:rsidP="002C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39">
        <w:rPr>
          <w:rFonts w:ascii="Times New Roman" w:hAnsi="Times New Roman" w:cs="Times New Roman"/>
          <w:color w:val="0000FF"/>
          <w:sz w:val="24"/>
          <w:szCs w:val="24"/>
        </w:rPr>
        <w:t xml:space="preserve">    ART. 6</w:t>
      </w:r>
    </w:p>
    <w:p w14:paraId="5772BAF9" w14:textId="77777777" w:rsidR="006C36FC" w:rsidRPr="002C7139" w:rsidRDefault="006C36FC" w:rsidP="002C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3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Conducerea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asocierii</w:t>
      </w:r>
      <w:proofErr w:type="spellEnd"/>
    </w:p>
    <w:p w14:paraId="677BC669" w14:textId="77777777" w:rsidR="006C36FC" w:rsidRPr="002C7139" w:rsidRDefault="006C36FC" w:rsidP="002C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39">
        <w:rPr>
          <w:rFonts w:ascii="Times New Roman" w:hAnsi="Times New Roman" w:cs="Times New Roman"/>
          <w:sz w:val="24"/>
          <w:szCs w:val="24"/>
        </w:rPr>
        <w:t xml:space="preserve">    6.1.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Organul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conducere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asocierii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adunarea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generală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formată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titularii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reprezentanţii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legali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cabinetelor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medicină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constituit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echipele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gardă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continuităţii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asistenţei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primare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regim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gardă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centrul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permanenţă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>.</w:t>
      </w:r>
    </w:p>
    <w:p w14:paraId="12778FD3" w14:textId="77777777" w:rsidR="006C36FC" w:rsidRPr="002C7139" w:rsidRDefault="006C36FC" w:rsidP="002C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39">
        <w:rPr>
          <w:rFonts w:ascii="Times New Roman" w:hAnsi="Times New Roman" w:cs="Times New Roman"/>
          <w:sz w:val="24"/>
          <w:szCs w:val="24"/>
        </w:rPr>
        <w:t xml:space="preserve">    6.2.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relaţiile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terţii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asocierea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centrul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permanenţă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reprezentat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coordonatorul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centrului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permanenţă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>.</w:t>
      </w:r>
    </w:p>
    <w:p w14:paraId="0FD557CA" w14:textId="77777777" w:rsidR="006C36FC" w:rsidRPr="002C7139" w:rsidRDefault="006C36FC" w:rsidP="002C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59476" w14:textId="77777777" w:rsidR="006C36FC" w:rsidRPr="002C7139" w:rsidRDefault="006C36FC" w:rsidP="002C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39">
        <w:rPr>
          <w:rFonts w:ascii="Times New Roman" w:hAnsi="Times New Roman" w:cs="Times New Roman"/>
          <w:color w:val="0000FF"/>
          <w:sz w:val="24"/>
          <w:szCs w:val="24"/>
        </w:rPr>
        <w:t xml:space="preserve">    ART. 7</w:t>
      </w:r>
    </w:p>
    <w:p w14:paraId="336D2F8F" w14:textId="77777777" w:rsidR="006C36FC" w:rsidRPr="002C7139" w:rsidRDefault="006C36FC" w:rsidP="002C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3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profesiei</w:t>
      </w:r>
      <w:proofErr w:type="spellEnd"/>
    </w:p>
    <w:p w14:paraId="7EC65FBB" w14:textId="77777777" w:rsidR="006C36FC" w:rsidRPr="002C7139" w:rsidRDefault="006C36FC" w:rsidP="002C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39">
        <w:rPr>
          <w:rFonts w:ascii="Times New Roman" w:hAnsi="Times New Roman" w:cs="Times New Roman"/>
          <w:sz w:val="24"/>
          <w:szCs w:val="24"/>
        </w:rPr>
        <w:t xml:space="preserve">    7.1.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asocierii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medicii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medicii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medicină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generală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consacra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profesională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beneficiul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asigurării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continuităţii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asistenţei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primare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regim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gardă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centrul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permanenţă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informa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reciproc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legătură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>.</w:t>
      </w:r>
    </w:p>
    <w:p w14:paraId="1B538086" w14:textId="77777777" w:rsidR="006C36FC" w:rsidRPr="002C7139" w:rsidRDefault="006C36FC" w:rsidP="002C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39">
        <w:rPr>
          <w:rFonts w:ascii="Times New Roman" w:hAnsi="Times New Roman" w:cs="Times New Roman"/>
          <w:sz w:val="24"/>
          <w:szCs w:val="24"/>
        </w:rPr>
        <w:t xml:space="preserve">    7.2.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medic de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/de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medicină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generală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exercită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profesia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cabinetului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medicină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cărui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titular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angajat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>.</w:t>
      </w:r>
    </w:p>
    <w:p w14:paraId="6D764442" w14:textId="77777777" w:rsidR="006C36FC" w:rsidRPr="002C7139" w:rsidRDefault="006C36FC" w:rsidP="002C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39">
        <w:rPr>
          <w:rFonts w:ascii="Times New Roman" w:hAnsi="Times New Roman" w:cs="Times New Roman"/>
          <w:sz w:val="24"/>
          <w:szCs w:val="24"/>
        </w:rPr>
        <w:t xml:space="preserve">    7.3.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cabinetele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medicilor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constituit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echipele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gardă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continuităţii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asistenţei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primare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regim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gardă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centrul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permanenţă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angajat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personal medical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continuităţii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asistenţei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primare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regim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gardă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centrul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permanenţă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exercită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profesia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cabinetului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medicină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cărui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angajat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>.</w:t>
      </w:r>
    </w:p>
    <w:p w14:paraId="6D257EED" w14:textId="77777777" w:rsidR="006C36FC" w:rsidRPr="002C7139" w:rsidRDefault="006C36FC" w:rsidP="002C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833A1D" w14:textId="77777777" w:rsidR="006C36FC" w:rsidRPr="002C7139" w:rsidRDefault="006C36FC" w:rsidP="002C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39">
        <w:rPr>
          <w:rFonts w:ascii="Times New Roman" w:hAnsi="Times New Roman" w:cs="Times New Roman"/>
          <w:color w:val="0000FF"/>
          <w:sz w:val="24"/>
          <w:szCs w:val="24"/>
        </w:rPr>
        <w:t xml:space="preserve">    ART. 8</w:t>
      </w:r>
    </w:p>
    <w:p w14:paraId="0F5959A8" w14:textId="77777777" w:rsidR="006C36FC" w:rsidRPr="002C7139" w:rsidRDefault="006C36FC" w:rsidP="002C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3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convenţie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asociere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încetează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comună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medicilor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/de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medicină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generală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titulari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reprezentanţilor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legali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cabinetelor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participă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constituirea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echipelor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gardă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continuităţii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asistenţei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primare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regim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gardă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centrul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permanenţă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>.</w:t>
      </w:r>
    </w:p>
    <w:p w14:paraId="71D143D1" w14:textId="77777777" w:rsidR="006C36FC" w:rsidRPr="002C7139" w:rsidRDefault="006C36FC" w:rsidP="002C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39533" w14:textId="77777777" w:rsidR="006C36FC" w:rsidRPr="002C7139" w:rsidRDefault="006C36FC" w:rsidP="002C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39">
        <w:rPr>
          <w:rFonts w:ascii="Times New Roman" w:hAnsi="Times New Roman" w:cs="Times New Roman"/>
          <w:color w:val="0000FF"/>
          <w:sz w:val="24"/>
          <w:szCs w:val="24"/>
        </w:rPr>
        <w:t xml:space="preserve">    ART. 9</w:t>
      </w:r>
    </w:p>
    <w:p w14:paraId="641F8B22" w14:textId="77777777" w:rsidR="006C36FC" w:rsidRPr="002C7139" w:rsidRDefault="006C36FC" w:rsidP="002C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39">
        <w:rPr>
          <w:rFonts w:ascii="Times New Roman" w:hAnsi="Times New Roman" w:cs="Times New Roman"/>
          <w:sz w:val="24"/>
          <w:szCs w:val="24"/>
        </w:rPr>
        <w:t xml:space="preserve">        Alte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clauze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.........</w:t>
      </w:r>
    </w:p>
    <w:p w14:paraId="29298DBD" w14:textId="77777777" w:rsidR="006C36FC" w:rsidRPr="002C7139" w:rsidRDefault="006C36FC" w:rsidP="002C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F6533" w14:textId="77777777" w:rsidR="006C36FC" w:rsidRPr="002C7139" w:rsidRDefault="006C36FC" w:rsidP="002C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39">
        <w:rPr>
          <w:rFonts w:ascii="Times New Roman" w:hAnsi="Times New Roman" w:cs="Times New Roman"/>
          <w:color w:val="0000FF"/>
          <w:sz w:val="24"/>
          <w:szCs w:val="24"/>
        </w:rPr>
        <w:lastRenderedPageBreak/>
        <w:t xml:space="preserve">    ART. 10</w:t>
      </w:r>
    </w:p>
    <w:p w14:paraId="474A31B0" w14:textId="77777777" w:rsidR="006C36FC" w:rsidRPr="002C7139" w:rsidRDefault="006C36FC" w:rsidP="002C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3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Dispoziţii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finale</w:t>
      </w:r>
    </w:p>
    <w:p w14:paraId="046116D1" w14:textId="77777777" w:rsidR="006C36FC" w:rsidRPr="002C7139" w:rsidRDefault="006C36FC" w:rsidP="002C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39">
        <w:rPr>
          <w:rFonts w:ascii="Times New Roman" w:hAnsi="Times New Roman" w:cs="Times New Roman"/>
          <w:sz w:val="24"/>
          <w:szCs w:val="24"/>
        </w:rPr>
        <w:t xml:space="preserve">    10.1.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Asocierea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medici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scopului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convenţii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asociere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se face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membrilor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existenţi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>.</w:t>
      </w:r>
    </w:p>
    <w:p w14:paraId="1BB4F64B" w14:textId="77777777" w:rsidR="006C36FC" w:rsidRPr="002C7139" w:rsidRDefault="006C36FC" w:rsidP="002C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39">
        <w:rPr>
          <w:rFonts w:ascii="Times New Roman" w:hAnsi="Times New Roman" w:cs="Times New Roman"/>
          <w:sz w:val="24"/>
          <w:szCs w:val="24"/>
        </w:rPr>
        <w:t xml:space="preserve">    10.2.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Direcţiile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direcţiile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ministerele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instituţiile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reţea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sanitară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proprie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numesc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centru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permanenţă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un medic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coordonator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medicii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asociaţi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>.</w:t>
      </w:r>
    </w:p>
    <w:p w14:paraId="08594EBA" w14:textId="77777777" w:rsidR="006C36FC" w:rsidRPr="002C7139" w:rsidRDefault="006C36FC" w:rsidP="002C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39">
        <w:rPr>
          <w:rFonts w:ascii="Times New Roman" w:hAnsi="Times New Roman" w:cs="Times New Roman"/>
          <w:sz w:val="24"/>
          <w:szCs w:val="24"/>
        </w:rPr>
        <w:t xml:space="preserve">    10.4.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convenţie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asociere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depusă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direcţia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judeţeană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emiterii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înfiinţare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centrului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permanenţă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>.</w:t>
      </w:r>
    </w:p>
    <w:p w14:paraId="652DE0E0" w14:textId="77777777" w:rsidR="006C36FC" w:rsidRPr="002C7139" w:rsidRDefault="006C36FC" w:rsidP="002C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8F121" w14:textId="77777777" w:rsidR="006C36FC" w:rsidRPr="002C7139" w:rsidRDefault="006C36FC" w:rsidP="002C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3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Încheiată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astăzi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, ......., la ........,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........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exemplare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câte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unul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semnatară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unul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direcţia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>.</w:t>
      </w:r>
    </w:p>
    <w:p w14:paraId="53E74D36" w14:textId="77777777" w:rsidR="006C36FC" w:rsidRPr="002C7139" w:rsidRDefault="006C36FC" w:rsidP="002C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3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Semnăturile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medicilor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medicină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generală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asociaţi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convenţie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asociere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>:</w:t>
      </w:r>
    </w:p>
    <w:p w14:paraId="6B8A02BB" w14:textId="77777777" w:rsidR="006C36FC" w:rsidRPr="002C7139" w:rsidRDefault="006C36FC" w:rsidP="002C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39">
        <w:rPr>
          <w:rFonts w:ascii="Times New Roman" w:hAnsi="Times New Roman" w:cs="Times New Roman"/>
          <w:sz w:val="24"/>
          <w:szCs w:val="24"/>
        </w:rPr>
        <w:t xml:space="preserve">    1. ......... - cabinet de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medicină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>;</w:t>
      </w:r>
    </w:p>
    <w:p w14:paraId="2897B247" w14:textId="77777777" w:rsidR="006C36FC" w:rsidRPr="002C7139" w:rsidRDefault="006C36FC" w:rsidP="002C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39">
        <w:rPr>
          <w:rFonts w:ascii="Times New Roman" w:hAnsi="Times New Roman" w:cs="Times New Roman"/>
          <w:sz w:val="24"/>
          <w:szCs w:val="24"/>
        </w:rPr>
        <w:t xml:space="preserve">    2. ......... - cabinet de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medicină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>;</w:t>
      </w:r>
    </w:p>
    <w:p w14:paraId="5E9F0876" w14:textId="77777777" w:rsidR="006C36FC" w:rsidRPr="002C7139" w:rsidRDefault="006C36FC" w:rsidP="002C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39">
        <w:rPr>
          <w:rFonts w:ascii="Times New Roman" w:hAnsi="Times New Roman" w:cs="Times New Roman"/>
          <w:sz w:val="24"/>
          <w:szCs w:val="24"/>
        </w:rPr>
        <w:t xml:space="preserve">    3. ......... - cabinet de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medicină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>.</w:t>
      </w:r>
    </w:p>
    <w:p w14:paraId="16147953" w14:textId="77777777" w:rsidR="006C36FC" w:rsidRPr="002C7139" w:rsidRDefault="006C36FC" w:rsidP="002C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F328E" w14:textId="77777777" w:rsidR="006C36FC" w:rsidRPr="002C7139" w:rsidRDefault="006C36FC" w:rsidP="002C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39">
        <w:rPr>
          <w:rFonts w:ascii="Times New Roman" w:hAnsi="Times New Roman" w:cs="Times New Roman"/>
          <w:sz w:val="24"/>
          <w:szCs w:val="24"/>
        </w:rPr>
        <w:t xml:space="preserve">        ................................</w:t>
      </w:r>
    </w:p>
    <w:p w14:paraId="6CC33D69" w14:textId="77777777" w:rsidR="006C36FC" w:rsidRPr="002C7139" w:rsidRDefault="006C36FC" w:rsidP="002C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3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Depusă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astăzi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, ......, la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Direcţia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.........</w:t>
      </w:r>
    </w:p>
    <w:p w14:paraId="1917DE75" w14:textId="77777777" w:rsidR="006C36FC" w:rsidRPr="002C7139" w:rsidRDefault="006C36FC" w:rsidP="002C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39">
        <w:rPr>
          <w:rFonts w:ascii="Times New Roman" w:hAnsi="Times New Roman" w:cs="Times New Roman"/>
          <w:sz w:val="24"/>
          <w:szCs w:val="24"/>
        </w:rPr>
        <w:t xml:space="preserve">        NOTĂ:</w:t>
      </w:r>
    </w:p>
    <w:p w14:paraId="43BDE4FA" w14:textId="77777777" w:rsidR="006C36FC" w:rsidRPr="002C7139" w:rsidRDefault="006C36FC" w:rsidP="002C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3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, un exemplar al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convenţii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asociere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primăriile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39"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  <w:r w:rsidRPr="002C7139">
        <w:rPr>
          <w:rFonts w:ascii="Times New Roman" w:hAnsi="Times New Roman" w:cs="Times New Roman"/>
          <w:sz w:val="24"/>
          <w:szCs w:val="24"/>
        </w:rPr>
        <w:t xml:space="preserve"> direct implicate.</w:t>
      </w:r>
    </w:p>
    <w:p w14:paraId="670626AE" w14:textId="77777777" w:rsidR="006C36FC" w:rsidRPr="002C7139" w:rsidRDefault="006C36FC" w:rsidP="002C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06D592" w14:textId="77777777" w:rsidR="006C36FC" w:rsidRPr="002C7139" w:rsidRDefault="006C36FC" w:rsidP="002C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124526" w14:textId="77777777" w:rsidR="003B303A" w:rsidRPr="002C7139" w:rsidRDefault="003B303A" w:rsidP="002C713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B303A" w:rsidRPr="002C7139" w:rsidSect="008D03C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FC"/>
    <w:rsid w:val="002C7139"/>
    <w:rsid w:val="003B303A"/>
    <w:rsid w:val="006C36FC"/>
    <w:rsid w:val="00BD275C"/>
    <w:rsid w:val="00CF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7BE56"/>
  <w15:chartTrackingRefBased/>
  <w15:docId w15:val="{B74339E4-FA61-400C-9BA5-AA708135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</dc:creator>
  <cp:keywords/>
  <dc:description/>
  <cp:lastModifiedBy>M L</cp:lastModifiedBy>
  <cp:revision>2</cp:revision>
  <dcterms:created xsi:type="dcterms:W3CDTF">2023-03-29T07:28:00Z</dcterms:created>
  <dcterms:modified xsi:type="dcterms:W3CDTF">2023-03-29T07:28:00Z</dcterms:modified>
</cp:coreProperties>
</file>