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870F7" w14:textId="77777777" w:rsidR="00FA5408" w:rsidRDefault="00FA5408" w:rsidP="00FA5408">
      <w:pPr>
        <w:spacing w:after="0" w:line="360" w:lineRule="auto"/>
        <w:jc w:val="both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14:paraId="1D256D35" w14:textId="5D83D273" w:rsidR="00FA5408" w:rsidRDefault="00FA5408" w:rsidP="00FA5408">
      <w:pPr>
        <w:pBdr>
          <w:bottom w:val="single" w:sz="12" w:space="1" w:color="auto"/>
        </w:pBdr>
        <w:spacing w:after="0" w:line="360" w:lineRule="auto"/>
        <w:ind w:firstLine="706"/>
        <w:jc w:val="both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 w:rsidRPr="006955DF">
        <w:rPr>
          <w:rFonts w:ascii="Times New Roman" w:hAnsi="Times New Roman"/>
          <w:noProof/>
          <w:lang w:eastAsia="ro-RO"/>
        </w:rPr>
        <w:drawing>
          <wp:inline distT="0" distB="0" distL="0" distR="0" wp14:anchorId="2C9DE521" wp14:editId="2E5A693B">
            <wp:extent cx="5638800" cy="1234440"/>
            <wp:effectExtent l="0" t="0" r="0" b="3810"/>
            <wp:docPr id="1" name="Picture 1" descr="LOGO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18BBA" w14:textId="77777777" w:rsidR="00FA5408" w:rsidRDefault="00FA5408" w:rsidP="00FA5408">
      <w:pPr>
        <w:spacing w:after="0" w:line="360" w:lineRule="auto"/>
        <w:jc w:val="both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14:paraId="6F6AD789" w14:textId="70DB9ACD" w:rsidR="00FA5408" w:rsidRDefault="00FA5408" w:rsidP="00FA5408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 w:rsidRPr="00FA5408">
        <w:rPr>
          <w:rFonts w:ascii="Times New Roman" w:hAnsi="Times New Roman"/>
          <w:b/>
          <w:color w:val="000000"/>
          <w:sz w:val="40"/>
          <w:szCs w:val="40"/>
          <w:u w:val="single"/>
        </w:rPr>
        <w:t>Criteriile pentru internare</w:t>
      </w:r>
    </w:p>
    <w:p w14:paraId="7A11CE64" w14:textId="654A534F" w:rsidR="00FA5408" w:rsidRDefault="00FA5408" w:rsidP="00FA5408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 w:rsidRPr="00FA5408">
        <w:rPr>
          <w:rFonts w:ascii="Times New Roman" w:hAnsi="Times New Roman"/>
          <w:b/>
          <w:color w:val="000000"/>
          <w:sz w:val="40"/>
          <w:szCs w:val="40"/>
          <w:u w:val="single"/>
        </w:rPr>
        <w:t xml:space="preserve">in </w:t>
      </w: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P</w:t>
      </w:r>
      <w:r w:rsidRPr="00FA5408">
        <w:rPr>
          <w:rFonts w:ascii="Times New Roman" w:hAnsi="Times New Roman"/>
          <w:b/>
          <w:color w:val="000000"/>
          <w:sz w:val="40"/>
          <w:szCs w:val="40"/>
          <w:u w:val="single"/>
        </w:rPr>
        <w:t>revetoriu</w:t>
      </w: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l TBC Copii Deleni</w:t>
      </w:r>
      <w:r w:rsidRPr="00FA5408">
        <w:rPr>
          <w:rFonts w:ascii="Times New Roman" w:hAnsi="Times New Roman"/>
          <w:b/>
          <w:color w:val="000000"/>
          <w:sz w:val="40"/>
          <w:szCs w:val="40"/>
          <w:u w:val="single"/>
        </w:rPr>
        <w:t xml:space="preserve"> sunt:</w:t>
      </w:r>
    </w:p>
    <w:p w14:paraId="269CDD47" w14:textId="33CEAA60" w:rsidR="00FA5408" w:rsidRDefault="00FA5408" w:rsidP="00FA5408">
      <w:pPr>
        <w:spacing w:after="0" w:line="360" w:lineRule="auto"/>
        <w:ind w:firstLine="706"/>
        <w:jc w:val="both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14:paraId="1A6B011D" w14:textId="77777777" w:rsidR="00FA5408" w:rsidRPr="00FA5408" w:rsidRDefault="00FA5408" w:rsidP="00FA5408">
      <w:pPr>
        <w:spacing w:after="0" w:line="360" w:lineRule="auto"/>
        <w:ind w:firstLine="706"/>
        <w:jc w:val="both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14:paraId="1827DA40" w14:textId="77777777" w:rsidR="00FA5408" w:rsidRPr="00FA5408" w:rsidRDefault="00FA5408" w:rsidP="00FA5408">
      <w:pPr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36"/>
          <w:szCs w:val="36"/>
        </w:rPr>
      </w:pPr>
      <w:r w:rsidRPr="00FA5408">
        <w:rPr>
          <w:rFonts w:ascii="Times New Roman" w:hAnsi="Times New Roman"/>
          <w:bCs/>
          <w:color w:val="000000"/>
          <w:sz w:val="36"/>
          <w:szCs w:val="36"/>
        </w:rPr>
        <w:t>Copii din focare cu tuberculoza</w:t>
      </w:r>
    </w:p>
    <w:p w14:paraId="4BEC8FE8" w14:textId="77777777" w:rsidR="00FA5408" w:rsidRPr="00FA5408" w:rsidRDefault="00FA5408" w:rsidP="00FA5408">
      <w:pPr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36"/>
          <w:szCs w:val="36"/>
        </w:rPr>
      </w:pPr>
      <w:r w:rsidRPr="00FA5408">
        <w:rPr>
          <w:rFonts w:ascii="Times New Roman" w:hAnsi="Times New Roman"/>
          <w:bCs/>
          <w:color w:val="000000"/>
          <w:sz w:val="36"/>
          <w:szCs w:val="36"/>
        </w:rPr>
        <w:t>Primoinfectii TBC</w:t>
      </w:r>
    </w:p>
    <w:p w14:paraId="4D599C22" w14:textId="77777777" w:rsidR="00FA5408" w:rsidRPr="00FA5408" w:rsidRDefault="00FA5408" w:rsidP="00FA5408">
      <w:pPr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36"/>
          <w:szCs w:val="36"/>
        </w:rPr>
      </w:pPr>
      <w:r w:rsidRPr="00FA5408">
        <w:rPr>
          <w:rFonts w:ascii="Times New Roman" w:hAnsi="Times New Roman"/>
          <w:bCs/>
          <w:color w:val="000000"/>
          <w:sz w:val="36"/>
          <w:szCs w:val="36"/>
        </w:rPr>
        <w:t>Transfer din alte spitale de profil</w:t>
      </w:r>
    </w:p>
    <w:p w14:paraId="01C7B0ED" w14:textId="77777777" w:rsidR="00FA5408" w:rsidRPr="00FA5408" w:rsidRDefault="00FA5408" w:rsidP="00FA5408">
      <w:pPr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36"/>
          <w:szCs w:val="36"/>
        </w:rPr>
      </w:pPr>
      <w:r w:rsidRPr="00FA5408">
        <w:rPr>
          <w:rFonts w:ascii="Times New Roman" w:hAnsi="Times New Roman"/>
          <w:bCs/>
          <w:color w:val="000000"/>
          <w:sz w:val="36"/>
          <w:szCs w:val="36"/>
        </w:rPr>
        <w:t>Hiperergie tuberculinica</w:t>
      </w:r>
    </w:p>
    <w:p w14:paraId="64DB2F24" w14:textId="77777777" w:rsidR="00FA5408" w:rsidRPr="00FA5408" w:rsidRDefault="00FA5408" w:rsidP="00FA5408">
      <w:pPr>
        <w:numPr>
          <w:ilvl w:val="3"/>
          <w:numId w:val="1"/>
        </w:numPr>
        <w:spacing w:after="0" w:line="360" w:lineRule="auto"/>
        <w:rPr>
          <w:rFonts w:ascii="Times New Roman" w:hAnsi="Times New Roman"/>
          <w:bCs/>
          <w:color w:val="000000"/>
          <w:sz w:val="36"/>
          <w:szCs w:val="36"/>
        </w:rPr>
      </w:pPr>
      <w:r w:rsidRPr="00FA5408">
        <w:rPr>
          <w:rFonts w:ascii="Times New Roman" w:hAnsi="Times New Roman"/>
          <w:bCs/>
          <w:color w:val="000000"/>
          <w:sz w:val="36"/>
          <w:szCs w:val="36"/>
        </w:rPr>
        <w:t>Copii contact cu focare de tuberculoza activa si fara conditii de monitorizare optima</w:t>
      </w:r>
    </w:p>
    <w:p w14:paraId="7839E20E" w14:textId="77777777" w:rsidR="00FA5408" w:rsidRDefault="00FA5408">
      <w:pPr>
        <w:rPr>
          <w:sz w:val="36"/>
          <w:szCs w:val="36"/>
        </w:rPr>
      </w:pPr>
    </w:p>
    <w:p w14:paraId="09BAF4F9" w14:textId="16168004" w:rsidR="00703316" w:rsidRDefault="00FA5408">
      <w:pPr>
        <w:rPr>
          <w:sz w:val="36"/>
          <w:szCs w:val="36"/>
        </w:rPr>
      </w:pPr>
      <w:r>
        <w:rPr>
          <w:sz w:val="36"/>
          <w:szCs w:val="36"/>
        </w:rPr>
        <w:t xml:space="preserve">Conducerea </w:t>
      </w:r>
    </w:p>
    <w:p w14:paraId="706B746F" w14:textId="15CCE8B3" w:rsidR="00FA5408" w:rsidRDefault="00FA5408">
      <w:pPr>
        <w:rPr>
          <w:sz w:val="36"/>
          <w:szCs w:val="36"/>
        </w:rPr>
      </w:pPr>
    </w:p>
    <w:p w14:paraId="7107EAD3" w14:textId="57C88BA6" w:rsidR="00FA5408" w:rsidRDefault="00FA5408">
      <w:pPr>
        <w:rPr>
          <w:sz w:val="36"/>
          <w:szCs w:val="36"/>
        </w:rPr>
      </w:pPr>
    </w:p>
    <w:p w14:paraId="43A247D4" w14:textId="43AA78C4" w:rsidR="00FA5408" w:rsidRDefault="00FA5408">
      <w:pPr>
        <w:rPr>
          <w:sz w:val="36"/>
          <w:szCs w:val="36"/>
        </w:rPr>
      </w:pPr>
    </w:p>
    <w:p w14:paraId="7DE7CE7E" w14:textId="19D3FCA9" w:rsidR="00FA5408" w:rsidRDefault="00FA5408">
      <w:pPr>
        <w:rPr>
          <w:sz w:val="36"/>
          <w:szCs w:val="36"/>
        </w:rPr>
      </w:pPr>
      <w:r w:rsidRPr="006955DF">
        <w:rPr>
          <w:rFonts w:ascii="Times New Roman" w:hAnsi="Times New Roman"/>
          <w:noProof/>
          <w:lang w:eastAsia="ro-RO"/>
        </w:rPr>
        <w:lastRenderedPageBreak/>
        <w:drawing>
          <wp:inline distT="0" distB="0" distL="0" distR="0" wp14:anchorId="7D34CB21" wp14:editId="6D61AD5E">
            <wp:extent cx="5638800" cy="1234440"/>
            <wp:effectExtent l="0" t="0" r="0" b="3810"/>
            <wp:docPr id="2" name="Picture 2" descr="LOGO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__________________________________________________</w:t>
      </w:r>
    </w:p>
    <w:p w14:paraId="4B910ACC" w14:textId="77777777" w:rsidR="00B33BC7" w:rsidRDefault="00B33BC7" w:rsidP="00FA5408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70D513A9" w14:textId="35BA6A69" w:rsidR="00FA5408" w:rsidRPr="00FA2771" w:rsidRDefault="00FA5408" w:rsidP="00FA5408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A2771">
        <w:rPr>
          <w:rFonts w:ascii="Times New Roman" w:hAnsi="Times New Roman"/>
          <w:b/>
          <w:bCs/>
          <w:u w:val="single"/>
        </w:rPr>
        <w:t>SERVICII MEDICALE ACORDATE IN CADRUL PREVENTORIULUI TBC COPII DELENI</w:t>
      </w:r>
    </w:p>
    <w:p w14:paraId="63B454BE" w14:textId="2C4B4810" w:rsidR="00FA5408" w:rsidRPr="00FA2771" w:rsidRDefault="00FA5408"/>
    <w:p w14:paraId="50E0E78B" w14:textId="11376D30" w:rsidR="00FA5408" w:rsidRPr="00B33BC7" w:rsidRDefault="00FA5408" w:rsidP="00FA5408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i/>
          <w:sz w:val="32"/>
          <w:szCs w:val="32"/>
          <w:lang w:val="en-US"/>
        </w:rPr>
      </w:pPr>
      <w:proofErr w:type="spellStart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Preventoriul</w:t>
      </w:r>
      <w:proofErr w:type="spellEnd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TBC </w:t>
      </w:r>
      <w:proofErr w:type="spellStart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Copii</w:t>
      </w:r>
      <w:proofErr w:type="spellEnd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Deleni</w:t>
      </w:r>
      <w:proofErr w:type="spellEnd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acorda</w:t>
      </w:r>
      <w:proofErr w:type="spellEnd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servicii</w:t>
      </w:r>
      <w:proofErr w:type="spellEnd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medicale</w:t>
      </w:r>
      <w:proofErr w:type="spellEnd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specifice</w:t>
      </w:r>
      <w:proofErr w:type="spellEnd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prevenirii</w:t>
      </w:r>
      <w:proofErr w:type="spellEnd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si</w:t>
      </w:r>
      <w:proofErr w:type="spellEnd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combateri</w:t>
      </w:r>
      <w:proofErr w:type="spellEnd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imbolnavirii</w:t>
      </w:r>
      <w:proofErr w:type="spellEnd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de </w:t>
      </w:r>
      <w:proofErr w:type="spellStart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tuberculoza</w:t>
      </w:r>
      <w:proofErr w:type="spellEnd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la </w:t>
      </w:r>
      <w:proofErr w:type="spellStart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copii</w:t>
      </w:r>
      <w:proofErr w:type="spellEnd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cu </w:t>
      </w:r>
      <w:proofErr w:type="spellStart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risc</w:t>
      </w:r>
      <w:proofErr w:type="spellEnd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de a </w:t>
      </w:r>
      <w:proofErr w:type="spellStart"/>
      <w:r w:rsidRPr="00B33BC7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contacta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aceasta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afectiune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.</w:t>
      </w:r>
    </w:p>
    <w:p w14:paraId="5F1FAE8A" w14:textId="675CDA73" w:rsidR="00FA5408" w:rsidRPr="00B33BC7" w:rsidRDefault="00FA5408" w:rsidP="00FA5408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i/>
          <w:sz w:val="32"/>
          <w:szCs w:val="32"/>
          <w:lang w:val="en-US"/>
        </w:rPr>
      </w:pPr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Copiii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internati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provin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din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comunitati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cu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prevalenta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crescuta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a </w:t>
      </w:r>
      <w:proofErr w:type="spellStart"/>
      <w:r w:rsidR="00DE24C7" w:rsidRPr="00B33BC7">
        <w:rPr>
          <w:rFonts w:ascii="Times New Roman" w:hAnsi="Times New Roman"/>
          <w:b/>
          <w:i/>
          <w:sz w:val="32"/>
          <w:szCs w:val="32"/>
          <w:lang w:val="en-US"/>
        </w:rPr>
        <w:t>tuberculozei</w:t>
      </w:r>
      <w:proofErr w:type="spellEnd"/>
      <w:r w:rsidR="00DE24C7"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si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cu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nivel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socio-economic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scazut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. </w:t>
      </w:r>
    </w:p>
    <w:p w14:paraId="5D77C550" w14:textId="5B1BAF53" w:rsidR="00FA5408" w:rsidRPr="00B33BC7" w:rsidRDefault="00FA5408" w:rsidP="00FA5408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i/>
          <w:sz w:val="32"/>
          <w:szCs w:val="32"/>
          <w:lang w:val="en-US"/>
        </w:rPr>
      </w:pPr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In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Preventoriu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se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asigura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si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ingrijirea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copiilor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care au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fost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bolnavi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de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tuberculoza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si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care, in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momentul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internarii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sunt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stabilizati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clinic,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necontagiosi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, precum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si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a </w:t>
      </w:r>
      <w:proofErr w:type="spellStart"/>
      <w:proofErr w:type="gram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unor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copii</w:t>
      </w:r>
      <w:proofErr w:type="spellEnd"/>
      <w:proofErr w:type="gram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cu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afectiuni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>respiratorii</w:t>
      </w:r>
      <w:proofErr w:type="spellEnd"/>
      <w:r w:rsidRPr="00B33BC7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r w:rsidR="00DE24C7" w:rsidRPr="00B33BC7">
        <w:rPr>
          <w:rFonts w:ascii="Times New Roman" w:hAnsi="Times New Roman"/>
          <w:b/>
          <w:i/>
          <w:sz w:val="32"/>
          <w:szCs w:val="32"/>
          <w:lang w:val="en-US"/>
        </w:rPr>
        <w:t>cornice.</w:t>
      </w:r>
    </w:p>
    <w:p w14:paraId="5021E083" w14:textId="165806FC" w:rsidR="00DE24C7" w:rsidRDefault="00DE24C7" w:rsidP="00FA5408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i/>
          <w:lang w:val="en-US"/>
        </w:rPr>
      </w:pPr>
    </w:p>
    <w:p w14:paraId="69B6DE48" w14:textId="4EC9D0C3" w:rsidR="004227C1" w:rsidRPr="00FA2771" w:rsidRDefault="004227C1" w:rsidP="00B33BC7">
      <w:pPr>
        <w:spacing w:after="0" w:line="360" w:lineRule="auto"/>
        <w:ind w:firstLine="708"/>
        <w:rPr>
          <w:rFonts w:ascii="Times New Roman" w:hAnsi="Times New Roman"/>
          <w:b/>
          <w:color w:val="000000"/>
          <w:u w:val="single"/>
        </w:rPr>
      </w:pPr>
      <w:r w:rsidRPr="00FA2771">
        <w:rPr>
          <w:rFonts w:ascii="Times New Roman" w:hAnsi="Times New Roman"/>
          <w:b/>
          <w:color w:val="000000"/>
          <w:u w:val="single"/>
        </w:rPr>
        <w:t>Criteriile pentru internare</w:t>
      </w:r>
      <w:r w:rsidR="00B33BC7">
        <w:rPr>
          <w:rFonts w:ascii="Times New Roman" w:hAnsi="Times New Roman"/>
          <w:b/>
          <w:color w:val="000000"/>
          <w:u w:val="single"/>
        </w:rPr>
        <w:t xml:space="preserve"> </w:t>
      </w:r>
      <w:r w:rsidRPr="00FA2771">
        <w:rPr>
          <w:rFonts w:ascii="Times New Roman" w:hAnsi="Times New Roman"/>
          <w:b/>
          <w:color w:val="000000"/>
          <w:u w:val="single"/>
        </w:rPr>
        <w:t>in Prevetoriul TBC Copii Deleni sunt:</w:t>
      </w:r>
    </w:p>
    <w:p w14:paraId="277A5011" w14:textId="77777777" w:rsidR="004227C1" w:rsidRPr="00FA2771" w:rsidRDefault="004227C1" w:rsidP="004227C1">
      <w:pPr>
        <w:spacing w:after="0" w:line="360" w:lineRule="auto"/>
        <w:ind w:firstLine="706"/>
        <w:jc w:val="both"/>
        <w:rPr>
          <w:rFonts w:ascii="Times New Roman" w:hAnsi="Times New Roman"/>
          <w:b/>
          <w:color w:val="000000"/>
          <w:u w:val="single"/>
        </w:rPr>
      </w:pPr>
    </w:p>
    <w:p w14:paraId="1A5E62D6" w14:textId="77777777" w:rsidR="004227C1" w:rsidRPr="00FA2771" w:rsidRDefault="004227C1" w:rsidP="004227C1">
      <w:pPr>
        <w:spacing w:after="0" w:line="360" w:lineRule="auto"/>
        <w:ind w:firstLine="706"/>
        <w:jc w:val="both"/>
        <w:rPr>
          <w:rFonts w:ascii="Times New Roman" w:hAnsi="Times New Roman"/>
          <w:b/>
          <w:color w:val="000000"/>
          <w:u w:val="single"/>
        </w:rPr>
      </w:pPr>
    </w:p>
    <w:p w14:paraId="32026A3C" w14:textId="77777777" w:rsidR="004227C1" w:rsidRPr="00FA2771" w:rsidRDefault="004227C1" w:rsidP="004227C1">
      <w:pPr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 w:rsidRPr="00FA2771">
        <w:rPr>
          <w:rFonts w:ascii="Times New Roman" w:hAnsi="Times New Roman"/>
          <w:bCs/>
          <w:color w:val="000000"/>
        </w:rPr>
        <w:t>Copii din focare cu tuberculoza</w:t>
      </w:r>
    </w:p>
    <w:p w14:paraId="21B24602" w14:textId="77777777" w:rsidR="004227C1" w:rsidRPr="00FA2771" w:rsidRDefault="004227C1" w:rsidP="004227C1">
      <w:pPr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 w:rsidRPr="00FA2771">
        <w:rPr>
          <w:rFonts w:ascii="Times New Roman" w:hAnsi="Times New Roman"/>
          <w:bCs/>
          <w:color w:val="000000"/>
        </w:rPr>
        <w:t>Primoinfectii TBC</w:t>
      </w:r>
    </w:p>
    <w:p w14:paraId="4F3475C5" w14:textId="77777777" w:rsidR="004227C1" w:rsidRPr="00FA2771" w:rsidRDefault="004227C1" w:rsidP="004227C1">
      <w:pPr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 w:rsidRPr="00FA2771">
        <w:rPr>
          <w:rFonts w:ascii="Times New Roman" w:hAnsi="Times New Roman"/>
          <w:bCs/>
          <w:color w:val="000000"/>
        </w:rPr>
        <w:t>Transfer din alte spitale de profil</w:t>
      </w:r>
    </w:p>
    <w:p w14:paraId="2A96E581" w14:textId="77777777" w:rsidR="004227C1" w:rsidRPr="00FA2771" w:rsidRDefault="004227C1" w:rsidP="004227C1">
      <w:pPr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 w:rsidRPr="00FA2771">
        <w:rPr>
          <w:rFonts w:ascii="Times New Roman" w:hAnsi="Times New Roman"/>
          <w:bCs/>
          <w:color w:val="000000"/>
        </w:rPr>
        <w:t>Hiperergie tuberculinica</w:t>
      </w:r>
    </w:p>
    <w:p w14:paraId="79EF3EA8" w14:textId="77777777" w:rsidR="004227C1" w:rsidRPr="00FA2771" w:rsidRDefault="004227C1" w:rsidP="004227C1">
      <w:pPr>
        <w:numPr>
          <w:ilvl w:val="3"/>
          <w:numId w:val="2"/>
        </w:numPr>
        <w:spacing w:after="0" w:line="360" w:lineRule="auto"/>
        <w:rPr>
          <w:rFonts w:ascii="Times New Roman" w:hAnsi="Times New Roman"/>
          <w:bCs/>
          <w:color w:val="000000"/>
        </w:rPr>
      </w:pPr>
      <w:r w:rsidRPr="00FA2771">
        <w:rPr>
          <w:rFonts w:ascii="Times New Roman" w:hAnsi="Times New Roman"/>
          <w:bCs/>
          <w:color w:val="000000"/>
        </w:rPr>
        <w:t>Copii contact cu focare de tuberculoza activa si fara conditii de monitorizare optima</w:t>
      </w:r>
    </w:p>
    <w:p w14:paraId="6A43A718" w14:textId="77777777" w:rsidR="004227C1" w:rsidRPr="00FA2771" w:rsidRDefault="004227C1" w:rsidP="004227C1">
      <w:pPr>
        <w:rPr>
          <w:rFonts w:ascii="Times New Roman" w:hAnsi="Times New Roman"/>
        </w:rPr>
      </w:pPr>
    </w:p>
    <w:p w14:paraId="406E2B7F" w14:textId="77777777" w:rsidR="004227C1" w:rsidRPr="00FA2771" w:rsidRDefault="004227C1" w:rsidP="004227C1">
      <w:pPr>
        <w:rPr>
          <w:rFonts w:ascii="Times New Roman" w:hAnsi="Times New Roman"/>
        </w:rPr>
      </w:pPr>
      <w:r w:rsidRPr="00FA2771">
        <w:rPr>
          <w:rFonts w:ascii="Times New Roman" w:hAnsi="Times New Roman"/>
        </w:rPr>
        <w:t xml:space="preserve">Conducerea </w:t>
      </w:r>
    </w:p>
    <w:p w14:paraId="5702072A" w14:textId="03D9B618" w:rsidR="00DE24C7" w:rsidRDefault="00DE24C7" w:rsidP="00FA5408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522B7668" w14:textId="686A5CC1" w:rsidR="00DE24C7" w:rsidRDefault="00DE24C7" w:rsidP="00FA5408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5375444F" w14:textId="54CA6FA0" w:rsidR="00DE24C7" w:rsidRDefault="00DE24C7" w:rsidP="00FA5408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752940A9" w14:textId="77777777" w:rsidR="00DE24C7" w:rsidRDefault="00DE24C7" w:rsidP="00FA5408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4EDDAC13" w14:textId="77777777" w:rsidR="00FA5408" w:rsidRDefault="00FA5408">
      <w:pPr>
        <w:rPr>
          <w:sz w:val="36"/>
          <w:szCs w:val="36"/>
        </w:rPr>
      </w:pPr>
    </w:p>
    <w:p w14:paraId="472724CE" w14:textId="46CBBDA6" w:rsidR="00FA5408" w:rsidRDefault="00FA5408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4C8B9BE2" w14:textId="77777777" w:rsidR="00FA5408" w:rsidRDefault="00FA5408">
      <w:pPr>
        <w:rPr>
          <w:sz w:val="36"/>
          <w:szCs w:val="36"/>
        </w:rPr>
      </w:pPr>
    </w:p>
    <w:p w14:paraId="2E3C30C6" w14:textId="77777777" w:rsidR="00FA5408" w:rsidRDefault="00FA5408">
      <w:pPr>
        <w:rPr>
          <w:sz w:val="36"/>
          <w:szCs w:val="36"/>
        </w:rPr>
      </w:pPr>
    </w:p>
    <w:p w14:paraId="5F07BD3A" w14:textId="77777777" w:rsidR="00FA5408" w:rsidRPr="00FA5408" w:rsidRDefault="00FA5408">
      <w:pPr>
        <w:rPr>
          <w:sz w:val="36"/>
          <w:szCs w:val="36"/>
        </w:rPr>
      </w:pPr>
    </w:p>
    <w:sectPr w:rsidR="00FA5408" w:rsidRPr="00FA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3A5A"/>
    <w:multiLevelType w:val="multilevel"/>
    <w:tmpl w:val="2D8A55D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092BE8"/>
    <w:multiLevelType w:val="multilevel"/>
    <w:tmpl w:val="2D8A55D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08"/>
    <w:rsid w:val="004227C1"/>
    <w:rsid w:val="00703316"/>
    <w:rsid w:val="00B33BC7"/>
    <w:rsid w:val="00DE24C7"/>
    <w:rsid w:val="00FA2771"/>
    <w:rsid w:val="00F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59EA"/>
  <w15:chartTrackingRefBased/>
  <w15:docId w15:val="{85408383-DFA8-49B1-8F2D-66E2C812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4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1381-9B5E-46AA-804D-9213F195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cp:lastPrinted>2021-02-17T13:08:00Z</cp:lastPrinted>
  <dcterms:created xsi:type="dcterms:W3CDTF">2021-02-17T12:10:00Z</dcterms:created>
  <dcterms:modified xsi:type="dcterms:W3CDTF">2021-02-17T13:08:00Z</dcterms:modified>
</cp:coreProperties>
</file>