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3E2" w:rsidRPr="00E632FE" w:rsidRDefault="005A63E2" w:rsidP="00F74B94">
      <w:pPr>
        <w:spacing w:after="0" w:line="240" w:lineRule="auto"/>
        <w:jc w:val="center"/>
        <w:rPr>
          <w:rFonts w:ascii="Times New Roman" w:hAnsi="Times New Roman"/>
          <w:b/>
          <w:sz w:val="36"/>
          <w:szCs w:val="32"/>
        </w:rPr>
      </w:pPr>
      <w:r w:rsidRPr="00E632FE">
        <w:rPr>
          <w:rFonts w:ascii="Times New Roman" w:hAnsi="Times New Roman"/>
          <w:b/>
          <w:sz w:val="36"/>
          <w:szCs w:val="32"/>
        </w:rPr>
        <w:t>Ziua Interna</w:t>
      </w:r>
      <w:r w:rsidR="009B356E" w:rsidRPr="00E632FE">
        <w:rPr>
          <w:rFonts w:ascii="Times New Roman" w:hAnsi="Times New Roman"/>
          <w:b/>
          <w:sz w:val="36"/>
          <w:szCs w:val="32"/>
        </w:rPr>
        <w:t>ț</w:t>
      </w:r>
      <w:r w:rsidRPr="00E632FE">
        <w:rPr>
          <w:rFonts w:ascii="Times New Roman" w:hAnsi="Times New Roman"/>
          <w:b/>
          <w:sz w:val="36"/>
          <w:szCs w:val="32"/>
        </w:rPr>
        <w:t>ională a Bolilor Rare</w:t>
      </w:r>
    </w:p>
    <w:p w:rsidR="005A63E2" w:rsidRPr="00E632FE" w:rsidRDefault="005A63E2" w:rsidP="00F74B94">
      <w:pPr>
        <w:spacing w:after="0" w:line="240" w:lineRule="auto"/>
        <w:jc w:val="center"/>
        <w:rPr>
          <w:rFonts w:ascii="Times New Roman" w:hAnsi="Times New Roman"/>
          <w:b/>
          <w:sz w:val="32"/>
          <w:szCs w:val="32"/>
        </w:rPr>
      </w:pPr>
      <w:r w:rsidRPr="00E632FE">
        <w:rPr>
          <w:rFonts w:ascii="Times New Roman" w:hAnsi="Times New Roman"/>
          <w:b/>
          <w:sz w:val="32"/>
          <w:szCs w:val="32"/>
        </w:rPr>
        <w:t>2</w:t>
      </w:r>
      <w:r w:rsidR="00B1432F" w:rsidRPr="00E632FE">
        <w:rPr>
          <w:rFonts w:ascii="Times New Roman" w:hAnsi="Times New Roman"/>
          <w:b/>
          <w:sz w:val="32"/>
          <w:szCs w:val="32"/>
        </w:rPr>
        <w:t>8</w:t>
      </w:r>
      <w:r w:rsidRPr="00E632FE">
        <w:rPr>
          <w:rFonts w:ascii="Times New Roman" w:hAnsi="Times New Roman"/>
          <w:b/>
          <w:sz w:val="32"/>
          <w:szCs w:val="32"/>
        </w:rPr>
        <w:t xml:space="preserve"> februarie </w:t>
      </w:r>
      <w:r w:rsidR="00A70052" w:rsidRPr="00E632FE">
        <w:rPr>
          <w:rFonts w:ascii="Times New Roman" w:hAnsi="Times New Roman"/>
          <w:b/>
          <w:sz w:val="32"/>
          <w:szCs w:val="32"/>
        </w:rPr>
        <w:t>201</w:t>
      </w:r>
      <w:r w:rsidR="008E2075" w:rsidRPr="00E632FE">
        <w:rPr>
          <w:rFonts w:ascii="Times New Roman" w:hAnsi="Times New Roman"/>
          <w:b/>
          <w:sz w:val="32"/>
          <w:szCs w:val="32"/>
        </w:rPr>
        <w:t>9</w:t>
      </w:r>
    </w:p>
    <w:p w:rsidR="005A63E2" w:rsidRPr="00E632FE" w:rsidRDefault="005A63E2" w:rsidP="00F74B94">
      <w:pPr>
        <w:spacing w:after="0" w:line="240" w:lineRule="auto"/>
        <w:jc w:val="center"/>
        <w:rPr>
          <w:rFonts w:ascii="Times New Roman" w:hAnsi="Times New Roman"/>
          <w:b/>
          <w:sz w:val="32"/>
          <w:szCs w:val="32"/>
        </w:rPr>
      </w:pPr>
    </w:p>
    <w:p w:rsidR="005A63E2" w:rsidRPr="00E632FE" w:rsidRDefault="005A63E2" w:rsidP="00F74B94">
      <w:pPr>
        <w:spacing w:after="0" w:line="240" w:lineRule="auto"/>
        <w:jc w:val="both"/>
        <w:rPr>
          <w:rFonts w:ascii="Times New Roman" w:hAnsi="Times New Roman"/>
        </w:rPr>
      </w:pPr>
      <w:r w:rsidRPr="00E632FE">
        <w:rPr>
          <w:rFonts w:ascii="Times New Roman" w:hAnsi="Times New Roman"/>
        </w:rPr>
        <w:t xml:space="preserve">Anul </w:t>
      </w:r>
      <w:r w:rsidR="00A70052" w:rsidRPr="00E632FE">
        <w:rPr>
          <w:rFonts w:ascii="Times New Roman" w:hAnsi="Times New Roman"/>
        </w:rPr>
        <w:t>201</w:t>
      </w:r>
      <w:r w:rsidR="008E2075" w:rsidRPr="00E632FE">
        <w:rPr>
          <w:rFonts w:ascii="Times New Roman" w:hAnsi="Times New Roman"/>
        </w:rPr>
        <w:t>9</w:t>
      </w:r>
      <w:r w:rsidRPr="00E632FE">
        <w:rPr>
          <w:rFonts w:ascii="Times New Roman" w:hAnsi="Times New Roman"/>
        </w:rPr>
        <w:t xml:space="preserve"> marchează cel de-al </w:t>
      </w:r>
      <w:r w:rsidR="008E2075" w:rsidRPr="00E632FE">
        <w:rPr>
          <w:rFonts w:ascii="Times New Roman" w:hAnsi="Times New Roman"/>
          <w:bCs/>
        </w:rPr>
        <w:t>12-</w:t>
      </w:r>
      <w:r w:rsidR="00A70052" w:rsidRPr="00E632FE">
        <w:rPr>
          <w:rFonts w:ascii="Times New Roman" w:hAnsi="Times New Roman"/>
          <w:bCs/>
        </w:rPr>
        <w:t xml:space="preserve">a </w:t>
      </w:r>
      <w:r w:rsidRPr="00E632FE">
        <w:rPr>
          <w:rFonts w:ascii="Times New Roman" w:hAnsi="Times New Roman"/>
        </w:rPr>
        <w:t>an în care comunitatea interna</w:t>
      </w:r>
      <w:r w:rsidR="009B356E" w:rsidRPr="00E632FE">
        <w:rPr>
          <w:rFonts w:ascii="Times New Roman" w:hAnsi="Times New Roman"/>
        </w:rPr>
        <w:t>ț</w:t>
      </w:r>
      <w:r w:rsidRPr="00E632FE">
        <w:rPr>
          <w:rFonts w:ascii="Times New Roman" w:hAnsi="Times New Roman"/>
        </w:rPr>
        <w:t>ională a bolilor rare celebrează Ziua Bolilor Rare.</w:t>
      </w:r>
    </w:p>
    <w:p w:rsidR="001340E3" w:rsidRPr="00E632FE" w:rsidRDefault="001340E3" w:rsidP="00F74B94">
      <w:pPr>
        <w:spacing w:after="0" w:line="240" w:lineRule="auto"/>
        <w:jc w:val="both"/>
        <w:rPr>
          <w:rFonts w:ascii="Times New Roman" w:hAnsi="Times New Roman"/>
        </w:rPr>
      </w:pPr>
    </w:p>
    <w:p w:rsidR="008E2075" w:rsidRPr="00E632FE" w:rsidRDefault="00DE5A50" w:rsidP="0079341D">
      <w:pPr>
        <w:spacing w:after="0" w:line="240" w:lineRule="auto"/>
        <w:jc w:val="center"/>
        <w:rPr>
          <w:rFonts w:ascii="Times New Roman" w:hAnsi="Times New Roman"/>
          <w:b/>
          <w:u w:val="single"/>
          <w:lang w:eastAsia="ro-RO"/>
        </w:rPr>
      </w:pPr>
      <w:r>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35pt;height:120.9pt">
            <v:imagedata r:id="rId9" o:title="rdd-logo-transparent"/>
          </v:shape>
        </w:pict>
      </w:r>
    </w:p>
    <w:p w:rsidR="00B21F55" w:rsidRPr="00E632FE" w:rsidRDefault="00B21F55" w:rsidP="00F74B94">
      <w:pPr>
        <w:spacing w:after="0" w:line="240" w:lineRule="auto"/>
        <w:rPr>
          <w:rFonts w:ascii="Times New Roman" w:hAnsi="Times New Roman"/>
          <w:bCs/>
        </w:rPr>
      </w:pPr>
    </w:p>
    <w:p w:rsidR="005A63E2" w:rsidRPr="006112F1" w:rsidRDefault="00990100" w:rsidP="00321D80">
      <w:pPr>
        <w:pStyle w:val="Heading1"/>
        <w:rPr>
          <w:b/>
          <w:lang w:val="ro-RO"/>
        </w:rPr>
      </w:pPr>
      <w:bookmarkStart w:id="0" w:name="_Toc535926637"/>
      <w:bookmarkStart w:id="1" w:name="_GoBack"/>
      <w:bookmarkEnd w:id="1"/>
      <w:r w:rsidRPr="006112F1">
        <w:rPr>
          <w:b/>
          <w:lang w:val="ro-RO"/>
        </w:rPr>
        <w:t xml:space="preserve">a). </w:t>
      </w:r>
      <w:r w:rsidR="005A63E2" w:rsidRPr="006112F1">
        <w:rPr>
          <w:b/>
          <w:lang w:val="ro-RO"/>
        </w:rPr>
        <w:t>Date statistice la nivel european na</w:t>
      </w:r>
      <w:r w:rsidR="009B356E" w:rsidRPr="006112F1">
        <w:rPr>
          <w:b/>
          <w:lang w:val="ro-RO"/>
        </w:rPr>
        <w:t>ț</w:t>
      </w:r>
      <w:r w:rsidR="005A63E2" w:rsidRPr="006112F1">
        <w:rPr>
          <w:b/>
          <w:lang w:val="ro-RO"/>
        </w:rPr>
        <w:t xml:space="preserve">ional </w:t>
      </w:r>
      <w:r w:rsidR="005A5F38" w:rsidRPr="006112F1">
        <w:rPr>
          <w:b/>
          <w:lang w:val="ro-RO"/>
        </w:rPr>
        <w:t xml:space="preserve">și județean </w:t>
      </w:r>
      <w:r w:rsidR="005A63E2" w:rsidRPr="006112F1">
        <w:rPr>
          <w:b/>
          <w:lang w:val="ro-RO"/>
        </w:rPr>
        <w:t xml:space="preserve">privind nivelul </w:t>
      </w:r>
      <w:r w:rsidR="001F66EE" w:rsidRPr="006112F1">
        <w:rPr>
          <w:b/>
          <w:lang w:val="ro-RO"/>
        </w:rPr>
        <w:t>ș</w:t>
      </w:r>
      <w:r w:rsidR="005A63E2" w:rsidRPr="006112F1">
        <w:rPr>
          <w:b/>
          <w:lang w:val="ro-RO"/>
        </w:rPr>
        <w:t>i dinamica fenomenului</w:t>
      </w:r>
      <w:bookmarkEnd w:id="0"/>
    </w:p>
    <w:p w:rsidR="00000DA1" w:rsidRPr="00CA44D9" w:rsidRDefault="00000DA1" w:rsidP="00CA44D9">
      <w:pPr>
        <w:spacing w:after="0" w:line="240" w:lineRule="auto"/>
        <w:rPr>
          <w:rFonts w:ascii="Times New Roman" w:hAnsi="Times New Roman"/>
        </w:rPr>
      </w:pPr>
    </w:p>
    <w:p w:rsidR="00A6470F" w:rsidRPr="00CA44D9" w:rsidRDefault="009774DD" w:rsidP="00CA44D9">
      <w:pPr>
        <w:spacing w:after="0" w:line="240" w:lineRule="auto"/>
        <w:rPr>
          <w:rFonts w:ascii="Times New Roman" w:hAnsi="Times New Roman"/>
        </w:rPr>
      </w:pPr>
      <w:r w:rsidRPr="00CA44D9">
        <w:rPr>
          <w:rFonts w:ascii="Times New Roman" w:hAnsi="Times New Roman"/>
        </w:rPr>
        <w:t xml:space="preserve">Se estimează că în prezent există între 5 000 și 8 000 de boli rare, ele afectând între 6 % și 8 % din populație în cursul vieții. Cu alte cuvinte, deși bolile rare sunt caracterizate de prevalența scăzută pentru fiecare dintre acestea, numărul total de persoane afectate de boli rare în UE se situează între 27 și 36 de milioane de persoane. Majoritatea acestora suferă de boli mai puțin frecvente care afectează o persoană din 100 000 sau mai puțin. Acești pacienți sunt în mod special izolați și vulnerabili. </w:t>
      </w:r>
    </w:p>
    <w:p w:rsidR="009774DD" w:rsidRDefault="009774DD" w:rsidP="00CA44D9">
      <w:pPr>
        <w:spacing w:after="0" w:line="240" w:lineRule="auto"/>
        <w:rPr>
          <w:rFonts w:ascii="Times New Roman" w:hAnsi="Times New Roman"/>
          <w:i/>
        </w:rPr>
      </w:pPr>
      <w:r w:rsidRPr="00CA44D9">
        <w:rPr>
          <w:rFonts w:ascii="Times New Roman" w:hAnsi="Times New Roman"/>
          <w:i/>
        </w:rPr>
        <w:t xml:space="preserve">Sursa: Jurnalul Oficial al Uniunii Europene </w:t>
      </w:r>
      <w:hyperlink r:id="rId10" w:history="1">
        <w:r w:rsidRPr="00CA44D9">
          <w:rPr>
            <w:rStyle w:val="Hyperlink"/>
            <w:rFonts w:ascii="Times New Roman" w:hAnsi="Times New Roman"/>
            <w:i/>
          </w:rPr>
          <w:t>https://eur-lex.europa.eu/legal-content/RO/TXT/?uri=CELEX:32009H0703(02)</w:t>
        </w:r>
      </w:hyperlink>
      <w:r w:rsidRPr="00CA44D9">
        <w:rPr>
          <w:rFonts w:ascii="Times New Roman" w:hAnsi="Times New Roman"/>
          <w:i/>
        </w:rPr>
        <w:t xml:space="preserve"> </w:t>
      </w:r>
    </w:p>
    <w:p w:rsidR="00572362" w:rsidRPr="001B5FBE" w:rsidRDefault="001B5FBE" w:rsidP="00CA44D9">
      <w:pPr>
        <w:spacing w:after="0" w:line="240" w:lineRule="auto"/>
        <w:rPr>
          <w:rFonts w:ascii="Times New Roman" w:hAnsi="Times New Roman"/>
          <w:b/>
          <w:i/>
        </w:rPr>
      </w:pPr>
      <w:r w:rsidRPr="00AA007E">
        <w:rPr>
          <w:rFonts w:ascii="Times New Roman" w:hAnsi="Times New Roman"/>
          <w:b/>
          <w:i/>
        </w:rPr>
        <w:t>I. Date referitoare la p</w:t>
      </w:r>
      <w:r w:rsidR="00572362" w:rsidRPr="00AA007E">
        <w:rPr>
          <w:rFonts w:ascii="Times New Roman" w:hAnsi="Times New Roman"/>
          <w:b/>
          <w:i/>
        </w:rPr>
        <w:t>revalența bolior rare in România</w:t>
      </w:r>
      <w:r w:rsidR="00572362" w:rsidRPr="001B5FBE">
        <w:rPr>
          <w:rFonts w:ascii="Times New Roman" w:hAnsi="Times New Roman"/>
          <w:b/>
          <w:i/>
        </w:rPr>
        <w:t xml:space="preserve"> </w:t>
      </w:r>
    </w:p>
    <w:p w:rsidR="006749ED" w:rsidRPr="00CA44D9" w:rsidRDefault="00DE5A50" w:rsidP="00CA44D9">
      <w:pPr>
        <w:spacing w:after="0" w:line="240" w:lineRule="auto"/>
        <w:rPr>
          <w:rFonts w:ascii="Times New Roman" w:hAnsi="Times New Roman"/>
        </w:rPr>
      </w:pPr>
      <w:r>
        <w:rPr>
          <w:rFonts w:ascii="Times New Roman" w:hAnsi="Times New Roman"/>
          <w:noProof/>
        </w:rPr>
        <w:pict>
          <v:shapetype id="_x0000_t202" coordsize="21600,21600" o:spt="202" path="m,l,21600r21600,l21600,xe">
            <v:stroke joinstyle="miter"/>
            <v:path gradientshapeok="t" o:connecttype="rect"/>
          </v:shapetype>
          <v:shape id="CasetăText 2" o:spid="_x0000_s1123" type="#_x0000_t202" style="position:absolute;margin-left:140.45pt;margin-top:144.35pt;width:297.65pt;height:37.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" filled="f" stroked="f">
            <v:textbox style="mso-next-textbox:#CasetăText 2">
              <w:txbxContent>
                <w:p w:rsidR="00EF6B45" w:rsidRPr="009806C8" w:rsidRDefault="00EF6B45" w:rsidP="00A6470F">
                  <w:pPr>
                    <w:pStyle w:val="NormalWeb"/>
                    <w:spacing w:before="0" w:beforeAutospacing="0" w:after="0" w:afterAutospacing="0"/>
                    <w:rPr>
                      <w:sz w:val="22"/>
                    </w:rPr>
                  </w:pPr>
                  <w:r w:rsidRPr="00C14286">
                    <w:rPr>
                      <w:i/>
                      <w:iCs/>
                      <w:color w:val="000000"/>
                      <w:sz w:val="18"/>
                      <w:szCs w:val="20"/>
                    </w:rPr>
                    <w:t xml:space="preserve">Sursa: </w:t>
                  </w:r>
                  <w:hyperlink r:id="rId11" w:history="1">
                    <w:r w:rsidRPr="00200DB3">
                      <w:rPr>
                        <w:rStyle w:val="Hyperlink"/>
                        <w:i/>
                        <w:iCs/>
                        <w:sz w:val="18"/>
                        <w:szCs w:val="20"/>
                      </w:rPr>
                      <w:t>http://www.europlanproject.eu/DocumentationAttachment/NATIONALPLANS_ROMANIA_ROPlan_ro.pdf</w:t>
                    </w:r>
                  </w:hyperlink>
                  <w:r>
                    <w:rPr>
                      <w:i/>
                      <w:iCs/>
                      <w:color w:val="000000"/>
                      <w:sz w:val="18"/>
                      <w:szCs w:val="20"/>
                    </w:rPr>
                    <w:t xml:space="preserve">      Data publicării: ian. 2010</w:t>
                  </w:r>
                </w:p>
              </w:txbxContent>
            </v:textbox>
          </v:shape>
        </w:pict>
      </w:r>
      <w:r w:rsidR="0079341D">
        <w:rPr>
          <w:rFonts w:ascii="Times New Roman" w:hAnsi="Times New Roman"/>
          <w:noProof/>
          <w:lang w:eastAsia="ro-RO"/>
        </w:rPr>
        <w:pict>
          <v:shape id="_x0000_i1026" type="#_x0000_t75" style="width:253.35pt;height:164.4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">
            <v:imagedata r:id="rId12" o:title="" croptop="-3048f" cropleft="-3804f" cropright="-5963f"/>
            <o:lock v:ext="edit" aspectratio="f"/>
          </v:shape>
        </w:pict>
      </w:r>
    </w:p>
    <w:p w:rsidR="00C7139E" w:rsidRPr="00CA44D9" w:rsidRDefault="00C7139E" w:rsidP="00CA44D9">
      <w:pPr>
        <w:spacing w:after="0" w:line="240" w:lineRule="auto"/>
        <w:rPr>
          <w:rFonts w:ascii="Times New Roman" w:hAnsi="Times New Roman"/>
        </w:rPr>
      </w:pPr>
    </w:p>
    <w:p w:rsidR="001B5FBE" w:rsidRDefault="001B5FBE" w:rsidP="00CA44D9">
      <w:pPr>
        <w:spacing w:after="0" w:line="240" w:lineRule="auto"/>
        <w:rPr>
          <w:rFonts w:ascii="Times New Roman" w:hAnsi="Times New Roman"/>
        </w:rPr>
      </w:pPr>
    </w:p>
    <w:p w:rsidR="00E121C5" w:rsidRPr="00CA44D9" w:rsidRDefault="001B5FBE" w:rsidP="00CA44D9">
      <w:pPr>
        <w:spacing w:after="0" w:line="240" w:lineRule="auto"/>
        <w:rPr>
          <w:rFonts w:ascii="Times New Roman" w:hAnsi="Times New Roman"/>
          <w:b/>
        </w:rPr>
      </w:pPr>
      <w:r w:rsidRPr="001B5FBE">
        <w:rPr>
          <w:rFonts w:ascii="Times New Roman" w:hAnsi="Times New Roman"/>
          <w:b/>
          <w:i/>
          <w:sz w:val="24"/>
        </w:rPr>
        <w:lastRenderedPageBreak/>
        <w:t>2. Date referitoare la indicatorii si pacienții tratați în programul național de tratament pentru boli rare în România</w:t>
      </w:r>
      <w:r w:rsidRPr="001B5FBE">
        <w:rPr>
          <w:rFonts w:ascii="Times New Roman" w:hAnsi="Times New Roman"/>
          <w:b/>
          <w:sz w:val="24"/>
        </w:rPr>
        <w:t xml:space="preserve"> </w:t>
      </w:r>
      <w:r w:rsidR="0079341D">
        <w:rPr>
          <w:rFonts w:ascii="Times New Roman" w:hAnsi="Times New Roman"/>
          <w:b/>
        </w:rPr>
        <w:pict w14:anchorId="2370E1E1">
          <v:shape id="_x0000_i1027" type="#_x0000_t75" style="width:476.15pt;height:313.15pt;mso-position-horizontal-relative:char;mso-position-vertical-relative:line">
            <v:imagedata r:id="rId13" o:title=""/>
          </v:shape>
        </w:pict>
      </w:r>
    </w:p>
    <w:p w:rsidR="00AD56BA" w:rsidRPr="001B5FBE" w:rsidRDefault="00AD56BA" w:rsidP="00CA44D9">
      <w:pPr>
        <w:spacing w:after="0" w:line="240" w:lineRule="auto"/>
        <w:rPr>
          <w:rFonts w:ascii="Times New Roman" w:hAnsi="Times New Roman"/>
          <w:lang w:val="fr-FR"/>
        </w:rPr>
      </w:pPr>
    </w:p>
    <w:p w:rsidR="00E65333" w:rsidRPr="001B5FBE" w:rsidRDefault="00E65333" w:rsidP="00CA44D9">
      <w:pPr>
        <w:spacing w:after="0" w:line="240" w:lineRule="auto"/>
        <w:rPr>
          <w:rFonts w:ascii="Times New Roman" w:hAnsi="Times New Roman"/>
          <w:i/>
          <w:sz w:val="16"/>
        </w:rPr>
      </w:pPr>
      <w:r w:rsidRPr="001B5FBE">
        <w:rPr>
          <w:rFonts w:ascii="Times New Roman" w:hAnsi="Times New Roman"/>
          <w:i/>
          <w:sz w:val="16"/>
        </w:rPr>
        <w:t>Sursa:</w:t>
      </w:r>
      <w:r w:rsidRPr="001B5FBE">
        <w:rPr>
          <w:rFonts w:ascii="Times New Roman" w:hAnsi="Times New Roman"/>
          <w:i/>
          <w:iCs/>
          <w:color w:val="000000"/>
          <w:sz w:val="16"/>
        </w:rPr>
        <w:t xml:space="preserve"> CNAS </w:t>
      </w:r>
      <w:hyperlink r:id="rId14" w:history="1">
        <w:r w:rsidRPr="001B5FBE">
          <w:rPr>
            <w:rStyle w:val="Hyperlink"/>
            <w:rFonts w:ascii="Times New Roman" w:hAnsi="Times New Roman"/>
            <w:i/>
            <w:iCs/>
            <w:sz w:val="16"/>
          </w:rPr>
          <w:t>http://www.cnas.ro/page/programul-national-de-tratament-pentru-boli-rare.html</w:t>
        </w:r>
      </w:hyperlink>
    </w:p>
    <w:p w:rsidR="006E5FF9" w:rsidRPr="00035279" w:rsidRDefault="006E5FF9" w:rsidP="006E5FF9">
      <w:pPr>
        <w:spacing w:after="0" w:line="240" w:lineRule="auto"/>
        <w:rPr>
          <w:rFonts w:eastAsia="Times New Roman" w:cs="Calibri"/>
        </w:rPr>
      </w:pPr>
    </w:p>
    <w:p w:rsidR="006E5FF9" w:rsidRPr="0059710B" w:rsidRDefault="006E5FF9" w:rsidP="00572362">
      <w:pPr>
        <w:spacing w:after="0" w:line="240" w:lineRule="auto"/>
        <w:jc w:val="center"/>
        <w:rPr>
          <w:rFonts w:eastAsia="Times New Roman" w:cs="Calibri"/>
          <w:b/>
        </w:rPr>
      </w:pPr>
      <w:r w:rsidRPr="0059710B">
        <w:rPr>
          <w:rFonts w:eastAsia="Times New Roman" w:cs="Calibri"/>
          <w:b/>
        </w:rPr>
        <w:t xml:space="preserve">Numărul </w:t>
      </w:r>
      <w:r w:rsidR="005A62F8" w:rsidRPr="0059710B">
        <w:rPr>
          <w:rFonts w:eastAsia="Times New Roman" w:cs="Calibri"/>
          <w:b/>
        </w:rPr>
        <w:t xml:space="preserve"> total </w:t>
      </w:r>
      <w:r w:rsidRPr="0059710B">
        <w:rPr>
          <w:rFonts w:eastAsia="Times New Roman" w:cs="Calibri"/>
          <w:b/>
        </w:rPr>
        <w:t xml:space="preserve">de pacienţi trataţi in programul naţional </w:t>
      </w:r>
      <w:r w:rsidR="00572362" w:rsidRPr="0059710B">
        <w:rPr>
          <w:rFonts w:eastAsia="Times New Roman" w:cs="Calibri"/>
          <w:b/>
        </w:rPr>
        <w:t xml:space="preserve"> de trat</w:t>
      </w:r>
      <w:r w:rsidR="0059710B" w:rsidRPr="0059710B">
        <w:rPr>
          <w:rFonts w:eastAsia="Times New Roman" w:cs="Calibri"/>
          <w:b/>
        </w:rPr>
        <w:t>a</w:t>
      </w:r>
      <w:r w:rsidR="00572362" w:rsidRPr="0059710B">
        <w:rPr>
          <w:rFonts w:eastAsia="Times New Roman" w:cs="Calibri"/>
          <w:b/>
        </w:rPr>
        <w:t xml:space="preserve">ment pentru </w:t>
      </w:r>
      <w:r w:rsidRPr="0059710B">
        <w:rPr>
          <w:rFonts w:eastAsia="Times New Roman" w:cs="Calibri"/>
          <w:b/>
        </w:rPr>
        <w:t>boli</w:t>
      </w:r>
      <w:r w:rsidR="00572362" w:rsidRPr="0059710B">
        <w:rPr>
          <w:rFonts w:eastAsia="Times New Roman" w:cs="Calibri"/>
          <w:b/>
        </w:rPr>
        <w:t>le</w:t>
      </w:r>
      <w:r w:rsidRPr="0059710B">
        <w:rPr>
          <w:rFonts w:eastAsia="Times New Roman" w:cs="Calibri"/>
          <w:b/>
        </w:rPr>
        <w:t xml:space="preserve"> rare, pe tipuri de afecţiuni  </w:t>
      </w:r>
      <w:r w:rsidR="005A62F8" w:rsidRPr="0059710B">
        <w:rPr>
          <w:rFonts w:eastAsia="Times New Roman" w:cs="Calibri"/>
          <w:b/>
        </w:rPr>
        <w:t>2015-2016</w:t>
      </w:r>
    </w:p>
    <w:p w:rsidR="00D624C8" w:rsidRPr="001B5FBE" w:rsidRDefault="00D624C8" w:rsidP="00572362">
      <w:pPr>
        <w:spacing w:after="0" w:line="240" w:lineRule="auto"/>
        <w:jc w:val="center"/>
        <w:rPr>
          <w:rFonts w:ascii="Times New Roman" w:hAnsi="Times New Roman"/>
          <w:b/>
        </w:rPr>
      </w:pPr>
    </w:p>
    <w:p w:rsidR="006E5FF9" w:rsidRPr="00CA44D9" w:rsidRDefault="0079341D" w:rsidP="00CA44D9">
      <w:pPr>
        <w:spacing w:after="0" w:line="240" w:lineRule="auto"/>
        <w:rPr>
          <w:rFonts w:ascii="Times New Roman" w:hAnsi="Times New Roman"/>
        </w:rPr>
      </w:pPr>
      <w:r>
        <w:rPr>
          <w:rFonts w:ascii="Times New Roman" w:hAnsi="Times New Roman"/>
        </w:rPr>
        <w:lastRenderedPageBreak/>
        <w:pict w14:anchorId="475532A7">
          <v:shape id="_x0000_i1028" type="#_x0000_t75" style="width:417.75pt;height:604.55pt;mso-left-percent:-10001;mso-top-percent:-10001;mso-position-horizontal:absolute;mso-position-horizontal-relative:char;mso-position-vertical:absolute;mso-position-vertical-relative:line;mso-left-percent:-10001;mso-top-percent:-10001">
            <v:imagedata r:id="rId15" o:title=""/>
          </v:shape>
        </w:pict>
      </w:r>
    </w:p>
    <w:p w:rsidR="006E5FF9" w:rsidRDefault="006E5FF9" w:rsidP="00F74B94">
      <w:pPr>
        <w:pStyle w:val="Heading1"/>
        <w:spacing w:before="0" w:after="0"/>
        <w:rPr>
          <w:b/>
          <w:lang w:val="ro-RO"/>
        </w:rPr>
      </w:pPr>
    </w:p>
    <w:p w:rsidR="006E5FF9" w:rsidRPr="00D512B4" w:rsidRDefault="006E5FF9" w:rsidP="006E5FF9">
      <w:pPr>
        <w:spacing w:after="0" w:line="240" w:lineRule="auto"/>
        <w:rPr>
          <w:rFonts w:ascii="Times New Roman" w:eastAsia="Times New Roman" w:hAnsi="Times New Roman"/>
          <w:i/>
        </w:rPr>
      </w:pPr>
      <w:r w:rsidRPr="00D512B4">
        <w:rPr>
          <w:rFonts w:ascii="Times New Roman" w:eastAsia="Times New Roman" w:hAnsi="Times New Roman"/>
          <w:i/>
        </w:rPr>
        <w:t>Sursa</w:t>
      </w:r>
      <w:r w:rsidR="003C7A35" w:rsidRPr="00D512B4">
        <w:rPr>
          <w:rFonts w:ascii="Times New Roman" w:eastAsia="Times New Roman" w:hAnsi="Times New Roman"/>
          <w:i/>
        </w:rPr>
        <w:t xml:space="preserve"> datelor: </w:t>
      </w:r>
      <w:r w:rsidRPr="00D512B4">
        <w:rPr>
          <w:rFonts w:ascii="Times New Roman" w:eastAsia="Times New Roman" w:hAnsi="Times New Roman"/>
          <w:i/>
        </w:rPr>
        <w:t xml:space="preserve"> CNAS</w:t>
      </w:r>
      <w:r w:rsidR="005A62F8" w:rsidRPr="00D512B4">
        <w:rPr>
          <w:rFonts w:ascii="Times New Roman" w:eastAsia="Times New Roman" w:hAnsi="Times New Roman"/>
          <w:i/>
        </w:rPr>
        <w:t xml:space="preserve"> conform </w:t>
      </w:r>
      <w:r w:rsidRPr="00D512B4">
        <w:rPr>
          <w:rFonts w:ascii="Times New Roman" w:eastAsia="Times New Roman" w:hAnsi="Times New Roman"/>
          <w:i/>
        </w:rPr>
        <w:t>Raportul</w:t>
      </w:r>
      <w:r w:rsidR="005A62F8" w:rsidRPr="00D512B4">
        <w:rPr>
          <w:rFonts w:ascii="Times New Roman" w:eastAsia="Times New Roman" w:hAnsi="Times New Roman"/>
          <w:i/>
        </w:rPr>
        <w:t>ui</w:t>
      </w:r>
      <w:r w:rsidRPr="00D512B4">
        <w:rPr>
          <w:rFonts w:ascii="Times New Roman" w:eastAsia="Times New Roman" w:hAnsi="Times New Roman"/>
          <w:i/>
        </w:rPr>
        <w:t xml:space="preserve"> de implementare a Strategiei Naționale de Sănătate </w:t>
      </w:r>
      <w:r w:rsidR="005A62F8" w:rsidRPr="00D512B4">
        <w:rPr>
          <w:rFonts w:ascii="Times New Roman" w:eastAsia="Times New Roman" w:hAnsi="Times New Roman"/>
          <w:i/>
        </w:rPr>
        <w:t>2014-2020</w:t>
      </w:r>
    </w:p>
    <w:p w:rsidR="006112F1" w:rsidRPr="00D512B4" w:rsidRDefault="00C90D4B" w:rsidP="002132C9">
      <w:pPr>
        <w:rPr>
          <w:rFonts w:ascii="Times New Roman" w:hAnsi="Times New Roman"/>
          <w:b/>
          <w:i/>
        </w:rPr>
      </w:pPr>
      <w:r w:rsidRPr="00D512B4">
        <w:rPr>
          <w:rFonts w:ascii="Times New Roman" w:hAnsi="Times New Roman"/>
          <w:b/>
          <w:i/>
        </w:rPr>
        <w:t xml:space="preserve">3. </w:t>
      </w:r>
      <w:r w:rsidR="002132C9" w:rsidRPr="00D512B4">
        <w:rPr>
          <w:rFonts w:ascii="Times New Roman" w:hAnsi="Times New Roman"/>
          <w:b/>
          <w:i/>
        </w:rPr>
        <w:t xml:space="preserve">Date </w:t>
      </w:r>
      <w:r w:rsidR="00572362" w:rsidRPr="00D512B4">
        <w:rPr>
          <w:rFonts w:ascii="Times New Roman" w:hAnsi="Times New Roman"/>
          <w:b/>
          <w:i/>
        </w:rPr>
        <w:t xml:space="preserve"> referitoare la numaru</w:t>
      </w:r>
      <w:r w:rsidRPr="00D512B4">
        <w:rPr>
          <w:rFonts w:ascii="Times New Roman" w:hAnsi="Times New Roman"/>
          <w:b/>
          <w:i/>
        </w:rPr>
        <w:t>l de cazuri noi de boli rare ex</w:t>
      </w:r>
      <w:r w:rsidR="00572362" w:rsidRPr="00D512B4">
        <w:rPr>
          <w:rFonts w:ascii="Times New Roman" w:hAnsi="Times New Roman"/>
          <w:b/>
          <w:i/>
        </w:rPr>
        <w:t>ternate din spital (spitalizare continu</w:t>
      </w:r>
      <w:r w:rsidR="00D512B4" w:rsidRPr="00D512B4">
        <w:rPr>
          <w:rFonts w:ascii="Times New Roman" w:hAnsi="Times New Roman"/>
          <w:b/>
          <w:i/>
        </w:rPr>
        <w:t>ă</w:t>
      </w:r>
      <w:r w:rsidR="00572362" w:rsidRPr="00D512B4">
        <w:rPr>
          <w:rFonts w:ascii="Times New Roman" w:hAnsi="Times New Roman"/>
          <w:b/>
          <w:i/>
        </w:rPr>
        <w:t xml:space="preserve">) in perioada 2008-2018 (sursa datelor INSP-CNSISP) </w:t>
      </w:r>
    </w:p>
    <w:p w:rsidR="00696AA0" w:rsidRPr="004F495F" w:rsidRDefault="00696AA0" w:rsidP="002132C9">
      <w:pPr>
        <w:rPr>
          <w:b/>
          <w:i/>
        </w:rPr>
      </w:pPr>
    </w:p>
    <w:p w:rsidR="00696AA0" w:rsidRDefault="0079341D" w:rsidP="002132C9">
      <w:pPr>
        <w:rPr>
          <w:b/>
          <w:i/>
          <w:lang w:val="fr-FR"/>
        </w:rPr>
      </w:pPr>
      <w:r>
        <w:rPr>
          <w:b/>
          <w:i/>
          <w:lang w:val="fr-FR"/>
        </w:rPr>
        <w:lastRenderedPageBreak/>
        <w:pict w14:anchorId="2215495B">
          <v:shape id="_x0000_i1029" type="#_x0000_t75" style="width:5in;height:203.1pt;mso-left-percent:-10001;mso-top-percent:-10001;mso-position-horizontal:absolute;mso-position-horizontal-relative:char;mso-position-vertical:absolute;mso-position-vertical-relative:line;mso-left-percent:-10001;mso-top-percent:-10001">
            <v:imagedata r:id="rId16" o:title=""/>
          </v:shape>
        </w:pict>
      </w:r>
    </w:p>
    <w:p w:rsidR="00696AA0" w:rsidRPr="00C90D4B" w:rsidRDefault="0079341D" w:rsidP="002132C9">
      <w:pPr>
        <w:rPr>
          <w:b/>
          <w:i/>
          <w:lang w:val="fr-FR"/>
        </w:rPr>
      </w:pPr>
      <w:r>
        <w:rPr>
          <w:b/>
          <w:i/>
          <w:lang w:val="fr-FR"/>
        </w:rPr>
        <w:pict w14:anchorId="13BB66EB">
          <v:shape id="_x0000_i1030" type="#_x0000_t75" style="width:275.75pt;height:364.1pt;mso-left-percent:-10001;mso-top-percent:-10001;mso-position-horizontal:absolute;mso-position-horizontal-relative:char;mso-position-vertical:absolute;mso-position-vertical-relative:line;mso-left-percent:-10001;mso-top-percent:-10001">
            <v:imagedata r:id="rId17" o:title=""/>
          </v:shape>
        </w:pict>
      </w:r>
    </w:p>
    <w:p w:rsidR="006112F1" w:rsidRDefault="0079341D" w:rsidP="002132C9">
      <w:pPr>
        <w:rPr>
          <w:lang w:val="fr-FR"/>
        </w:rPr>
      </w:pPr>
      <w:r>
        <w:rPr>
          <w:lang w:val="fr-FR"/>
        </w:rPr>
        <w:lastRenderedPageBreak/>
        <w:pict w14:anchorId="74850DF8">
          <v:shape id="_x0000_i1031" type="#_x0000_t75" style="width:360.7pt;height:211.9pt;mso-left-percent:-10001;mso-top-percent:-10001;mso-position-horizontal:absolute;mso-position-horizontal-relative:char;mso-position-vertical:absolute;mso-position-vertical-relative:line;mso-left-percent:-10001;mso-top-percent:-10001">
            <v:imagedata r:id="rId18" o:title=""/>
          </v:shape>
        </w:pict>
      </w:r>
    </w:p>
    <w:p w:rsidR="00287B1D" w:rsidRDefault="0079341D" w:rsidP="002132C9">
      <w:pPr>
        <w:rPr>
          <w:lang w:val="fr-FR"/>
        </w:rPr>
      </w:pPr>
      <w:r>
        <w:rPr>
          <w:lang w:val="fr-FR"/>
        </w:rPr>
        <w:pict w14:anchorId="1E22B94C">
          <v:shape id="_x0000_i1032" type="#_x0000_t75" style="width:360.7pt;height:206.5pt;mso-left-percent:-10001;mso-top-percent:-10001;mso-position-horizontal:absolute;mso-position-horizontal-relative:char;mso-position-vertical:absolute;mso-position-vertical-relative:line;mso-left-percent:-10001;mso-top-percent:-10001">
            <v:imagedata r:id="rId19" o:title=""/>
          </v:shape>
        </w:pict>
      </w:r>
    </w:p>
    <w:p w:rsidR="00862312" w:rsidRDefault="0079341D" w:rsidP="002132C9">
      <w:pPr>
        <w:rPr>
          <w:lang w:val="fr-FR"/>
        </w:rPr>
      </w:pPr>
      <w:r>
        <w:rPr>
          <w:lang w:val="fr-FR"/>
        </w:rPr>
        <w:pict w14:anchorId="74468623">
          <v:shape id="_x0000_i1033" type="#_x0000_t75" style="width:5in;height:184.1pt;mso-left-percent:-10001;mso-top-percent:-10001;mso-position-horizontal:absolute;mso-position-horizontal-relative:char;mso-position-vertical:absolute;mso-position-vertical-relative:line;mso-left-percent:-10001;mso-top-percent:-10001">
            <v:imagedata r:id="rId20" o:title=""/>
          </v:shape>
        </w:pict>
      </w:r>
    </w:p>
    <w:p w:rsidR="00862312" w:rsidRDefault="00862312" w:rsidP="002132C9">
      <w:pPr>
        <w:rPr>
          <w:lang w:val="fr-FR"/>
        </w:rPr>
      </w:pPr>
    </w:p>
    <w:p w:rsidR="00862312" w:rsidRDefault="0079341D" w:rsidP="002132C9">
      <w:pPr>
        <w:rPr>
          <w:lang w:val="fr-FR"/>
        </w:rPr>
      </w:pPr>
      <w:r>
        <w:rPr>
          <w:lang w:val="fr-FR"/>
        </w:rPr>
        <w:lastRenderedPageBreak/>
        <w:pict w14:anchorId="3DDCC664">
          <v:shape id="_x0000_i1034" type="#_x0000_t75" style="width:360.7pt;height:203.75pt;mso-left-percent:-10001;mso-top-percent:-10001;mso-position-horizontal:absolute;mso-position-horizontal-relative:char;mso-position-vertical:absolute;mso-position-vertical-relative:line;mso-left-percent:-10001;mso-top-percent:-10001">
            <v:imagedata r:id="rId21" o:title=""/>
          </v:shape>
        </w:pict>
      </w:r>
    </w:p>
    <w:p w:rsidR="00862312" w:rsidRDefault="0079341D" w:rsidP="002132C9">
      <w:pPr>
        <w:rPr>
          <w:lang w:val="fr-FR"/>
        </w:rPr>
      </w:pPr>
      <w:r>
        <w:rPr>
          <w:lang w:val="fr-FR"/>
        </w:rPr>
        <w:pict w14:anchorId="1F6DA9CD">
          <v:shape id="_x0000_i1035" type="#_x0000_t75" style="width:5in;height:203.1pt;mso-left-percent:-10001;mso-top-percent:-10001;mso-position-horizontal:absolute;mso-position-horizontal-relative:char;mso-position-vertical:absolute;mso-position-vertical-relative:line;mso-left-percent:-10001;mso-top-percent:-10001">
            <v:imagedata r:id="rId22" o:title=""/>
          </v:shape>
        </w:pict>
      </w:r>
    </w:p>
    <w:p w:rsidR="00862312" w:rsidRDefault="00862312" w:rsidP="002132C9">
      <w:pPr>
        <w:rPr>
          <w:lang w:val="fr-FR"/>
        </w:rPr>
      </w:pPr>
    </w:p>
    <w:p w:rsidR="00862312" w:rsidRDefault="0079341D" w:rsidP="002132C9">
      <w:pPr>
        <w:rPr>
          <w:lang w:val="fr-FR"/>
        </w:rPr>
      </w:pPr>
      <w:r>
        <w:rPr>
          <w:lang w:val="fr-FR"/>
        </w:rPr>
        <w:pict w14:anchorId="3E90E6DD">
          <v:shape id="_x0000_i1036" type="#_x0000_t75" style="width:360.7pt;height:190.2pt;mso-left-percent:-10001;mso-top-percent:-10001;mso-position-horizontal:absolute;mso-position-horizontal-relative:char;mso-position-vertical:absolute;mso-position-vertical-relative:line;mso-left-percent:-10001;mso-top-percent:-10001">
            <v:imagedata r:id="rId23" o:title=""/>
          </v:shape>
        </w:pict>
      </w:r>
    </w:p>
    <w:p w:rsidR="00862312" w:rsidRDefault="00862312" w:rsidP="002132C9">
      <w:pPr>
        <w:rPr>
          <w:lang w:val="fr-FR"/>
        </w:rPr>
      </w:pPr>
    </w:p>
    <w:p w:rsidR="00012D34" w:rsidRDefault="00012D34" w:rsidP="002132C9">
      <w:pPr>
        <w:rPr>
          <w:lang w:val="fr-FR"/>
        </w:rPr>
      </w:pPr>
    </w:p>
    <w:p w:rsidR="00012D34" w:rsidRDefault="00DE5A50" w:rsidP="002132C9">
      <w:pPr>
        <w:rPr>
          <w:lang w:val="fr-FR"/>
        </w:rPr>
      </w:pPr>
      <w:r>
        <w:rPr>
          <w:lang w:val="fr-FR"/>
        </w:rPr>
        <w:lastRenderedPageBreak/>
        <w:pict w14:anchorId="49378AB0">
          <v:shape id="_x0000_i1037" type="#_x0000_t75" style="width:5in;height:3in;mso-left-percent:-10001;mso-top-percent:-10001;mso-position-horizontal:absolute;mso-position-horizontal-relative:char;mso-position-vertical:absolute;mso-position-vertical-relative:line;mso-left-percent:-10001;mso-top-percent:-10001">
            <v:imagedata r:id="rId24" o:title=""/>
          </v:shape>
        </w:pict>
      </w:r>
    </w:p>
    <w:p w:rsidR="00862312" w:rsidRDefault="0079341D" w:rsidP="002132C9">
      <w:pPr>
        <w:rPr>
          <w:lang w:val="fr-FR"/>
        </w:rPr>
      </w:pPr>
      <w:r>
        <w:rPr>
          <w:lang w:val="fr-FR"/>
        </w:rPr>
        <w:pict w14:anchorId="71F682D0">
          <v:shape id="_x0000_i1038" type="#_x0000_t75" style="width:5in;height:203.1pt;mso-left-percent:-10001;mso-top-percent:-10001;mso-position-horizontal:absolute;mso-position-horizontal-relative:char;mso-position-vertical:absolute;mso-position-vertical-relative:line;mso-left-percent:-10001;mso-top-percent:-10001">
            <v:imagedata r:id="rId25" o:title=""/>
          </v:shape>
        </w:pict>
      </w:r>
    </w:p>
    <w:p w:rsidR="00862312" w:rsidRDefault="0079341D" w:rsidP="002132C9">
      <w:pPr>
        <w:rPr>
          <w:lang w:val="fr-FR"/>
        </w:rPr>
      </w:pPr>
      <w:r>
        <w:rPr>
          <w:lang w:val="fr-FR"/>
        </w:rPr>
        <w:pict w14:anchorId="2ADCF954">
          <v:shape id="_x0000_i1039" type="#_x0000_t75" style="width:5in;height:203.1pt;mso-left-percent:-10001;mso-top-percent:-10001;mso-position-horizontal:absolute;mso-position-horizontal-relative:char;mso-position-vertical:absolute;mso-position-vertical-relative:line;mso-left-percent:-10001;mso-top-percent:-10001">
            <v:imagedata r:id="rId26" o:title=""/>
          </v:shape>
        </w:pict>
      </w:r>
    </w:p>
    <w:p w:rsidR="00862312" w:rsidRDefault="00862312" w:rsidP="002132C9">
      <w:pPr>
        <w:rPr>
          <w:lang w:val="fr-FR"/>
        </w:rPr>
      </w:pPr>
    </w:p>
    <w:p w:rsidR="00012D34" w:rsidRDefault="00012D34" w:rsidP="002132C9">
      <w:pPr>
        <w:rPr>
          <w:lang w:val="fr-FR"/>
        </w:rPr>
      </w:pPr>
    </w:p>
    <w:p w:rsidR="00012D34" w:rsidRDefault="0079341D" w:rsidP="002132C9">
      <w:pPr>
        <w:rPr>
          <w:lang w:val="fr-FR"/>
        </w:rPr>
      </w:pPr>
      <w:r>
        <w:rPr>
          <w:lang w:val="fr-FR"/>
        </w:rPr>
        <w:lastRenderedPageBreak/>
        <w:pict w14:anchorId="3E2D32D7">
          <v:shape id="_x0000_i1040" type="#_x0000_t75" style="width:5in;height:192.9pt;mso-left-percent:-10001;mso-top-percent:-10001;mso-position-horizontal:absolute;mso-position-horizontal-relative:char;mso-position-vertical:absolute;mso-position-vertical-relative:line;mso-left-percent:-10001;mso-top-percent:-10001">
            <v:imagedata r:id="rId27" o:title=""/>
          </v:shape>
        </w:pict>
      </w:r>
    </w:p>
    <w:p w:rsidR="00862312" w:rsidRDefault="0079341D" w:rsidP="002132C9">
      <w:pPr>
        <w:rPr>
          <w:lang w:val="fr-FR"/>
        </w:rPr>
      </w:pPr>
      <w:r>
        <w:rPr>
          <w:lang w:val="fr-FR"/>
        </w:rPr>
        <w:pict w14:anchorId="570DC1D2">
          <v:shape id="_x0000_i1041" type="#_x0000_t75" style="width:5in;height:203.1pt;mso-left-percent:-10001;mso-top-percent:-10001;mso-position-horizontal:absolute;mso-position-horizontal-relative:char;mso-position-vertical:absolute;mso-position-vertical-relative:line;mso-left-percent:-10001;mso-top-percent:-10001">
            <v:imagedata r:id="rId28" o:title=""/>
          </v:shape>
        </w:pict>
      </w:r>
    </w:p>
    <w:p w:rsidR="00862312" w:rsidRDefault="00DE5A50" w:rsidP="002132C9">
      <w:pPr>
        <w:rPr>
          <w:lang w:val="fr-FR"/>
        </w:rPr>
      </w:pPr>
      <w:r>
        <w:rPr>
          <w:lang w:val="fr-FR"/>
        </w:rPr>
        <w:pict w14:anchorId="42F3EDA3">
          <v:shape id="_x0000_i1042" type="#_x0000_t75" style="width:5in;height:3in;mso-left-percent:-10001;mso-top-percent:-10001;mso-position-horizontal:absolute;mso-position-horizontal-relative:char;mso-position-vertical:absolute;mso-position-vertical-relative:line;mso-left-percent:-10001;mso-top-percent:-10001">
            <v:imagedata r:id="rId29" o:title=""/>
          </v:shape>
        </w:pict>
      </w:r>
    </w:p>
    <w:p w:rsidR="00862312" w:rsidRDefault="00862312" w:rsidP="002132C9">
      <w:pPr>
        <w:rPr>
          <w:lang w:val="fr-FR"/>
        </w:rPr>
      </w:pPr>
    </w:p>
    <w:p w:rsidR="00862312" w:rsidRDefault="00862312" w:rsidP="002132C9">
      <w:pPr>
        <w:rPr>
          <w:lang w:val="fr-FR"/>
        </w:rPr>
      </w:pPr>
    </w:p>
    <w:p w:rsidR="00012D34" w:rsidRDefault="0079341D" w:rsidP="002132C9">
      <w:pPr>
        <w:rPr>
          <w:lang w:val="fr-FR"/>
        </w:rPr>
      </w:pPr>
      <w:r>
        <w:rPr>
          <w:lang w:val="fr-FR"/>
        </w:rPr>
        <w:lastRenderedPageBreak/>
        <w:pict w14:anchorId="2A5A09DE">
          <v:shape id="_x0000_i1043" type="#_x0000_t75" style="width:359.3pt;height:189.5pt;mso-left-percent:-10001;mso-top-percent:-10001;mso-position-horizontal:absolute;mso-position-horizontal-relative:char;mso-position-vertical:absolute;mso-position-vertical-relative:line;mso-left-percent:-10001;mso-top-percent:-10001">
            <v:imagedata r:id="rId30" o:title=""/>
          </v:shape>
        </w:pict>
      </w:r>
    </w:p>
    <w:p w:rsidR="00862312" w:rsidRDefault="0079341D" w:rsidP="002132C9">
      <w:pPr>
        <w:rPr>
          <w:lang w:val="fr-FR"/>
        </w:rPr>
      </w:pPr>
      <w:r>
        <w:rPr>
          <w:lang w:val="fr-FR"/>
        </w:rPr>
        <w:pict w14:anchorId="6C3C2BF1">
          <v:shape id="_x0000_i1044" type="#_x0000_t75" style="width:5in;height:203.1pt;mso-left-percent:-10001;mso-top-percent:-10001;mso-position-horizontal:absolute;mso-position-horizontal-relative:char;mso-position-vertical:absolute;mso-position-vertical-relative:line;mso-left-percent:-10001;mso-top-percent:-10001">
            <v:imagedata r:id="rId31" o:title=""/>
          </v:shape>
        </w:pict>
      </w:r>
    </w:p>
    <w:p w:rsidR="00862312" w:rsidRDefault="00DE5A50" w:rsidP="002132C9">
      <w:pPr>
        <w:rPr>
          <w:lang w:val="fr-FR"/>
        </w:rPr>
      </w:pPr>
      <w:r>
        <w:rPr>
          <w:lang w:val="fr-FR"/>
        </w:rPr>
        <w:pict w14:anchorId="18C2FD2D">
          <v:shape id="_x0000_i1045" type="#_x0000_t75" style="width:5in;height:3in;mso-left-percent:-10001;mso-top-percent:-10001;mso-position-horizontal:absolute;mso-position-horizontal-relative:char;mso-position-vertical:absolute;mso-position-vertical-relative:line;mso-left-percent:-10001;mso-top-percent:-10001">
            <v:imagedata r:id="rId32" o:title=""/>
          </v:shape>
        </w:pict>
      </w:r>
    </w:p>
    <w:p w:rsidR="00862312" w:rsidRDefault="00862312" w:rsidP="002132C9">
      <w:pPr>
        <w:rPr>
          <w:lang w:val="fr-FR"/>
        </w:rPr>
      </w:pPr>
    </w:p>
    <w:p w:rsidR="00862312" w:rsidRDefault="00862312" w:rsidP="002132C9">
      <w:pPr>
        <w:rPr>
          <w:lang w:val="fr-FR"/>
        </w:rPr>
      </w:pPr>
    </w:p>
    <w:p w:rsidR="00862312" w:rsidRDefault="0079341D" w:rsidP="002132C9">
      <w:pPr>
        <w:rPr>
          <w:lang w:val="fr-FR"/>
        </w:rPr>
      </w:pPr>
      <w:r>
        <w:rPr>
          <w:lang w:val="fr-FR"/>
        </w:rPr>
        <w:lastRenderedPageBreak/>
        <w:pict w14:anchorId="61D348E7">
          <v:shape id="_x0000_i1046" type="#_x0000_t75" style="width:5in;height:203.1pt;mso-left-percent:-10001;mso-top-percent:-10001;mso-position-horizontal:absolute;mso-position-horizontal-relative:char;mso-position-vertical:absolute;mso-position-vertical-relative:line;mso-left-percent:-10001;mso-top-percent:-10001">
            <v:imagedata r:id="rId33" o:title=""/>
          </v:shape>
        </w:pict>
      </w:r>
    </w:p>
    <w:p w:rsidR="00862312" w:rsidRPr="00862312" w:rsidRDefault="0079341D" w:rsidP="002132C9">
      <w:pPr>
        <w:rPr>
          <w:lang w:val="fr-FR"/>
        </w:rPr>
      </w:pPr>
      <w:r>
        <w:rPr>
          <w:lang w:val="fr-FR"/>
        </w:rPr>
        <w:pict w14:anchorId="59ACEC6E">
          <v:shape id="_x0000_i1047" type="#_x0000_t75" style="width:5in;height:213.95pt;mso-left-percent:-10001;mso-top-percent:-10001;mso-position-horizontal:absolute;mso-position-horizontal-relative:char;mso-position-vertical:absolute;mso-position-vertical-relative:line;mso-left-percent:-10001;mso-top-percent:-10001">
            <v:imagedata r:id="rId34" o:title=""/>
          </v:shape>
        </w:pict>
      </w:r>
    </w:p>
    <w:p w:rsidR="006E5FF9" w:rsidRDefault="006E5FF9" w:rsidP="00F74B94">
      <w:pPr>
        <w:pStyle w:val="Heading1"/>
        <w:spacing w:before="0" w:after="0"/>
        <w:rPr>
          <w:b/>
          <w:lang w:val="ro-RO"/>
        </w:rPr>
      </w:pPr>
    </w:p>
    <w:p w:rsidR="00012D34" w:rsidRDefault="0079341D" w:rsidP="00012D34">
      <w:r>
        <w:pict w14:anchorId="16ED5449">
          <v:shape id="_x0000_i1048" type="#_x0000_t75" style="width:5in;height:203.1pt;mso-left-percent:-10001;mso-top-percent:-10001;mso-position-horizontal:absolute;mso-position-horizontal-relative:char;mso-position-vertical:absolute;mso-position-vertical-relative:line;mso-left-percent:-10001;mso-top-percent:-10001">
            <v:imagedata r:id="rId35" o:title=""/>
          </v:shape>
        </w:pict>
      </w:r>
    </w:p>
    <w:p w:rsidR="00012D34" w:rsidRDefault="0079341D" w:rsidP="00012D34">
      <w:r>
        <w:lastRenderedPageBreak/>
        <w:pict w14:anchorId="64083465">
          <v:shape id="_x0000_i1049" type="#_x0000_t75" style="width:5in;height:206.5pt;mso-left-percent:-10001;mso-top-percent:-10001;mso-position-horizontal:absolute;mso-position-horizontal-relative:char;mso-position-vertical:absolute;mso-position-vertical-relative:line;mso-left-percent:-10001;mso-top-percent:-10001">
            <v:imagedata r:id="rId36" o:title=""/>
          </v:shape>
        </w:pict>
      </w:r>
    </w:p>
    <w:p w:rsidR="00012D34" w:rsidRDefault="0079341D" w:rsidP="00012D34">
      <w:r>
        <w:pict w14:anchorId="3A4BDD45">
          <v:shape id="_x0000_i1050" type="#_x0000_t75" style="width:5in;height:205.15pt;mso-left-percent:-10001;mso-top-percent:-10001;mso-position-horizontal:absolute;mso-position-horizontal-relative:char;mso-position-vertical:absolute;mso-position-vertical-relative:line;mso-left-percent:-10001;mso-top-percent:-10001">
            <v:imagedata r:id="rId37" o:title=""/>
          </v:shape>
        </w:pict>
      </w:r>
    </w:p>
    <w:p w:rsidR="00012D34" w:rsidRDefault="00012D34" w:rsidP="00012D34">
      <w:r w:rsidRPr="00012D34">
        <w:rPr>
          <w:noProof/>
          <w:lang w:val="en-US"/>
        </w:rPr>
        <w:object w:dxaOrig="7220" w:dyaOrig="3888">
          <v:shape id="Chart 37" o:spid="_x0000_i1051" type="#_x0000_t75" style="width:360.7pt;height:194.95pt;visibility:visible" o:ole="">
            <v:imagedata r:id="rId38" o:title=""/>
            <o:lock v:ext="edit" aspectratio="f"/>
          </v:shape>
          <o:OLEObject Type="Embed" ProgID="Excel.Sheet.8" ShapeID="Chart 37" DrawAspect="Content" ObjectID="_1612678329" r:id="rId39">
            <o:FieldCodes>\s</o:FieldCodes>
          </o:OLEObject>
        </w:object>
      </w:r>
    </w:p>
    <w:p w:rsidR="00012D34" w:rsidRDefault="00012D34" w:rsidP="00012D34"/>
    <w:p w:rsidR="00012D34" w:rsidRDefault="00012D34" w:rsidP="00012D34"/>
    <w:p w:rsidR="00012D34" w:rsidRDefault="0079341D" w:rsidP="00012D34">
      <w:r>
        <w:lastRenderedPageBreak/>
        <w:pict w14:anchorId="7E1F5B37">
          <v:shape id="_x0000_i1052" type="#_x0000_t75" style="width:360.7pt;height:203.75pt;mso-left-percent:-10001;mso-top-percent:-10001;mso-position-horizontal:absolute;mso-position-horizontal-relative:char;mso-position-vertical:absolute;mso-position-vertical-relative:line;mso-left-percent:-10001;mso-top-percent:-10001">
            <v:imagedata r:id="rId40" o:title=""/>
          </v:shape>
        </w:pict>
      </w:r>
    </w:p>
    <w:p w:rsidR="00D84D48" w:rsidRDefault="00D84D48" w:rsidP="00012D34"/>
    <w:p w:rsidR="00D84D48" w:rsidRPr="00526379" w:rsidRDefault="00D84D48" w:rsidP="00D84D48">
      <w:pPr>
        <w:rPr>
          <w:rFonts w:ascii="Times New Roman" w:hAnsi="Times New Roman"/>
          <w:b/>
          <w:i/>
        </w:rPr>
      </w:pPr>
      <w:r w:rsidRPr="00526379">
        <w:rPr>
          <w:rFonts w:ascii="Times New Roman" w:hAnsi="Times New Roman"/>
          <w:b/>
          <w:i/>
        </w:rPr>
        <w:t>4. Date  referitoare la num</w:t>
      </w:r>
      <w:r w:rsidR="00526379">
        <w:rPr>
          <w:rFonts w:ascii="Times New Roman" w:hAnsi="Times New Roman"/>
          <w:b/>
          <w:i/>
        </w:rPr>
        <w:t>ă</w:t>
      </w:r>
      <w:r w:rsidRPr="00526379">
        <w:rPr>
          <w:rFonts w:ascii="Times New Roman" w:hAnsi="Times New Roman"/>
          <w:b/>
          <w:i/>
        </w:rPr>
        <w:t>rul de cazuri noi de boli rare externate din spital (spitalizare continu</w:t>
      </w:r>
      <w:r w:rsidR="00526379">
        <w:rPr>
          <w:rFonts w:ascii="Times New Roman" w:hAnsi="Times New Roman"/>
          <w:b/>
          <w:i/>
        </w:rPr>
        <w:t>ă</w:t>
      </w:r>
      <w:r w:rsidRPr="00526379">
        <w:rPr>
          <w:rFonts w:ascii="Times New Roman" w:hAnsi="Times New Roman"/>
          <w:b/>
          <w:i/>
        </w:rPr>
        <w:t>)  la nivel jude</w:t>
      </w:r>
      <w:r w:rsidR="00526379">
        <w:rPr>
          <w:rFonts w:ascii="Times New Roman" w:hAnsi="Times New Roman"/>
          <w:b/>
          <w:i/>
        </w:rPr>
        <w:t>ț</w:t>
      </w:r>
      <w:r w:rsidRPr="00526379">
        <w:rPr>
          <w:rFonts w:ascii="Times New Roman" w:hAnsi="Times New Roman"/>
          <w:b/>
          <w:i/>
        </w:rPr>
        <w:t xml:space="preserve">ean </w:t>
      </w:r>
      <w:r w:rsidR="00526379">
        <w:rPr>
          <w:rFonts w:ascii="Times New Roman" w:hAnsi="Times New Roman"/>
          <w:b/>
          <w:i/>
        </w:rPr>
        <w:t>î</w:t>
      </w:r>
      <w:r w:rsidRPr="00526379">
        <w:rPr>
          <w:rFonts w:ascii="Times New Roman" w:hAnsi="Times New Roman"/>
          <w:b/>
          <w:i/>
        </w:rPr>
        <w:t xml:space="preserve">n perioada 2008-2018 (sursa datelor INSP-CNSISP) – </w:t>
      </w:r>
      <w:r w:rsidR="00D512B4">
        <w:rPr>
          <w:rFonts w:ascii="Times New Roman" w:hAnsi="Times New Roman"/>
          <w:b/>
          <w:i/>
        </w:rPr>
        <w:t>se găsesc în anexa (pag. 25).</w:t>
      </w:r>
    </w:p>
    <w:p w:rsidR="005A63E2" w:rsidRPr="008A0E84" w:rsidRDefault="00990100" w:rsidP="00F74B94">
      <w:pPr>
        <w:pStyle w:val="Heading1"/>
        <w:spacing w:before="0" w:after="0"/>
        <w:rPr>
          <w:b/>
          <w:lang w:val="ro-RO"/>
        </w:rPr>
      </w:pPr>
      <w:bookmarkStart w:id="2" w:name="_Toc535926638"/>
      <w:r w:rsidRPr="008A0E84">
        <w:rPr>
          <w:b/>
          <w:lang w:val="ro-RO"/>
        </w:rPr>
        <w:t xml:space="preserve">b). </w:t>
      </w:r>
      <w:r w:rsidR="005A63E2" w:rsidRPr="008A0E84">
        <w:rPr>
          <w:b/>
          <w:lang w:val="ro-RO"/>
        </w:rPr>
        <w:t>Rezultate relevante din studiile na</w:t>
      </w:r>
      <w:r w:rsidR="009B356E" w:rsidRPr="008A0E84">
        <w:rPr>
          <w:b/>
          <w:lang w:val="ro-RO"/>
        </w:rPr>
        <w:t>ț</w:t>
      </w:r>
      <w:r w:rsidR="005A63E2" w:rsidRPr="008A0E84">
        <w:rPr>
          <w:b/>
          <w:lang w:val="ro-RO"/>
        </w:rPr>
        <w:t xml:space="preserve">ionale, europene </w:t>
      </w:r>
      <w:r w:rsidR="001F66EE" w:rsidRPr="008A0E84">
        <w:rPr>
          <w:b/>
          <w:lang w:val="ro-RO"/>
        </w:rPr>
        <w:t>ș</w:t>
      </w:r>
      <w:r w:rsidR="005A63E2" w:rsidRPr="008A0E84">
        <w:rPr>
          <w:b/>
          <w:lang w:val="ro-RO"/>
        </w:rPr>
        <w:t>i interna</w:t>
      </w:r>
      <w:r w:rsidR="009B356E" w:rsidRPr="008A0E84">
        <w:rPr>
          <w:b/>
          <w:lang w:val="ro-RO"/>
        </w:rPr>
        <w:t>ț</w:t>
      </w:r>
      <w:r w:rsidR="005A63E2" w:rsidRPr="008A0E84">
        <w:rPr>
          <w:b/>
          <w:lang w:val="ro-RO"/>
        </w:rPr>
        <w:t>ionale</w:t>
      </w:r>
      <w:bookmarkEnd w:id="2"/>
      <w:r w:rsidR="007D0ED3" w:rsidRPr="008A0E84">
        <w:rPr>
          <w:b/>
          <w:lang w:val="ro-RO"/>
        </w:rPr>
        <w:t xml:space="preserve">  </w:t>
      </w:r>
    </w:p>
    <w:p w:rsidR="00CE2DC0" w:rsidRPr="00E632FE" w:rsidRDefault="00CE2DC0" w:rsidP="00F74B94">
      <w:pPr>
        <w:spacing w:after="0" w:line="240" w:lineRule="auto"/>
        <w:jc w:val="both"/>
        <w:rPr>
          <w:rFonts w:ascii="Times New Roman" w:hAnsi="Times New Roman"/>
        </w:rPr>
      </w:pPr>
    </w:p>
    <w:p w:rsidR="00CB5788" w:rsidRPr="007F6B30" w:rsidRDefault="00CB5788" w:rsidP="00CB5788">
      <w:pPr>
        <w:spacing w:after="0" w:line="240" w:lineRule="auto"/>
        <w:rPr>
          <w:rFonts w:ascii="Times New Roman" w:eastAsia="Times New Roman" w:hAnsi="Times New Roman"/>
          <w:b/>
          <w:color w:val="000000"/>
          <w:szCs w:val="21"/>
        </w:rPr>
      </w:pPr>
      <w:r w:rsidRPr="007F6B30">
        <w:rPr>
          <w:rFonts w:ascii="Times New Roman" w:eastAsia="Times New Roman" w:hAnsi="Times New Roman"/>
          <w:b/>
          <w:color w:val="000000"/>
          <w:szCs w:val="21"/>
        </w:rPr>
        <w:t>Rezultatele din Registrul Român pentru Boli Pulmonare Interstițiale (REGIS): studiu pe 3 ani</w:t>
      </w:r>
    </w:p>
    <w:p w:rsidR="00CB5788" w:rsidRPr="007F6B30" w:rsidRDefault="00CB5788" w:rsidP="00CB5788">
      <w:pPr>
        <w:spacing w:after="0" w:line="240" w:lineRule="auto"/>
        <w:rPr>
          <w:rFonts w:ascii="Times New Roman" w:eastAsia="Times New Roman" w:hAnsi="Times New Roman"/>
          <w:i/>
          <w:color w:val="000000"/>
          <w:szCs w:val="21"/>
        </w:rPr>
      </w:pPr>
      <w:r w:rsidRPr="007F6B30">
        <w:rPr>
          <w:rFonts w:ascii="Times New Roman" w:eastAsia="Times New Roman" w:hAnsi="Times New Roman"/>
          <w:i/>
          <w:color w:val="000000"/>
          <w:szCs w:val="21"/>
        </w:rPr>
        <w:t>Autori: Irina Strâmbu, Teodor Salmen, Daniel Traila, Alina Croitoru</w:t>
      </w:r>
    </w:p>
    <w:p w:rsidR="00CB5788" w:rsidRPr="007F6B30" w:rsidRDefault="00CB5788" w:rsidP="00CB5788">
      <w:pPr>
        <w:spacing w:after="0" w:line="240" w:lineRule="auto"/>
        <w:rPr>
          <w:rFonts w:ascii="Times New Roman" w:eastAsia="Times New Roman" w:hAnsi="Times New Roman"/>
          <w:i/>
          <w:color w:val="000000"/>
          <w:szCs w:val="21"/>
        </w:rPr>
      </w:pPr>
      <w:r w:rsidRPr="007F6B30">
        <w:rPr>
          <w:rFonts w:ascii="Times New Roman" w:eastAsia="Times New Roman" w:hAnsi="Times New Roman"/>
          <w:i/>
          <w:color w:val="000000"/>
          <w:szCs w:val="21"/>
        </w:rPr>
        <w:t>European Journal of Respiratory 2017 50: PA868; DOI: 10.1183 / 1393003. Congres-2017.PA868</w:t>
      </w:r>
    </w:p>
    <w:p w:rsidR="007F6B30" w:rsidRPr="007F6B30" w:rsidRDefault="007F6B30" w:rsidP="007F6B30">
      <w:pPr>
        <w:spacing w:after="0" w:line="240" w:lineRule="auto"/>
        <w:rPr>
          <w:rFonts w:ascii="Times New Roman" w:eastAsia="Times New Roman" w:hAnsi="Times New Roman"/>
          <w:color w:val="000000"/>
          <w:szCs w:val="21"/>
        </w:rPr>
      </w:pPr>
      <w:r w:rsidRPr="007F6B30">
        <w:rPr>
          <w:rFonts w:ascii="Times New Roman" w:eastAsia="Times New Roman" w:hAnsi="Times New Roman"/>
          <w:color w:val="000000"/>
          <w:szCs w:val="21"/>
        </w:rPr>
        <w:t xml:space="preserve">REGIS a fost elaborat de Grupul de Lucru pentru Boli Pulmonare Interstițiale (ILD) în cadrul Societății Române de Pneumologie. Includerea pacienților a fost efectuată în mod voluntar de către medici desemnați din 4 centre. Pe parcursul a 3 ani, au fost înregistrați 104 pacienți. </w:t>
      </w:r>
      <w:r w:rsidR="00F25394">
        <w:rPr>
          <w:rFonts w:ascii="Times New Roman" w:eastAsia="Times New Roman" w:hAnsi="Times New Roman"/>
          <w:color w:val="000000"/>
          <w:szCs w:val="21"/>
        </w:rPr>
        <w:t>Datele se pot vizualiza în graficele de mai jos.</w:t>
      </w:r>
    </w:p>
    <w:p w:rsidR="00C7249C" w:rsidRDefault="00C7249C" w:rsidP="00CB5788">
      <w:pPr>
        <w:spacing w:after="0" w:line="240" w:lineRule="auto"/>
        <w:rPr>
          <w:rFonts w:ascii="Times New Roman" w:eastAsia="Times New Roman" w:hAnsi="Times New Roman"/>
          <w:i/>
          <w:color w:val="000000"/>
          <w:sz w:val="21"/>
          <w:szCs w:val="21"/>
        </w:rPr>
      </w:pPr>
    </w:p>
    <w:p w:rsidR="00D512B4" w:rsidRDefault="0079341D" w:rsidP="00CB5788">
      <w:pPr>
        <w:spacing w:after="0" w:line="240" w:lineRule="auto"/>
        <w:rPr>
          <w:rFonts w:ascii="Times New Roman" w:eastAsia="Times New Roman" w:hAnsi="Times New Roman"/>
          <w:i/>
          <w:color w:val="000000"/>
          <w:sz w:val="21"/>
          <w:szCs w:val="21"/>
        </w:rPr>
      </w:pPr>
      <w:r>
        <w:rPr>
          <w:noProof/>
          <w:lang w:eastAsia="ro-RO"/>
        </w:rPr>
        <w:pict>
          <v:shape id="Chart 1" o:spid="_x0000_i1053" type="#_x0000_t75" style="width:425.9pt;height:231.6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">
            <v:imagedata r:id="rId41" o:title="" croptop="-2798f" cropbottom="-2967f" cropleft="-917f" cropright="-1515f"/>
            <o:lock v:ext="edit" aspectratio="f"/>
          </v:shape>
        </w:pict>
      </w:r>
    </w:p>
    <w:p w:rsidR="00C7249C" w:rsidRPr="00321D80" w:rsidRDefault="00C7249C" w:rsidP="00CB5788">
      <w:pPr>
        <w:spacing w:after="0" w:line="240" w:lineRule="auto"/>
        <w:rPr>
          <w:rFonts w:ascii="Times New Roman" w:eastAsia="Times New Roman" w:hAnsi="Times New Roman"/>
          <w:i/>
          <w:color w:val="000000"/>
          <w:sz w:val="21"/>
          <w:szCs w:val="21"/>
        </w:rPr>
      </w:pPr>
    </w:p>
    <w:p w:rsidR="00CB5788" w:rsidRDefault="00CB5788" w:rsidP="001F5E11">
      <w:pPr>
        <w:spacing w:after="0" w:line="240" w:lineRule="auto"/>
        <w:jc w:val="both"/>
        <w:rPr>
          <w:noProof/>
          <w:lang w:eastAsia="ro-RO"/>
        </w:rPr>
      </w:pPr>
    </w:p>
    <w:p w:rsidR="00C7249C" w:rsidRDefault="00C7249C" w:rsidP="001F5E11">
      <w:pPr>
        <w:spacing w:after="0" w:line="240" w:lineRule="auto"/>
        <w:jc w:val="both"/>
        <w:rPr>
          <w:rFonts w:ascii="Times New Roman" w:hAnsi="Times New Roman"/>
          <w:b/>
        </w:rPr>
      </w:pPr>
    </w:p>
    <w:p w:rsidR="00CB5788" w:rsidRDefault="0079341D" w:rsidP="001F5E11">
      <w:pPr>
        <w:spacing w:after="0" w:line="240" w:lineRule="auto"/>
        <w:jc w:val="both"/>
        <w:rPr>
          <w:rFonts w:ascii="Times New Roman" w:hAnsi="Times New Roman"/>
          <w:b/>
        </w:rPr>
      </w:pPr>
      <w:r>
        <w:rPr>
          <w:noProof/>
          <w:lang w:eastAsia="ro-RO"/>
        </w:rPr>
        <w:lastRenderedPageBreak/>
        <w:pict>
          <v:shape id="Diagramă 1" o:spid="_x0000_i1054" type="#_x0000_t75" style="width:442.85pt;height:215.3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">
            <v:imagedata r:id="rId42" o:title="" croptop="-3038f" cropbottom="-3271f" cropleft="-880f" cropright="-1454f"/>
            <o:lock v:ext="edit" aspectratio="f"/>
          </v:shape>
        </w:pict>
      </w:r>
    </w:p>
    <w:p w:rsidR="00CB5788" w:rsidRDefault="00CB5788" w:rsidP="001F5E11">
      <w:pPr>
        <w:spacing w:after="0" w:line="240" w:lineRule="auto"/>
        <w:jc w:val="both"/>
        <w:rPr>
          <w:rFonts w:ascii="Times New Roman" w:hAnsi="Times New Roman"/>
          <w:b/>
        </w:rPr>
      </w:pPr>
    </w:p>
    <w:p w:rsidR="00342FB2" w:rsidRPr="00342FB2" w:rsidRDefault="00342FB2" w:rsidP="001F5E11">
      <w:pPr>
        <w:spacing w:after="0" w:line="240" w:lineRule="auto"/>
        <w:jc w:val="both"/>
        <w:rPr>
          <w:rFonts w:ascii="Times New Roman" w:hAnsi="Times New Roman"/>
          <w:i/>
        </w:rPr>
      </w:pPr>
      <w:r w:rsidRPr="00342FB2">
        <w:rPr>
          <w:rFonts w:ascii="Times New Roman" w:hAnsi="Times New Roman"/>
          <w:i/>
        </w:rPr>
        <w:t xml:space="preserve">Sursa: European Respiratory Journal </w:t>
      </w:r>
      <w:hyperlink r:id="rId43" w:history="1">
        <w:r w:rsidRPr="00200DB3">
          <w:rPr>
            <w:rStyle w:val="Hyperlink"/>
            <w:rFonts w:ascii="Times New Roman" w:hAnsi="Times New Roman"/>
            <w:i/>
          </w:rPr>
          <w:t>https://erj.ersjournals.com/content/50/suppl_61/PA868</w:t>
        </w:r>
      </w:hyperlink>
      <w:r>
        <w:rPr>
          <w:rFonts w:ascii="Times New Roman" w:hAnsi="Times New Roman"/>
          <w:i/>
        </w:rPr>
        <w:t xml:space="preserve"> </w:t>
      </w:r>
    </w:p>
    <w:p w:rsidR="00342FB2" w:rsidRDefault="00342FB2" w:rsidP="001F5E11">
      <w:pPr>
        <w:spacing w:after="0" w:line="240" w:lineRule="auto"/>
        <w:jc w:val="both"/>
        <w:rPr>
          <w:rFonts w:ascii="Times New Roman" w:hAnsi="Times New Roman"/>
          <w:b/>
        </w:rPr>
      </w:pPr>
    </w:p>
    <w:p w:rsidR="002D56E9" w:rsidRDefault="002D56E9" w:rsidP="001F5E11">
      <w:pPr>
        <w:spacing w:after="0" w:line="240" w:lineRule="auto"/>
        <w:jc w:val="both"/>
        <w:rPr>
          <w:rFonts w:ascii="Times New Roman" w:hAnsi="Times New Roman"/>
          <w:b/>
        </w:rPr>
      </w:pPr>
    </w:p>
    <w:p w:rsidR="004F2175" w:rsidRPr="00AD56BA" w:rsidRDefault="00EF5C3A" w:rsidP="001F5E11">
      <w:pPr>
        <w:spacing w:after="0" w:line="240" w:lineRule="auto"/>
        <w:jc w:val="both"/>
        <w:rPr>
          <w:rFonts w:ascii="Times New Roman" w:hAnsi="Times New Roman"/>
        </w:rPr>
      </w:pPr>
      <w:r w:rsidRPr="00CB5788">
        <w:rPr>
          <w:rFonts w:ascii="Times New Roman" w:hAnsi="Times New Roman"/>
          <w:b/>
        </w:rPr>
        <w:t>Se</w:t>
      </w:r>
      <w:r w:rsidRPr="00AD56BA">
        <w:rPr>
          <w:rFonts w:ascii="Times New Roman" w:hAnsi="Times New Roman"/>
        </w:rPr>
        <w:t>r</w:t>
      </w:r>
      <w:r w:rsidRPr="00AD56BA">
        <w:rPr>
          <w:rFonts w:ascii="Times New Roman" w:hAnsi="Times New Roman"/>
          <w:b/>
        </w:rPr>
        <w:t>ia de rapoarte Orphanet - Prevalența bolilor rare</w:t>
      </w:r>
      <w:r w:rsidRPr="00AD56BA">
        <w:rPr>
          <w:rFonts w:ascii="Times New Roman" w:hAnsi="Times New Roman"/>
        </w:rPr>
        <w:t xml:space="preserve">: </w:t>
      </w:r>
      <w:r w:rsidRPr="00AD56BA">
        <w:rPr>
          <w:rFonts w:ascii="Times New Roman" w:hAnsi="Times New Roman"/>
          <w:bCs/>
          <w:iCs/>
        </w:rPr>
        <w:t xml:space="preserve">Date bibliografice - iunie 2018 - numărul 2 </w:t>
      </w:r>
      <w:hyperlink r:id="rId44" w:history="1">
        <w:r w:rsidR="004F2175" w:rsidRPr="00AD56BA">
          <w:rPr>
            <w:rStyle w:val="Hyperlink"/>
            <w:rFonts w:ascii="Times New Roman" w:hAnsi="Times New Roman"/>
            <w:bCs/>
            <w:iCs/>
          </w:rPr>
          <w:t>http://www.orpha.net/orphacom/cahiers/docs/GB/Prevalence_of_rare_diseases_by_decreasing_prevalence_or_cases.pdf</w:t>
        </w:r>
      </w:hyperlink>
    </w:p>
    <w:p w:rsidR="00CB5788" w:rsidRDefault="00CB5788" w:rsidP="00B60152">
      <w:pPr>
        <w:rPr>
          <w:rFonts w:ascii="Times New Roman" w:hAnsi="Times New Roman"/>
        </w:rPr>
      </w:pPr>
    </w:p>
    <w:p w:rsidR="00D25D40" w:rsidRPr="00AD56BA" w:rsidRDefault="00D25D40" w:rsidP="00B60152">
      <w:pPr>
        <w:rPr>
          <w:rFonts w:ascii="Times New Roman" w:hAnsi="Times New Roman"/>
        </w:rPr>
      </w:pPr>
      <w:r w:rsidRPr="00CB5788">
        <w:rPr>
          <w:rFonts w:ascii="Times New Roman" w:hAnsi="Times New Roman"/>
          <w:b/>
        </w:rPr>
        <w:t xml:space="preserve">Rezultatele </w:t>
      </w:r>
      <w:r w:rsidR="00EF5C3A" w:rsidRPr="00CB5788">
        <w:rPr>
          <w:rFonts w:ascii="Times New Roman" w:hAnsi="Times New Roman"/>
          <w:b/>
        </w:rPr>
        <w:t>publicate de First Europe privind impactul social al bolilor rare:</w:t>
      </w:r>
      <w:r w:rsidRPr="00AD56BA">
        <w:rPr>
          <w:rFonts w:ascii="Times New Roman" w:hAnsi="Times New Roman"/>
        </w:rPr>
        <w:t xml:space="preserve">  </w:t>
      </w:r>
      <w:hyperlink r:id="rId45" w:history="1">
        <w:r w:rsidR="0017734D" w:rsidRPr="00AD56BA">
          <w:rPr>
            <w:rStyle w:val="Hyperlink"/>
            <w:rFonts w:ascii="Times New Roman" w:hAnsi="Times New Roman"/>
          </w:rPr>
          <w:t>https://www.eurordis.org/news/3000-rare-disease-patients-carers-voice-difficulties-balancing-care-life</w:t>
        </w:r>
      </w:hyperlink>
      <w:r w:rsidR="0017734D" w:rsidRPr="00AD56BA">
        <w:rPr>
          <w:rFonts w:ascii="Times New Roman" w:hAnsi="Times New Roman"/>
        </w:rPr>
        <w:t xml:space="preserve"> </w:t>
      </w:r>
    </w:p>
    <w:p w:rsidR="004F2175" w:rsidRPr="00D25D40" w:rsidRDefault="004F2175" w:rsidP="001F5E11">
      <w:pPr>
        <w:spacing w:after="0" w:line="240" w:lineRule="auto"/>
        <w:jc w:val="both"/>
        <w:rPr>
          <w:b/>
          <w:bCs/>
          <w:i/>
          <w:iCs/>
          <w:sz w:val="18"/>
          <w:szCs w:val="18"/>
        </w:rPr>
      </w:pPr>
    </w:p>
    <w:p w:rsidR="00321D80" w:rsidRDefault="00321D80" w:rsidP="00964A88">
      <w:pPr>
        <w:pStyle w:val="Heading1"/>
        <w:spacing w:before="0" w:after="0"/>
        <w:rPr>
          <w:b/>
          <w:lang w:val="ro-RO"/>
        </w:rPr>
      </w:pPr>
    </w:p>
    <w:p w:rsidR="001B5A70" w:rsidRPr="00E632FE" w:rsidRDefault="00171343" w:rsidP="00964A88">
      <w:pPr>
        <w:pStyle w:val="Heading1"/>
        <w:spacing w:before="0" w:after="0"/>
        <w:rPr>
          <w:b/>
          <w:lang w:val="ro-RO"/>
        </w:rPr>
      </w:pPr>
      <w:bookmarkStart w:id="3" w:name="_Toc535926639"/>
      <w:r w:rsidRPr="00E632FE">
        <w:rPr>
          <w:b/>
          <w:lang w:val="ro-RO"/>
        </w:rPr>
        <w:t>c). Factorii de risc, Mecanismul de acțiune</w:t>
      </w:r>
      <w:bookmarkEnd w:id="3"/>
    </w:p>
    <w:p w:rsidR="00964A88" w:rsidRDefault="00964A88" w:rsidP="00964A88">
      <w:pPr>
        <w:spacing w:after="0" w:line="240" w:lineRule="auto"/>
        <w:rPr>
          <w:rFonts w:ascii="Times New Roman" w:hAnsi="Times New Roman"/>
        </w:rPr>
      </w:pPr>
    </w:p>
    <w:p w:rsidR="00964A88" w:rsidRDefault="00964A88" w:rsidP="00964A88">
      <w:pPr>
        <w:spacing w:after="0" w:line="240" w:lineRule="auto"/>
        <w:rPr>
          <w:rStyle w:val="tlid-translation"/>
          <w:rFonts w:ascii="Times New Roman" w:hAnsi="Times New Roman"/>
        </w:rPr>
      </w:pPr>
      <w:r w:rsidRPr="00964A88">
        <w:rPr>
          <w:rFonts w:ascii="Times New Roman" w:hAnsi="Times New Roman"/>
        </w:rPr>
        <w:t>80% dintre bolile rare au originea genetică identificat</w:t>
      </w:r>
      <w:r>
        <w:rPr>
          <w:rFonts w:ascii="Times New Roman" w:hAnsi="Times New Roman"/>
        </w:rPr>
        <w:t>ă</w:t>
      </w:r>
      <w:r w:rsidRPr="00964A88">
        <w:rPr>
          <w:rFonts w:ascii="Times New Roman" w:hAnsi="Times New Roman"/>
        </w:rPr>
        <w:t xml:space="preserve">, </w:t>
      </w:r>
      <w:r w:rsidR="00CF57A2" w:rsidRPr="00CF57A2">
        <w:rPr>
          <w:rStyle w:val="tlid-translation"/>
          <w:rFonts w:ascii="Times New Roman" w:hAnsi="Times New Roman"/>
        </w:rPr>
        <w:t>cauzate direct de modificări ale genelor sau cromozomilor. În unele cazuri, modificările genetice care cauzează boala sunt transferate de la o generație la alta. În alte cazuri, ele apar întâmplător la o persoană care este prima dintr-o familie care urmează să fie diagnosticată.</w:t>
      </w:r>
    </w:p>
    <w:p w:rsidR="00CF57A2" w:rsidRDefault="00CF57A2" w:rsidP="00964A88">
      <w:pPr>
        <w:spacing w:after="0" w:line="240" w:lineRule="auto"/>
        <w:rPr>
          <w:rFonts w:ascii="Times New Roman" w:hAnsi="Times New Roman"/>
        </w:rPr>
      </w:pPr>
    </w:p>
    <w:p w:rsidR="00964A88" w:rsidRDefault="00964A88" w:rsidP="00964A88">
      <w:pPr>
        <w:spacing w:after="0" w:line="240" w:lineRule="auto"/>
        <w:rPr>
          <w:rFonts w:ascii="Times New Roman" w:hAnsi="Times New Roman"/>
        </w:rPr>
      </w:pPr>
      <w:r>
        <w:rPr>
          <w:rFonts w:ascii="Times New Roman" w:hAnsi="Times New Roman"/>
        </w:rPr>
        <w:t xml:space="preserve">20% </w:t>
      </w:r>
      <w:r w:rsidR="00DB004F">
        <w:rPr>
          <w:rFonts w:ascii="Times New Roman" w:hAnsi="Times New Roman"/>
        </w:rPr>
        <w:t xml:space="preserve">dintre bolile rare </w:t>
      </w:r>
      <w:r w:rsidRPr="00964A88">
        <w:rPr>
          <w:rFonts w:ascii="Times New Roman" w:hAnsi="Times New Roman"/>
        </w:rPr>
        <w:t>sunt rezultatul infecțiilor (bacteriene sau virale), alergii și cauze de mediu sau sunt degenerative și proliferative.</w:t>
      </w:r>
    </w:p>
    <w:p w:rsidR="00964A88" w:rsidRPr="00CA44D9" w:rsidRDefault="00964A88" w:rsidP="00964A88">
      <w:pPr>
        <w:spacing w:after="0" w:line="240" w:lineRule="auto"/>
        <w:rPr>
          <w:rFonts w:ascii="Times New Roman" w:hAnsi="Times New Roman"/>
          <w:i/>
        </w:rPr>
      </w:pPr>
      <w:r w:rsidRPr="00CA44D9">
        <w:rPr>
          <w:rFonts w:ascii="Times New Roman" w:hAnsi="Times New Roman"/>
          <w:i/>
        </w:rPr>
        <w:t>Surs</w:t>
      </w:r>
      <w:r w:rsidR="00CF57A2" w:rsidRPr="00CA44D9">
        <w:rPr>
          <w:rFonts w:ascii="Times New Roman" w:hAnsi="Times New Roman"/>
          <w:i/>
        </w:rPr>
        <w:t>e</w:t>
      </w:r>
      <w:r w:rsidRPr="00CA44D9">
        <w:rPr>
          <w:rFonts w:ascii="Times New Roman" w:hAnsi="Times New Roman"/>
          <w:i/>
        </w:rPr>
        <w:t xml:space="preserve">: </w:t>
      </w:r>
      <w:hyperlink r:id="rId46" w:history="1">
        <w:r w:rsidRPr="00CA44D9">
          <w:rPr>
            <w:rStyle w:val="Hyperlink"/>
            <w:rFonts w:ascii="Times New Roman" w:hAnsi="Times New Roman"/>
            <w:i/>
          </w:rPr>
          <w:t>https://www.rarediseaseday.org/article/what-is-a-rare-disease</w:t>
        </w:r>
      </w:hyperlink>
      <w:r w:rsidRPr="00CA44D9">
        <w:rPr>
          <w:rFonts w:ascii="Times New Roman" w:hAnsi="Times New Roman"/>
          <w:i/>
        </w:rPr>
        <w:t xml:space="preserve"> </w:t>
      </w:r>
      <w:r w:rsidR="00CF57A2" w:rsidRPr="00CA44D9">
        <w:rPr>
          <w:rFonts w:ascii="Times New Roman" w:hAnsi="Times New Roman"/>
          <w:i/>
        </w:rPr>
        <w:t xml:space="preserve">și </w:t>
      </w:r>
      <w:hyperlink r:id="rId47" w:history="1">
        <w:r w:rsidR="00CF57A2" w:rsidRPr="00CA44D9">
          <w:rPr>
            <w:rStyle w:val="Hyperlink"/>
            <w:rFonts w:ascii="Times New Roman" w:hAnsi="Times New Roman"/>
            <w:i/>
          </w:rPr>
          <w:t>https://rarediseases.info.nih.gov/diseases/pages/31/faqs-about-rare-diseases</w:t>
        </w:r>
      </w:hyperlink>
      <w:r w:rsidR="00CF57A2" w:rsidRPr="00CA44D9">
        <w:rPr>
          <w:rFonts w:ascii="Times New Roman" w:hAnsi="Times New Roman"/>
          <w:i/>
        </w:rPr>
        <w:t xml:space="preserve"> </w:t>
      </w:r>
    </w:p>
    <w:p w:rsidR="00CA44D9" w:rsidRDefault="00CA44D9" w:rsidP="00DB004F">
      <w:pPr>
        <w:spacing w:after="0" w:line="240" w:lineRule="auto"/>
        <w:rPr>
          <w:rFonts w:ascii="Times New Roman" w:hAnsi="Times New Roman"/>
        </w:rPr>
      </w:pPr>
    </w:p>
    <w:p w:rsidR="00F2458E" w:rsidRPr="00F2458E" w:rsidRDefault="00F2458E" w:rsidP="00DB004F">
      <w:pPr>
        <w:spacing w:after="0" w:line="240" w:lineRule="auto"/>
        <w:rPr>
          <w:rFonts w:ascii="Times New Roman" w:hAnsi="Times New Roman"/>
        </w:rPr>
      </w:pPr>
      <w:r w:rsidRPr="00F2458E">
        <w:rPr>
          <w:rFonts w:ascii="Times New Roman" w:hAnsi="Times New Roman"/>
        </w:rPr>
        <w:t xml:space="preserve">Exemple de boli rare </w:t>
      </w:r>
      <w:r w:rsidR="00DB004F">
        <w:rPr>
          <w:rFonts w:ascii="Times New Roman" w:hAnsi="Times New Roman"/>
        </w:rPr>
        <w:t xml:space="preserve">cu origine genetică ce </w:t>
      </w:r>
      <w:r w:rsidRPr="00F2458E">
        <w:rPr>
          <w:rFonts w:ascii="Times New Roman" w:hAnsi="Times New Roman"/>
        </w:rPr>
        <w:t xml:space="preserve">sunt afecțiuni care afectează fizic sau psihic </w:t>
      </w:r>
      <w:r w:rsidR="00DB004F">
        <w:rPr>
          <w:rFonts w:ascii="Times New Roman" w:hAnsi="Times New Roman"/>
        </w:rPr>
        <w:t xml:space="preserve">sunt </w:t>
      </w:r>
      <w:r w:rsidRPr="00F2458E">
        <w:rPr>
          <w:rFonts w:ascii="Times New Roman" w:hAnsi="Times New Roman"/>
        </w:rPr>
        <w:t xml:space="preserve">boala Huntington, spina bifida, sindromul fragil X, sindromul Guillain-Barré, boala Crohn, fibroza chistică și distrofia musculară Duchenne. </w:t>
      </w:r>
      <w:r w:rsidR="00DB004F" w:rsidRPr="00F2458E">
        <w:rPr>
          <w:rFonts w:ascii="Times New Roman" w:hAnsi="Times New Roman"/>
        </w:rPr>
        <w:t>P</w:t>
      </w:r>
      <w:r w:rsidRPr="00F2458E">
        <w:rPr>
          <w:rFonts w:ascii="Times New Roman" w:hAnsi="Times New Roman"/>
        </w:rPr>
        <w:t>rincipalul</w:t>
      </w:r>
      <w:r w:rsidR="00DB004F">
        <w:rPr>
          <w:rFonts w:ascii="Times New Roman" w:hAnsi="Times New Roman"/>
        </w:rPr>
        <w:t xml:space="preserve"> </w:t>
      </w:r>
      <w:r w:rsidRPr="00F2458E">
        <w:rPr>
          <w:rFonts w:ascii="Times New Roman" w:hAnsi="Times New Roman"/>
        </w:rPr>
        <w:t xml:space="preserve">motiv al </w:t>
      </w:r>
      <w:r w:rsidR="00DB004F" w:rsidRPr="00F2458E">
        <w:rPr>
          <w:rFonts w:ascii="Times New Roman" w:hAnsi="Times New Roman"/>
        </w:rPr>
        <w:t xml:space="preserve">abordării </w:t>
      </w:r>
      <w:r w:rsidR="00DB004F">
        <w:rPr>
          <w:rFonts w:ascii="Times New Roman" w:hAnsi="Times New Roman"/>
        </w:rPr>
        <w:t xml:space="preserve">limitate </w:t>
      </w:r>
      <w:r w:rsidR="00DB004F" w:rsidRPr="00F2458E">
        <w:rPr>
          <w:rFonts w:ascii="Times New Roman" w:hAnsi="Times New Roman"/>
        </w:rPr>
        <w:t xml:space="preserve">a bolilor rare </w:t>
      </w:r>
      <w:r w:rsidRPr="00F2458E">
        <w:rPr>
          <w:rFonts w:ascii="Times New Roman" w:hAnsi="Times New Roman"/>
        </w:rPr>
        <w:t>pri</w:t>
      </w:r>
      <w:r w:rsidR="00DB004F">
        <w:rPr>
          <w:rFonts w:ascii="Times New Roman" w:hAnsi="Times New Roman"/>
        </w:rPr>
        <w:t>n prisma</w:t>
      </w:r>
      <w:r w:rsidRPr="00F2458E">
        <w:rPr>
          <w:rFonts w:ascii="Times New Roman" w:hAnsi="Times New Roman"/>
        </w:rPr>
        <w:t xml:space="preserve"> </w:t>
      </w:r>
      <w:r w:rsidR="00DB004F" w:rsidRPr="00F2458E">
        <w:rPr>
          <w:rFonts w:ascii="Times New Roman" w:hAnsi="Times New Roman"/>
        </w:rPr>
        <w:t>sănătă</w:t>
      </w:r>
      <w:r w:rsidR="00DB004F">
        <w:rPr>
          <w:rFonts w:ascii="Times New Roman" w:hAnsi="Times New Roman"/>
        </w:rPr>
        <w:t>ții</w:t>
      </w:r>
      <w:r w:rsidRPr="00F2458E">
        <w:rPr>
          <w:rFonts w:ascii="Times New Roman" w:hAnsi="Times New Roman"/>
        </w:rPr>
        <w:t xml:space="preserve"> public</w:t>
      </w:r>
      <w:r w:rsidR="00DB004F">
        <w:rPr>
          <w:rFonts w:ascii="Times New Roman" w:hAnsi="Times New Roman"/>
        </w:rPr>
        <w:t>e</w:t>
      </w:r>
      <w:r>
        <w:rPr>
          <w:rFonts w:ascii="Times New Roman" w:hAnsi="Times New Roman"/>
        </w:rPr>
        <w:t>,</w:t>
      </w:r>
      <w:r w:rsidRPr="00F2458E">
        <w:rPr>
          <w:rFonts w:ascii="Times New Roman" w:hAnsi="Times New Roman"/>
        </w:rPr>
        <w:t xml:space="preserve"> este </w:t>
      </w:r>
      <w:r w:rsidR="00DB004F">
        <w:rPr>
          <w:rFonts w:ascii="Times New Roman" w:hAnsi="Times New Roman"/>
        </w:rPr>
        <w:t xml:space="preserve">faptul </w:t>
      </w:r>
      <w:r w:rsidRPr="00F2458E">
        <w:rPr>
          <w:rFonts w:ascii="Times New Roman" w:hAnsi="Times New Roman"/>
        </w:rPr>
        <w:t>că pacienții sunt puțini și disipați în rândul populațiilor. Dar un alt motiv este că abordările bazate pe identificarea</w:t>
      </w:r>
      <w:r w:rsidR="00A07051">
        <w:rPr>
          <w:rFonts w:ascii="Times New Roman" w:hAnsi="Times New Roman"/>
        </w:rPr>
        <w:t xml:space="preserve"> și </w:t>
      </w:r>
      <w:r w:rsidRPr="00F2458E">
        <w:rPr>
          <w:rFonts w:ascii="Times New Roman" w:hAnsi="Times New Roman"/>
        </w:rPr>
        <w:t>eliminarea factorilor de risc nu sunt, în general, adecvate pentru bolile a căror factori de risc primari sunt congenitali și, prin urmare, nemodificabili.</w:t>
      </w:r>
    </w:p>
    <w:p w:rsidR="00F2458E" w:rsidRPr="00CA44D9" w:rsidRDefault="00F2458E" w:rsidP="00DB004F">
      <w:pPr>
        <w:spacing w:after="0" w:line="240" w:lineRule="auto"/>
        <w:rPr>
          <w:rFonts w:ascii="Times New Roman" w:hAnsi="Times New Roman"/>
          <w:i/>
        </w:rPr>
      </w:pPr>
      <w:r w:rsidRPr="00CA44D9">
        <w:rPr>
          <w:rFonts w:ascii="Times New Roman" w:hAnsi="Times New Roman"/>
          <w:i/>
        </w:rPr>
        <w:t xml:space="preserve">Sursa: PMC Journal </w:t>
      </w:r>
      <w:hyperlink r:id="rId48" w:history="1">
        <w:r w:rsidRPr="00CA44D9">
          <w:rPr>
            <w:rStyle w:val="Hyperlink"/>
            <w:rFonts w:ascii="Times New Roman" w:hAnsi="Times New Roman"/>
            <w:i/>
          </w:rPr>
          <w:t>https://www.ncbi.nlm.nih.gov/pmc/articles/PMC4714940/</w:t>
        </w:r>
      </w:hyperlink>
      <w:r w:rsidRPr="00CA44D9">
        <w:rPr>
          <w:rFonts w:ascii="Times New Roman" w:hAnsi="Times New Roman"/>
          <w:i/>
        </w:rPr>
        <w:t xml:space="preserve"> </w:t>
      </w:r>
    </w:p>
    <w:p w:rsidR="00171343" w:rsidRPr="00E632FE" w:rsidRDefault="00171343" w:rsidP="00F74B94">
      <w:pPr>
        <w:spacing w:after="0" w:line="240" w:lineRule="auto"/>
        <w:jc w:val="both"/>
        <w:rPr>
          <w:rFonts w:ascii="Times New Roman" w:hAnsi="Times New Roman"/>
        </w:rPr>
      </w:pPr>
    </w:p>
    <w:p w:rsidR="005A63E2" w:rsidRPr="00E632FE" w:rsidRDefault="00171343" w:rsidP="00F74B94">
      <w:pPr>
        <w:pStyle w:val="Heading1"/>
        <w:spacing w:before="0" w:after="0"/>
        <w:rPr>
          <w:b/>
          <w:lang w:val="ro-RO"/>
        </w:rPr>
      </w:pPr>
      <w:bookmarkStart w:id="4" w:name="_Toc535926640"/>
      <w:r w:rsidRPr="00E632FE">
        <w:rPr>
          <w:b/>
          <w:lang w:val="ro-RO"/>
        </w:rPr>
        <w:t xml:space="preserve">d). Intervenții eficace </w:t>
      </w:r>
      <w:r w:rsidR="00280E42">
        <w:rPr>
          <w:b/>
          <w:lang w:val="ro-RO"/>
        </w:rPr>
        <w:t xml:space="preserve">la nivel national </w:t>
      </w:r>
      <w:r w:rsidRPr="00E632FE">
        <w:rPr>
          <w:b/>
          <w:lang w:val="ro-RO"/>
        </w:rPr>
        <w:t>pentru grupurile țintă ale campaniei</w:t>
      </w:r>
      <w:bookmarkEnd w:id="4"/>
    </w:p>
    <w:p w:rsidR="00E0129E" w:rsidRDefault="00E0129E" w:rsidP="00F74B94">
      <w:pPr>
        <w:spacing w:after="0" w:line="240" w:lineRule="auto"/>
        <w:jc w:val="both"/>
        <w:rPr>
          <w:rFonts w:ascii="Times New Roman" w:hAnsi="Times New Roman"/>
        </w:rPr>
      </w:pPr>
    </w:p>
    <w:p w:rsidR="00171343" w:rsidRPr="00D535EE" w:rsidRDefault="00B75224" w:rsidP="00F74B94">
      <w:pPr>
        <w:spacing w:after="0" w:line="240" w:lineRule="auto"/>
        <w:jc w:val="both"/>
        <w:rPr>
          <w:rFonts w:ascii="Times New Roman" w:hAnsi="Times New Roman"/>
          <w:b/>
        </w:rPr>
      </w:pPr>
      <w:r w:rsidRPr="00D535EE">
        <w:rPr>
          <w:rFonts w:ascii="Times New Roman" w:hAnsi="Times New Roman"/>
          <w:b/>
        </w:rPr>
        <w:t>Politici naționale cu privire la bolile rare</w:t>
      </w:r>
      <w:r w:rsidR="00E0129E" w:rsidRPr="00D535EE">
        <w:rPr>
          <w:rFonts w:ascii="Times New Roman" w:hAnsi="Times New Roman"/>
          <w:b/>
        </w:rPr>
        <w:t>.</w:t>
      </w:r>
    </w:p>
    <w:p w:rsidR="00280E42" w:rsidRDefault="00341176" w:rsidP="00782B51">
      <w:pPr>
        <w:pStyle w:val="HTMLPreformatted"/>
        <w:shd w:val="clear" w:color="auto" w:fill="FFFFFF"/>
        <w:rPr>
          <w:rFonts w:ascii="Times New Roman" w:hAnsi="Times New Roman" w:cs="Times New Roman"/>
          <w:color w:val="000000"/>
          <w:sz w:val="22"/>
          <w:lang w:val="ro-RO"/>
        </w:rPr>
      </w:pPr>
      <w:r w:rsidRPr="00E0129E">
        <w:rPr>
          <w:rFonts w:ascii="Times New Roman" w:hAnsi="Times New Roman" w:cs="Times New Roman"/>
          <w:b/>
          <w:sz w:val="22"/>
          <w:lang w:val="ro-RO"/>
        </w:rPr>
        <w:lastRenderedPageBreak/>
        <w:t>O</w:t>
      </w:r>
      <w:r w:rsidR="00280E42" w:rsidRPr="00E0129E">
        <w:rPr>
          <w:rFonts w:ascii="Times New Roman" w:hAnsi="Times New Roman" w:cs="Times New Roman"/>
          <w:b/>
          <w:color w:val="000000"/>
          <w:sz w:val="22"/>
          <w:lang w:val="ro-RO"/>
        </w:rPr>
        <w:t xml:space="preserve">biectivele </w:t>
      </w:r>
      <w:r w:rsidR="00E0129E" w:rsidRPr="00E0129E">
        <w:rPr>
          <w:rFonts w:ascii="Times New Roman" w:hAnsi="Times New Roman" w:cs="Times New Roman"/>
          <w:b/>
          <w:sz w:val="22"/>
          <w:szCs w:val="22"/>
          <w:lang w:val="ro-RO"/>
        </w:rPr>
        <w:t>strategice</w:t>
      </w:r>
      <w:r w:rsidR="00E0129E" w:rsidRPr="00E0129E">
        <w:rPr>
          <w:rFonts w:ascii="Times New Roman" w:hAnsi="Times New Roman" w:cs="Times New Roman"/>
          <w:b/>
          <w:lang w:val="ro-RO"/>
        </w:rPr>
        <w:t xml:space="preserve"> </w:t>
      </w:r>
      <w:r w:rsidR="00280E42" w:rsidRPr="00E0129E">
        <w:rPr>
          <w:rFonts w:ascii="Times New Roman" w:hAnsi="Times New Roman" w:cs="Times New Roman"/>
          <w:b/>
          <w:color w:val="000000"/>
          <w:sz w:val="22"/>
          <w:lang w:val="ro-RO"/>
        </w:rPr>
        <w:t xml:space="preserve">din domeniul bolilor rare incluse in </w:t>
      </w:r>
      <w:r w:rsidRPr="00E0129E">
        <w:rPr>
          <w:rFonts w:ascii="Times New Roman" w:hAnsi="Times New Roman" w:cs="Times New Roman"/>
          <w:b/>
          <w:color w:val="000000"/>
          <w:sz w:val="22"/>
          <w:lang w:val="ro-RO"/>
        </w:rPr>
        <w:t xml:space="preserve">Strategia Natională de Sănătate </w:t>
      </w:r>
      <w:r w:rsidRPr="00E0129E">
        <w:rPr>
          <w:rFonts w:ascii="Times New Roman" w:hAnsi="Times New Roman" w:cs="Times New Roman"/>
          <w:b/>
          <w:sz w:val="22"/>
          <w:szCs w:val="22"/>
          <w:lang w:val="ro-RO"/>
        </w:rPr>
        <w:t>2014-2020</w:t>
      </w:r>
      <w:r>
        <w:rPr>
          <w:rFonts w:ascii="Times New Roman" w:hAnsi="Times New Roman" w:cs="Times New Roman"/>
          <w:color w:val="000000"/>
          <w:sz w:val="22"/>
          <w:lang w:val="ro-RO"/>
        </w:rPr>
        <w:t>:</w:t>
      </w:r>
    </w:p>
    <w:p w:rsidR="00341176" w:rsidRPr="006A4C34" w:rsidRDefault="00341176" w:rsidP="00341176">
      <w:pPr>
        <w:pStyle w:val="NoSpacing"/>
        <w:rPr>
          <w:rFonts w:ascii="Times New Roman" w:hAnsi="Times New Roman"/>
        </w:rPr>
      </w:pPr>
    </w:p>
    <w:p w:rsidR="00341176" w:rsidRPr="00E0129E" w:rsidRDefault="00341176" w:rsidP="00E0129E">
      <w:pPr>
        <w:pStyle w:val="NoSpacing"/>
        <w:rPr>
          <w:rFonts w:ascii="Times New Roman" w:hAnsi="Times New Roman"/>
          <w:b/>
        </w:rPr>
      </w:pPr>
      <w:r w:rsidRPr="00E0129E">
        <w:rPr>
          <w:rFonts w:ascii="Times New Roman" w:hAnsi="Times New Roman"/>
          <w:b/>
        </w:rPr>
        <w:t xml:space="preserve">Conştientizarea populaţiei și responsabilizarea individului. </w:t>
      </w:r>
    </w:p>
    <w:p w:rsidR="00341176" w:rsidRPr="006A4C34" w:rsidRDefault="00341176" w:rsidP="00341176">
      <w:pPr>
        <w:pStyle w:val="NoSpacing"/>
        <w:rPr>
          <w:rFonts w:ascii="Times New Roman" w:hAnsi="Times New Roman"/>
        </w:rPr>
      </w:pPr>
      <w:r w:rsidRPr="006A4C34">
        <w:rPr>
          <w:rFonts w:ascii="Times New Roman" w:hAnsi="Times New Roman"/>
        </w:rPr>
        <w:t xml:space="preserve">În cadrul ariei strategice 1: Sănătate publică se numără și „reducerea poverii prin boli netransmisibile evitabile, inclusiv intervenții privind patologii cronice istoric neglijate (cancer, boli cardiovasculare, diabet, sănătatea mintală, boli rare)” </w:t>
      </w:r>
    </w:p>
    <w:p w:rsidR="00341176" w:rsidRPr="006A4C34" w:rsidRDefault="00341176" w:rsidP="00341176">
      <w:pPr>
        <w:pStyle w:val="NoSpacing"/>
        <w:rPr>
          <w:rFonts w:ascii="Times New Roman" w:hAnsi="Times New Roman"/>
        </w:rPr>
      </w:pPr>
    </w:p>
    <w:p w:rsidR="00341176" w:rsidRPr="006A4C34" w:rsidRDefault="00341176" w:rsidP="00341176">
      <w:pPr>
        <w:pStyle w:val="NoSpacing"/>
        <w:rPr>
          <w:rFonts w:ascii="Times New Roman" w:hAnsi="Times New Roman"/>
        </w:rPr>
      </w:pPr>
      <w:r w:rsidRPr="006A4C34">
        <w:rPr>
          <w:rFonts w:ascii="Times New Roman" w:hAnsi="Times New Roman"/>
        </w:rPr>
        <w:t>În cadrul OS 3.5. Asigurarea accesului la servicii de diagnostic şi/sau tratament pentru patologii special</w:t>
      </w:r>
      <w:r w:rsidR="00062FFC">
        <w:rPr>
          <w:rFonts w:ascii="Times New Roman" w:hAnsi="Times New Roman"/>
        </w:rPr>
        <w:t>e</w:t>
      </w:r>
      <w:r w:rsidRPr="006A4C34">
        <w:rPr>
          <w:rFonts w:ascii="Times New Roman" w:hAnsi="Times New Roman"/>
        </w:rPr>
        <w:t xml:space="preserve">, punctul </w:t>
      </w:r>
      <w:r w:rsidRPr="002460D4">
        <w:rPr>
          <w:rFonts w:ascii="Times New Roman" w:hAnsi="Times New Roman"/>
          <w:iCs/>
        </w:rPr>
        <w:t>3.5.1. Boli rare</w:t>
      </w:r>
      <w:r w:rsidR="00D512B4">
        <w:rPr>
          <w:rFonts w:ascii="Times New Roman" w:hAnsi="Times New Roman"/>
          <w:iCs/>
        </w:rPr>
        <w:t>,</w:t>
      </w:r>
      <w:r w:rsidRPr="002460D4">
        <w:rPr>
          <w:rFonts w:ascii="Times New Roman" w:hAnsi="Times New Roman"/>
          <w:iCs/>
        </w:rPr>
        <w:t xml:space="preserve"> </w:t>
      </w:r>
      <w:r w:rsidR="00062FFC">
        <w:rPr>
          <w:rFonts w:ascii="Times New Roman" w:hAnsi="Times New Roman"/>
          <w:iCs/>
        </w:rPr>
        <w:t xml:space="preserve">inlcude </w:t>
      </w:r>
      <w:r w:rsidRPr="002460D4">
        <w:rPr>
          <w:rFonts w:ascii="Times New Roman" w:hAnsi="Times New Roman"/>
          <w:iCs/>
        </w:rPr>
        <w:t>următoarele:</w:t>
      </w:r>
    </w:p>
    <w:p w:rsidR="00341176" w:rsidRPr="006A4C34" w:rsidRDefault="00341176" w:rsidP="00341176">
      <w:pPr>
        <w:pStyle w:val="NoSpacing"/>
        <w:rPr>
          <w:rFonts w:ascii="Times New Roman" w:hAnsi="Times New Roman"/>
        </w:rPr>
      </w:pPr>
      <w:r w:rsidRPr="006A4C34">
        <w:rPr>
          <w:rFonts w:ascii="Times New Roman" w:hAnsi="Times New Roman"/>
        </w:rPr>
        <w:t xml:space="preserve">„Politica MS în domeniul bolilor rare vizează consolidarea capacităţii sistemului de a oferi servicii de sănătate de calitate pentru pacienţii cu boli rare, un acces cât mai bun în măsura posibilităţilor la produsele medicamentoase orfane (PMO) şi apropierea performanţei sistemului din România de standardele şi recomandările promovate de politica europeană comună şi structurilor europene de profil (de exemplu, EUCERD, Orphanet). </w:t>
      </w:r>
    </w:p>
    <w:p w:rsidR="00341176" w:rsidRPr="006A4C34" w:rsidRDefault="00341176" w:rsidP="00341176">
      <w:pPr>
        <w:pStyle w:val="NoSpacing"/>
        <w:rPr>
          <w:rFonts w:ascii="Times New Roman" w:hAnsi="Times New Roman"/>
        </w:rPr>
      </w:pPr>
      <w:r w:rsidRPr="006A4C34">
        <w:rPr>
          <w:rFonts w:ascii="Times New Roman" w:hAnsi="Times New Roman"/>
        </w:rPr>
        <w:t xml:space="preserve">La nivelul anului 2013, intervenţiile specifice din fondurile MS se regăsesc în Programul naţional de tratament pentru boli rare (ex. fenilcetonuria la adulţi), dar şi în Sub-subprogramul de sănătate a copilului - intervenţii ce finanţează screening-ul, diagnosticul şi/sau tratamentul pentru un număr de patologii rare precum: fenilcetonuria, hipotiroidismul congenital, fibroza chistică/mucoviscidoza, intoleranţa congenitală la gluten, alte boli înnăscute de metabolism, imunodeficienţe primare, deficitul auditiv congenital, hemofilie, talasemie). </w:t>
      </w:r>
    </w:p>
    <w:p w:rsidR="00341176" w:rsidRPr="006A4C34" w:rsidRDefault="00341176" w:rsidP="00341176">
      <w:pPr>
        <w:pStyle w:val="NoSpacing"/>
        <w:rPr>
          <w:rFonts w:ascii="Times New Roman" w:hAnsi="Times New Roman"/>
        </w:rPr>
      </w:pPr>
    </w:p>
    <w:p w:rsidR="00341176" w:rsidRPr="006A4C34" w:rsidRDefault="00341176" w:rsidP="00341176">
      <w:pPr>
        <w:pStyle w:val="NoSpacing"/>
        <w:rPr>
          <w:rFonts w:ascii="Times New Roman" w:hAnsi="Times New Roman"/>
        </w:rPr>
      </w:pPr>
      <w:r w:rsidRPr="006A4C34">
        <w:rPr>
          <w:rFonts w:ascii="Times New Roman" w:hAnsi="Times New Roman"/>
        </w:rPr>
        <w:t>În domeniul bolilor rare se doreşte, acolo unde este posibil, promovarea practicii pe bază de evidenţe, precum este cazul tratamentului pacienţilor cu hemofilie cărora o abordare terapeutică corectă le poate asigura o speranță de viață și o calitate de viață asemănătoare populației generale sau ca a celorlalţi pacienţi cu hemofilie din UE. În plus, o terapie corectă contribuie la evitarea costurilor indirecte foarte mari cu managementul morbidităţii secundare, pentru ajutor social sau de h</w:t>
      </w:r>
      <w:r>
        <w:rPr>
          <w:rFonts w:ascii="Times New Roman" w:hAnsi="Times New Roman"/>
        </w:rPr>
        <w:t>andicap, pensie de boală, etc).</w:t>
      </w:r>
      <w:r w:rsidRPr="006A4C34">
        <w:rPr>
          <w:rFonts w:ascii="Times New Roman" w:hAnsi="Times New Roman"/>
        </w:rPr>
        <w:t>”</w:t>
      </w:r>
    </w:p>
    <w:p w:rsidR="00341176" w:rsidRPr="006A4C34" w:rsidRDefault="00341176" w:rsidP="00341176">
      <w:pPr>
        <w:pStyle w:val="NoSpacing"/>
        <w:rPr>
          <w:rFonts w:ascii="Times New Roman" w:hAnsi="Times New Roman"/>
        </w:rPr>
      </w:pPr>
    </w:p>
    <w:p w:rsidR="00321D80" w:rsidRDefault="00321D80" w:rsidP="00341176">
      <w:pPr>
        <w:pStyle w:val="NoSpacing"/>
        <w:rPr>
          <w:rFonts w:ascii="Times New Roman" w:hAnsi="Times New Roman"/>
          <w:b/>
          <w:iCs/>
        </w:rPr>
      </w:pPr>
    </w:p>
    <w:p w:rsidR="009D0EA5" w:rsidRDefault="009D0EA5" w:rsidP="00341176">
      <w:pPr>
        <w:pStyle w:val="NoSpacing"/>
        <w:rPr>
          <w:rFonts w:ascii="Times New Roman" w:hAnsi="Times New Roman"/>
          <w:b/>
          <w:iCs/>
        </w:rPr>
      </w:pPr>
    </w:p>
    <w:p w:rsidR="00341176" w:rsidRPr="00E0129E" w:rsidRDefault="00341176" w:rsidP="00341176">
      <w:pPr>
        <w:pStyle w:val="NoSpacing"/>
        <w:rPr>
          <w:rFonts w:ascii="Times New Roman" w:hAnsi="Times New Roman"/>
          <w:b/>
        </w:rPr>
      </w:pPr>
      <w:r w:rsidRPr="00E0129E">
        <w:rPr>
          <w:rFonts w:ascii="Times New Roman" w:hAnsi="Times New Roman"/>
          <w:b/>
          <w:iCs/>
        </w:rPr>
        <w:t>Direcţii strategice</w:t>
      </w:r>
      <w:r w:rsidR="00E0129E" w:rsidRPr="00E0129E">
        <w:rPr>
          <w:rFonts w:ascii="Times New Roman" w:hAnsi="Times New Roman"/>
          <w:b/>
          <w:iCs/>
        </w:rPr>
        <w:t xml:space="preserve"> </w:t>
      </w:r>
      <w:r w:rsidRPr="00E0129E">
        <w:rPr>
          <w:rFonts w:ascii="Times New Roman" w:hAnsi="Times New Roman"/>
          <w:b/>
          <w:iCs/>
        </w:rPr>
        <w:t>/</w:t>
      </w:r>
      <w:r w:rsidR="00E0129E" w:rsidRPr="00E0129E">
        <w:rPr>
          <w:rFonts w:ascii="Times New Roman" w:hAnsi="Times New Roman"/>
          <w:b/>
          <w:iCs/>
        </w:rPr>
        <w:t xml:space="preserve"> </w:t>
      </w:r>
      <w:r w:rsidRPr="00E0129E">
        <w:rPr>
          <w:rFonts w:ascii="Times New Roman" w:hAnsi="Times New Roman"/>
          <w:b/>
          <w:iCs/>
        </w:rPr>
        <w:t xml:space="preserve">Măsuri </w:t>
      </w:r>
    </w:p>
    <w:p w:rsidR="00341176" w:rsidRPr="006A4C34" w:rsidRDefault="00341176" w:rsidP="00341176">
      <w:pPr>
        <w:pStyle w:val="NoSpacing"/>
        <w:rPr>
          <w:rFonts w:ascii="Times New Roman" w:hAnsi="Times New Roman"/>
        </w:rPr>
      </w:pPr>
      <w:r w:rsidRPr="006A4C34">
        <w:rPr>
          <w:rFonts w:ascii="Times New Roman" w:hAnsi="Times New Roman"/>
        </w:rPr>
        <w:t xml:space="preserve">a. Îmbunătățirea calității îngrijirii pacientului cu boli rare pe tot lanţul de îngrijiri </w:t>
      </w:r>
    </w:p>
    <w:p w:rsidR="00341176" w:rsidRPr="006A4C34" w:rsidRDefault="00341176" w:rsidP="00A92CEF">
      <w:pPr>
        <w:pStyle w:val="NoSpacing"/>
        <w:numPr>
          <w:ilvl w:val="0"/>
          <w:numId w:val="11"/>
        </w:numPr>
        <w:rPr>
          <w:rFonts w:ascii="Times New Roman" w:hAnsi="Times New Roman"/>
        </w:rPr>
      </w:pPr>
      <w:r w:rsidRPr="006A4C34">
        <w:rPr>
          <w:rFonts w:ascii="Times New Roman" w:hAnsi="Times New Roman"/>
        </w:rPr>
        <w:t xml:space="preserve">organizarea serviciilor specifice în cadrul unei reţele funcţionale de centre de competenţă şi de referinţă conform practicii recomandate pe plan european şi definirea mecanismelor de colaborare între acestea </w:t>
      </w:r>
    </w:p>
    <w:p w:rsidR="00341176" w:rsidRPr="006A4C34" w:rsidRDefault="00341176" w:rsidP="00A92CEF">
      <w:pPr>
        <w:pStyle w:val="NoSpacing"/>
        <w:numPr>
          <w:ilvl w:val="0"/>
          <w:numId w:val="11"/>
        </w:numPr>
        <w:rPr>
          <w:rFonts w:ascii="Times New Roman" w:hAnsi="Times New Roman"/>
        </w:rPr>
      </w:pPr>
      <w:r w:rsidRPr="006A4C34">
        <w:rPr>
          <w:rFonts w:ascii="Times New Roman" w:hAnsi="Times New Roman"/>
        </w:rPr>
        <w:t xml:space="preserve">îmbunătăţirea infrastructurii, prioritar pentru laboratoarele de referinţă, pentru creşterea capacităţii de diagnostic aprofundat, inclusiv pre/post natal </w:t>
      </w:r>
    </w:p>
    <w:p w:rsidR="00341176" w:rsidRPr="006A4C34" w:rsidRDefault="00341176" w:rsidP="00A92CEF">
      <w:pPr>
        <w:pStyle w:val="NoSpacing"/>
        <w:numPr>
          <w:ilvl w:val="0"/>
          <w:numId w:val="11"/>
        </w:numPr>
        <w:rPr>
          <w:rFonts w:ascii="Times New Roman" w:hAnsi="Times New Roman"/>
        </w:rPr>
      </w:pPr>
      <w:r w:rsidRPr="006A4C34">
        <w:rPr>
          <w:rFonts w:ascii="Times New Roman" w:hAnsi="Times New Roman"/>
        </w:rPr>
        <w:t>extinderea utilizării soluţiilor ICT în înregistrarea bolilor rare la nivel naţional și realizarea registrelor de boli rare, inclusiv registrul de hemofilie (</w:t>
      </w:r>
      <w:r w:rsidRPr="006A4C34">
        <w:rPr>
          <w:rFonts w:ascii="Times New Roman" w:hAnsi="Times New Roman"/>
          <w:i/>
          <w:iCs/>
        </w:rPr>
        <w:t>conform OS 6.1. c</w:t>
      </w:r>
      <w:r w:rsidRPr="006A4C34">
        <w:rPr>
          <w:rFonts w:ascii="Times New Roman" w:hAnsi="Times New Roman"/>
        </w:rPr>
        <w:t xml:space="preserve">) </w:t>
      </w:r>
    </w:p>
    <w:p w:rsidR="00341176" w:rsidRPr="006A4C34" w:rsidRDefault="00341176" w:rsidP="00A92CEF">
      <w:pPr>
        <w:pStyle w:val="NoSpacing"/>
        <w:numPr>
          <w:ilvl w:val="0"/>
          <w:numId w:val="11"/>
        </w:numPr>
        <w:rPr>
          <w:rFonts w:ascii="Times New Roman" w:hAnsi="Times New Roman"/>
        </w:rPr>
      </w:pPr>
      <w:r w:rsidRPr="006A4C34">
        <w:rPr>
          <w:rFonts w:ascii="Times New Roman" w:hAnsi="Times New Roman"/>
        </w:rPr>
        <w:t xml:space="preserve">implicarea serviciilor medicale de prima linie în îngrijirea pacientului cu boli rare şi stimularea colaborării cu serviciile sociale din comunitate şi organizaţiile de pacienţi </w:t>
      </w:r>
    </w:p>
    <w:p w:rsidR="00341176" w:rsidRPr="006A4C34" w:rsidRDefault="00341176" w:rsidP="00341176">
      <w:pPr>
        <w:pStyle w:val="NoSpacing"/>
        <w:rPr>
          <w:rFonts w:ascii="Times New Roman" w:hAnsi="Times New Roman"/>
        </w:rPr>
      </w:pPr>
      <w:r w:rsidRPr="006A4C34">
        <w:rPr>
          <w:rFonts w:ascii="Times New Roman" w:hAnsi="Times New Roman"/>
        </w:rPr>
        <w:t xml:space="preserve">b. Asigurarea accesului pacienţilor cu boli rare la terapia specifică şi alimente cu destinaţie medicală specială </w:t>
      </w:r>
    </w:p>
    <w:p w:rsidR="00341176" w:rsidRPr="006A4C34" w:rsidRDefault="00341176" w:rsidP="00A92CEF">
      <w:pPr>
        <w:pStyle w:val="NoSpacing"/>
        <w:numPr>
          <w:ilvl w:val="0"/>
          <w:numId w:val="10"/>
        </w:numPr>
        <w:rPr>
          <w:rFonts w:ascii="Times New Roman" w:hAnsi="Times New Roman"/>
        </w:rPr>
      </w:pPr>
      <w:r w:rsidRPr="006A4C34">
        <w:rPr>
          <w:rFonts w:ascii="Times New Roman" w:hAnsi="Times New Roman"/>
        </w:rPr>
        <w:t xml:space="preserve">identificarea de mecanisme / soluţii de finanţare mai eficace pentru produsele medicamentoase orfane (PMO) în cadrul unei politici transparente de alocare a resurselor disponibile </w:t>
      </w:r>
    </w:p>
    <w:p w:rsidR="00341176" w:rsidRPr="006A4C34" w:rsidRDefault="00341176" w:rsidP="00A92CEF">
      <w:pPr>
        <w:pStyle w:val="NoSpacing"/>
        <w:numPr>
          <w:ilvl w:val="0"/>
          <w:numId w:val="10"/>
        </w:numPr>
        <w:rPr>
          <w:rFonts w:ascii="Times New Roman" w:hAnsi="Times New Roman"/>
        </w:rPr>
      </w:pPr>
      <w:r w:rsidRPr="006A4C34">
        <w:rPr>
          <w:rFonts w:ascii="Times New Roman" w:hAnsi="Times New Roman"/>
        </w:rPr>
        <w:t xml:space="preserve">revizuirea ghidurilor/protocoalelor de tratament pentru pacienţii cu hemofilie în lumina evidenţelor recente şi a recomadărilor structurilor europene de profil şi regândirea modalităţilor de asigurare a tratamentul specific, fundamentat pe principii de cost-eficacicate, cu implicarea organizațiilor de pacienți </w:t>
      </w:r>
    </w:p>
    <w:p w:rsidR="00341176" w:rsidRPr="006A4C34" w:rsidRDefault="00341176" w:rsidP="00341176">
      <w:pPr>
        <w:pStyle w:val="NoSpacing"/>
        <w:rPr>
          <w:rFonts w:ascii="Times New Roman" w:hAnsi="Times New Roman"/>
        </w:rPr>
      </w:pPr>
      <w:r w:rsidRPr="006A4C34">
        <w:rPr>
          <w:rFonts w:ascii="Times New Roman" w:hAnsi="Times New Roman"/>
        </w:rPr>
        <w:t xml:space="preserve">c. Îmbunătăţirea cadrului metodologic şi a competenţelor tehnice a specialiştilor prin elaborarea de ghiduri de practică, formare continuă, elaborarea de recomandări periodice ale comisiilor de specialitate ale MS de actualizare a planurilor de educaţie ale unităţilor de învăţământ superior pe baza </w:t>
      </w:r>
      <w:r w:rsidRPr="006A4C34">
        <w:rPr>
          <w:rFonts w:ascii="Times New Roman" w:hAnsi="Times New Roman"/>
        </w:rPr>
        <w:lastRenderedPageBreak/>
        <w:t xml:space="preserve">de evidenţe, creşterea gradului de implicare a specialiştilor români în iniţiativele europene şi internaţionale de schimb de informaţii şi între specialişti şi de cercetare. </w:t>
      </w:r>
    </w:p>
    <w:p w:rsidR="00341176" w:rsidRPr="006A4C34" w:rsidRDefault="00341176" w:rsidP="00A92CEF">
      <w:pPr>
        <w:pStyle w:val="NoSpacing"/>
        <w:numPr>
          <w:ilvl w:val="0"/>
          <w:numId w:val="9"/>
        </w:numPr>
        <w:rPr>
          <w:rFonts w:ascii="Times New Roman" w:hAnsi="Times New Roman"/>
        </w:rPr>
      </w:pPr>
      <w:r w:rsidRPr="006A4C34">
        <w:rPr>
          <w:rFonts w:ascii="Times New Roman" w:hAnsi="Times New Roman"/>
        </w:rPr>
        <w:t xml:space="preserve">elaborarea de protocoale terapeutice temporare, în funcţie de evidenţele disponibile </w:t>
      </w:r>
    </w:p>
    <w:p w:rsidR="00341176" w:rsidRPr="006A4C34" w:rsidRDefault="00341176" w:rsidP="00A92CEF">
      <w:pPr>
        <w:pStyle w:val="NoSpacing"/>
        <w:numPr>
          <w:ilvl w:val="0"/>
          <w:numId w:val="9"/>
        </w:numPr>
        <w:rPr>
          <w:rFonts w:ascii="Times New Roman" w:hAnsi="Times New Roman"/>
        </w:rPr>
      </w:pPr>
      <w:r w:rsidRPr="006A4C34">
        <w:rPr>
          <w:rFonts w:ascii="Times New Roman" w:hAnsi="Times New Roman"/>
        </w:rPr>
        <w:t>definirea unui sistem de “</w:t>
      </w:r>
      <w:r w:rsidRPr="006A4C34">
        <w:rPr>
          <w:rFonts w:ascii="Times New Roman" w:hAnsi="Times New Roman"/>
          <w:i/>
          <w:iCs/>
        </w:rPr>
        <w:t xml:space="preserve">compassionate use” </w:t>
      </w:r>
      <w:r w:rsidRPr="006A4C34">
        <w:rPr>
          <w:rFonts w:ascii="Times New Roman" w:hAnsi="Times New Roman"/>
        </w:rPr>
        <w:t>a medicamentelor orfane pentru pacienţii cu boli rare, conform recomandării de EUCERD şi in linie cu cerinţele EMEA ”</w:t>
      </w:r>
    </w:p>
    <w:p w:rsidR="00341176" w:rsidRDefault="00341176" w:rsidP="00341176">
      <w:pPr>
        <w:pStyle w:val="NoSpacing"/>
        <w:rPr>
          <w:rFonts w:ascii="Times New Roman" w:hAnsi="Times New Roman"/>
        </w:rPr>
      </w:pPr>
    </w:p>
    <w:p w:rsidR="00E0129E" w:rsidRPr="00E0129E" w:rsidRDefault="00E0129E" w:rsidP="00E0129E">
      <w:pPr>
        <w:pStyle w:val="NoSpacing"/>
        <w:rPr>
          <w:rFonts w:ascii="Times New Roman" w:hAnsi="Times New Roman"/>
          <w:iCs/>
        </w:rPr>
      </w:pPr>
      <w:r w:rsidRPr="00E0129E">
        <w:rPr>
          <w:rFonts w:ascii="Times New Roman" w:hAnsi="Times New Roman"/>
          <w:iCs/>
        </w:rPr>
        <w:t>Alte direcţii strategice de acţiune / măsuri – publicate în Strategia Națională de Sănătate 2014-2020</w:t>
      </w:r>
      <w:r>
        <w:rPr>
          <w:rFonts w:ascii="Times New Roman" w:hAnsi="Times New Roman"/>
          <w:iCs/>
        </w:rPr>
        <w:t xml:space="preserve"> cu privire la bolile rare:</w:t>
      </w:r>
    </w:p>
    <w:p w:rsidR="00E0129E" w:rsidRPr="002D0ED2" w:rsidRDefault="00E0129E" w:rsidP="00E0129E">
      <w:pPr>
        <w:pStyle w:val="NoSpacing"/>
        <w:rPr>
          <w:rFonts w:ascii="Times New Roman" w:hAnsi="Times New Roman"/>
        </w:rPr>
      </w:pPr>
      <w:r>
        <w:rPr>
          <w:rFonts w:ascii="Times New Roman" w:hAnsi="Times New Roman"/>
        </w:rPr>
        <w:t xml:space="preserve">a). </w:t>
      </w:r>
      <w:r w:rsidRPr="002D0ED2">
        <w:rPr>
          <w:rFonts w:ascii="Times New Roman" w:hAnsi="Times New Roman"/>
        </w:rPr>
        <w:t xml:space="preserve">Asigurarea standardizării, integrării şi interoperabilităţii în sistemului informatic din sectorul de sănătate </w:t>
      </w:r>
    </w:p>
    <w:p w:rsidR="00E0129E" w:rsidRPr="006A4C34" w:rsidRDefault="00E0129E" w:rsidP="00E0129E">
      <w:pPr>
        <w:pStyle w:val="NoSpacing"/>
        <w:rPr>
          <w:rFonts w:ascii="Times New Roman" w:hAnsi="Times New Roman"/>
        </w:rPr>
      </w:pPr>
      <w:r>
        <w:rPr>
          <w:rFonts w:ascii="Times New Roman" w:hAnsi="Times New Roman"/>
        </w:rPr>
        <w:t xml:space="preserve">c). </w:t>
      </w:r>
      <w:r w:rsidRPr="002D0ED2">
        <w:rPr>
          <w:rFonts w:ascii="Times New Roman" w:hAnsi="Times New Roman"/>
        </w:rPr>
        <w:t>Consolidarea registrelor de boală sau proceduri existente şi constituirea unor registre noi în domeniile neacoperite, cu utilitate în evaluarea rezultatelor clinice („outcome registries”), managementul programelor de sănătate şi formularea de politici de sănătate sectoriale naţionale, regionale şi locale si/sau în cercetarea epidemiologică, dupa caz (registrele regionale de cancer, de diabet, tuberculoză, HIV/SIDA, psihiatrie, a celor de transplant sau privind donatorii voluntari de celule stem hematoproteice, a registrului naţional de vaccinari, boli rare inclusiv hemofilie, ş.a.)”</w:t>
      </w:r>
      <w:r w:rsidRPr="006A4C34">
        <w:rPr>
          <w:rFonts w:ascii="Times New Roman" w:hAnsi="Times New Roman"/>
        </w:rPr>
        <w:t xml:space="preserve"> </w:t>
      </w:r>
    </w:p>
    <w:p w:rsidR="00341176" w:rsidRPr="0032253A" w:rsidRDefault="00341176" w:rsidP="00341176">
      <w:pPr>
        <w:pStyle w:val="NoSpacing"/>
        <w:rPr>
          <w:rFonts w:ascii="Times New Roman" w:hAnsi="Times New Roman"/>
          <w:i/>
        </w:rPr>
      </w:pPr>
      <w:r w:rsidRPr="0032253A">
        <w:rPr>
          <w:rFonts w:ascii="Times New Roman" w:hAnsi="Times New Roman"/>
          <w:i/>
        </w:rPr>
        <w:t xml:space="preserve">Sursa: Strategia Naţională de Sănătate 2014-2020 </w:t>
      </w:r>
      <w:hyperlink r:id="rId49" w:history="1">
        <w:r w:rsidRPr="0032253A">
          <w:rPr>
            <w:rStyle w:val="Hyperlink"/>
            <w:rFonts w:ascii="Times New Roman" w:hAnsi="Times New Roman"/>
            <w:i/>
          </w:rPr>
          <w:t>http://www.ms.ro/strategia-nationala-de-sanatate-2014-2020/</w:t>
        </w:r>
      </w:hyperlink>
    </w:p>
    <w:p w:rsidR="00341176" w:rsidRPr="0032253A" w:rsidRDefault="00341176" w:rsidP="00341176">
      <w:pPr>
        <w:pStyle w:val="NoSpacing"/>
        <w:rPr>
          <w:rFonts w:ascii="Times New Roman" w:hAnsi="Times New Roman"/>
          <w:i/>
        </w:rPr>
      </w:pPr>
      <w:r w:rsidRPr="0032253A">
        <w:rPr>
          <w:rFonts w:ascii="Times New Roman" w:hAnsi="Times New Roman"/>
          <w:i/>
        </w:rPr>
        <w:t xml:space="preserve">Hotărâre Nr. 1028 din 18 noiembrie 2014 privind aprobarea Strategiei Naţionale de Sănătate 2014 - 2020 şi a Planului de acţiuni pe perioada 2014 - 2020 pentru implementarea Strategiei Naţionale </w:t>
      </w:r>
    </w:p>
    <w:p w:rsidR="00341176" w:rsidRPr="0032253A" w:rsidRDefault="00341176" w:rsidP="00341176">
      <w:pPr>
        <w:pStyle w:val="NoSpacing"/>
        <w:rPr>
          <w:rFonts w:ascii="Times New Roman" w:hAnsi="Times New Roman"/>
          <w:i/>
        </w:rPr>
      </w:pPr>
      <w:r w:rsidRPr="0032253A">
        <w:rPr>
          <w:rFonts w:ascii="Times New Roman" w:hAnsi="Times New Roman"/>
          <w:i/>
        </w:rPr>
        <w:t xml:space="preserve">Emitent: Guvernul României </w:t>
      </w:r>
    </w:p>
    <w:p w:rsidR="00341176" w:rsidRPr="0032253A" w:rsidRDefault="00341176" w:rsidP="00341176">
      <w:pPr>
        <w:pStyle w:val="NoSpacing"/>
        <w:rPr>
          <w:rFonts w:ascii="Times New Roman" w:hAnsi="Times New Roman"/>
          <w:i/>
        </w:rPr>
      </w:pPr>
      <w:r w:rsidRPr="0032253A">
        <w:rPr>
          <w:rFonts w:ascii="Times New Roman" w:hAnsi="Times New Roman"/>
          <w:i/>
        </w:rPr>
        <w:t>Publicată în: Monitorul Oficial  nr. 891 din  8 decembrie 2014</w:t>
      </w:r>
    </w:p>
    <w:p w:rsidR="00782B51" w:rsidRPr="009D0EA5" w:rsidRDefault="00782B51" w:rsidP="00280E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rsidR="00280E42" w:rsidRPr="00782B51" w:rsidRDefault="00280E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Cs w:val="20"/>
        </w:rPr>
      </w:pPr>
      <w:r w:rsidRPr="00782B51">
        <w:rPr>
          <w:rFonts w:ascii="Times New Roman" w:eastAsia="Times New Roman" w:hAnsi="Times New Roman"/>
          <w:color w:val="000000"/>
          <w:szCs w:val="20"/>
        </w:rPr>
        <w:t>Exist</w:t>
      </w:r>
      <w:r w:rsidR="00BD7EB7" w:rsidRPr="00BD7EB7">
        <w:rPr>
          <w:rFonts w:ascii="Times New Roman" w:eastAsia="Times New Roman" w:hAnsi="Times New Roman"/>
          <w:color w:val="000000"/>
          <w:szCs w:val="20"/>
        </w:rPr>
        <w:t>ă</w:t>
      </w:r>
      <w:r w:rsidRPr="00782B51">
        <w:rPr>
          <w:rFonts w:ascii="Times New Roman" w:eastAsia="Times New Roman" w:hAnsi="Times New Roman"/>
          <w:color w:val="000000"/>
          <w:szCs w:val="20"/>
        </w:rPr>
        <w:t xml:space="preserve"> protocoale terapeutice pentru anumite medicamente care se </w:t>
      </w:r>
      <w:r w:rsidR="00BD7EB7" w:rsidRPr="00BD7EB7">
        <w:rPr>
          <w:rFonts w:ascii="Times New Roman" w:eastAsia="Times New Roman" w:hAnsi="Times New Roman"/>
          <w:color w:val="000000"/>
          <w:szCs w:val="20"/>
        </w:rPr>
        <w:t>adresează</w:t>
      </w:r>
      <w:r w:rsidRPr="00782B51">
        <w:rPr>
          <w:rFonts w:ascii="Times New Roman" w:eastAsia="Times New Roman" w:hAnsi="Times New Roman"/>
          <w:color w:val="000000"/>
          <w:szCs w:val="20"/>
        </w:rPr>
        <w:t xml:space="preserve"> </w:t>
      </w:r>
      <w:r w:rsidR="00BD7EB7" w:rsidRPr="00BD7EB7">
        <w:rPr>
          <w:rFonts w:ascii="Times New Roman" w:eastAsia="Times New Roman" w:hAnsi="Times New Roman"/>
          <w:color w:val="000000"/>
          <w:szCs w:val="20"/>
        </w:rPr>
        <w:t>pacienților</w:t>
      </w:r>
      <w:r w:rsidRPr="00782B51">
        <w:rPr>
          <w:rFonts w:ascii="Times New Roman" w:eastAsia="Times New Roman" w:hAnsi="Times New Roman"/>
          <w:color w:val="000000"/>
          <w:szCs w:val="20"/>
        </w:rPr>
        <w:t xml:space="preserve"> cu boli rare, si acestea sunt destinate pentru stabilirea unor criterii de rambursare a medicamentelor in cadrul sistemului de </w:t>
      </w:r>
      <w:r w:rsidR="00BD7EB7" w:rsidRPr="00BD7EB7">
        <w:rPr>
          <w:rFonts w:ascii="Times New Roman" w:eastAsia="Times New Roman" w:hAnsi="Times New Roman"/>
          <w:color w:val="000000"/>
          <w:szCs w:val="20"/>
        </w:rPr>
        <w:t>asigurări</w:t>
      </w:r>
      <w:r w:rsidRPr="00782B51">
        <w:rPr>
          <w:rFonts w:ascii="Times New Roman" w:eastAsia="Times New Roman" w:hAnsi="Times New Roman"/>
          <w:color w:val="000000"/>
          <w:szCs w:val="20"/>
        </w:rPr>
        <w:t>.</w:t>
      </w:r>
      <w:r w:rsidR="001D5062">
        <w:rPr>
          <w:rFonts w:ascii="Times New Roman" w:eastAsia="Times New Roman" w:hAnsi="Times New Roman"/>
          <w:color w:val="000000"/>
          <w:szCs w:val="20"/>
        </w:rPr>
        <w:t xml:space="preserve"> </w:t>
      </w:r>
      <w:r w:rsidR="001D5062" w:rsidRPr="0032253A">
        <w:rPr>
          <w:rFonts w:ascii="Times New Roman" w:eastAsia="Times New Roman" w:hAnsi="Times New Roman"/>
          <w:i/>
          <w:color w:val="000000"/>
          <w:szCs w:val="20"/>
        </w:rPr>
        <w:t>(Sursa: Ministerul Sănătății)</w:t>
      </w:r>
    </w:p>
    <w:p w:rsidR="00B75224" w:rsidRPr="00E632FE" w:rsidRDefault="00B75224" w:rsidP="00F74B94">
      <w:pPr>
        <w:spacing w:after="0" w:line="240" w:lineRule="auto"/>
        <w:jc w:val="both"/>
        <w:rPr>
          <w:rFonts w:ascii="Times New Roman" w:hAnsi="Times New Roman"/>
        </w:rPr>
      </w:pPr>
    </w:p>
    <w:p w:rsidR="00B75224" w:rsidRPr="00D535EE" w:rsidRDefault="00B75224" w:rsidP="00E0129E">
      <w:pPr>
        <w:spacing w:after="0" w:line="240" w:lineRule="auto"/>
        <w:jc w:val="both"/>
        <w:rPr>
          <w:rFonts w:ascii="Times New Roman" w:hAnsi="Times New Roman"/>
          <w:b/>
        </w:rPr>
      </w:pPr>
      <w:r w:rsidRPr="00D535EE">
        <w:rPr>
          <w:rFonts w:ascii="Times New Roman" w:hAnsi="Times New Roman"/>
          <w:b/>
        </w:rPr>
        <w:t>Registrele de date și colectare a datelor</w:t>
      </w:r>
      <w:r w:rsidR="00B37FB3" w:rsidRPr="00D535EE">
        <w:rPr>
          <w:rFonts w:ascii="Times New Roman" w:hAnsi="Times New Roman"/>
          <w:b/>
        </w:rPr>
        <w:t>.</w:t>
      </w:r>
    </w:p>
    <w:p w:rsidR="00E0129E" w:rsidRPr="00E0129E" w:rsidRDefault="00280E42" w:rsidP="00E0129E">
      <w:pPr>
        <w:shd w:val="clear" w:color="auto" w:fill="FFFFFF"/>
        <w:spacing w:after="0" w:line="240" w:lineRule="auto"/>
        <w:rPr>
          <w:rFonts w:ascii="Times New Roman" w:eastAsia="Times New Roman" w:hAnsi="Times New Roman"/>
          <w:color w:val="222222"/>
        </w:rPr>
      </w:pPr>
      <w:r w:rsidRPr="00E0129E">
        <w:rPr>
          <w:rFonts w:ascii="Times New Roman" w:hAnsi="Times New Roman"/>
        </w:rPr>
        <w:t xml:space="preserve">Centrele de expertiza </w:t>
      </w:r>
      <w:r w:rsidR="00E0129E" w:rsidRPr="00E0129E">
        <w:rPr>
          <w:rFonts w:ascii="Times New Roman" w:hAnsi="Times New Roman"/>
        </w:rPr>
        <w:t xml:space="preserve">completează Registrele de date și colectare a datelor pentru evidența bolilor rare. </w:t>
      </w:r>
      <w:r w:rsidR="00E0129E" w:rsidRPr="00E0129E">
        <w:rPr>
          <w:rFonts w:ascii="Times New Roman" w:eastAsia="Times New Roman" w:hAnsi="Times New Roman"/>
          <w:bCs/>
          <w:color w:val="222222"/>
          <w:kern w:val="36"/>
        </w:rPr>
        <w:t>În România există 14 Centre de Expertiză pentru Bolile Rare.</w:t>
      </w:r>
    </w:p>
    <w:p w:rsidR="00E0129E" w:rsidRPr="00E0129E" w:rsidRDefault="00E0129E" w:rsidP="00E0129E">
      <w:pPr>
        <w:spacing w:after="0" w:line="240" w:lineRule="auto"/>
        <w:rPr>
          <w:rFonts w:ascii="Times New Roman" w:hAnsi="Times New Roman"/>
          <w:b/>
          <w:color w:val="111111"/>
        </w:rPr>
      </w:pPr>
    </w:p>
    <w:p w:rsidR="00E0129E" w:rsidRPr="00E0129E" w:rsidRDefault="00E0129E" w:rsidP="00E0129E">
      <w:pPr>
        <w:spacing w:after="0" w:line="240" w:lineRule="auto"/>
        <w:rPr>
          <w:rFonts w:ascii="Times New Roman" w:hAnsi="Times New Roman"/>
          <w:b/>
          <w:color w:val="111111"/>
        </w:rPr>
      </w:pPr>
      <w:r w:rsidRPr="00E0129E">
        <w:rPr>
          <w:rFonts w:ascii="Times New Roman" w:hAnsi="Times New Roman"/>
          <w:b/>
          <w:color w:val="111111"/>
        </w:rPr>
        <w:t xml:space="preserve">Centrele de Expertiză pentru Bolile Rare în România, </w:t>
      </w:r>
      <w:r w:rsidRPr="00E0129E">
        <w:rPr>
          <w:rFonts w:ascii="Times New Roman" w:hAnsi="Times New Roman"/>
          <w:color w:val="111111"/>
        </w:rPr>
        <w:t xml:space="preserve">certificate conform Ordinului MS </w:t>
      </w:r>
      <w:r w:rsidRPr="00E0129E">
        <w:rPr>
          <w:rFonts w:ascii="Times New Roman" w:hAnsi="Times New Roman"/>
        </w:rPr>
        <w:t>nr. 540/2016 privind organizarea, funcționarea și metodologia de certificare a centrelor de expertiză pentru boli rare</w:t>
      </w:r>
      <w:r w:rsidRPr="00E0129E">
        <w:rPr>
          <w:rFonts w:ascii="Times New Roman" w:hAnsi="Times New Roman"/>
          <w:color w:val="111111"/>
        </w:rPr>
        <w:t>:</w:t>
      </w:r>
    </w:p>
    <w:p w:rsidR="00E0129E" w:rsidRPr="00E0129E" w:rsidRDefault="00E0129E" w:rsidP="00E0129E">
      <w:pPr>
        <w:spacing w:after="0" w:line="240" w:lineRule="auto"/>
        <w:rPr>
          <w:rFonts w:ascii="Times New Roman" w:hAnsi="Times New Roman"/>
        </w:rPr>
      </w:pPr>
      <w:r w:rsidRPr="00E0129E">
        <w:rPr>
          <w:rFonts w:ascii="Times New Roman" w:hAnsi="Times New Roman"/>
        </w:rPr>
        <w:t>1.Centrul de expertiză pentru boli rare în domeniul malformațiilor, anomalii ale dezvoltării și dizabilității intelectuale rare din cadrul Centrului Regional de Genetică Medicală  structură a Spitalului Clinic Municipal „Dr. Gavril Curteanu” Oradea;</w:t>
      </w:r>
    </w:p>
    <w:p w:rsidR="00E0129E" w:rsidRPr="00E0129E" w:rsidRDefault="00E0129E" w:rsidP="00E0129E">
      <w:pPr>
        <w:spacing w:after="0" w:line="240" w:lineRule="auto"/>
        <w:rPr>
          <w:rFonts w:ascii="Times New Roman" w:hAnsi="Times New Roman"/>
        </w:rPr>
      </w:pPr>
      <w:r w:rsidRPr="00E0129E">
        <w:rPr>
          <w:rFonts w:ascii="Times New Roman" w:hAnsi="Times New Roman"/>
        </w:rPr>
        <w:t>2.Centrul de expertiză pentru boli rare în domeniul malformații congenitale asociate cu retard mental din cadrul  Centrului Regional de Genetică Medicală Timiș structură a Spitalului Clinic de Urgență pentru Copii “Dr. Louis Turcanu” Timișoara;</w:t>
      </w:r>
    </w:p>
    <w:p w:rsidR="00E0129E" w:rsidRPr="00E0129E" w:rsidRDefault="00E0129E" w:rsidP="00E0129E">
      <w:pPr>
        <w:spacing w:after="0" w:line="240" w:lineRule="auto"/>
        <w:rPr>
          <w:rFonts w:ascii="Times New Roman" w:hAnsi="Times New Roman"/>
        </w:rPr>
      </w:pPr>
      <w:r w:rsidRPr="00E0129E">
        <w:rPr>
          <w:rFonts w:ascii="Times New Roman" w:hAnsi="Times New Roman"/>
        </w:rPr>
        <w:t>3.Centrul de expertiză pentru boli rare în domeniul malformațiilor congenitale din cadrul Centrului de Expertiză în Prevenția, Diagnosticul Genetic și Managementul Managementul Congenitale structură a Spitalului Clinic Județean de Urgență Craiova;</w:t>
      </w:r>
    </w:p>
    <w:p w:rsidR="00E0129E" w:rsidRPr="00E0129E" w:rsidRDefault="00E0129E" w:rsidP="00E0129E">
      <w:pPr>
        <w:spacing w:after="0" w:line="240" w:lineRule="auto"/>
        <w:rPr>
          <w:rFonts w:ascii="Times New Roman" w:hAnsi="Times New Roman"/>
        </w:rPr>
      </w:pPr>
      <w:r w:rsidRPr="00E0129E">
        <w:rPr>
          <w:rFonts w:ascii="Times New Roman" w:hAnsi="Times New Roman"/>
        </w:rPr>
        <w:t>4.Centrul de expertiză pentru boli rare în domeniul boli rare și boli din spectrul  autist a Centrului de Referință pentru Boli Rare NoRo Zalău.</w:t>
      </w:r>
    </w:p>
    <w:p w:rsidR="00E0129E" w:rsidRPr="00E0129E" w:rsidRDefault="00E0129E" w:rsidP="00E0129E">
      <w:pPr>
        <w:spacing w:after="0" w:line="240" w:lineRule="auto"/>
        <w:rPr>
          <w:rFonts w:ascii="Times New Roman" w:hAnsi="Times New Roman"/>
        </w:rPr>
      </w:pPr>
      <w:r w:rsidRPr="00E0129E">
        <w:rPr>
          <w:rFonts w:ascii="Times New Roman" w:hAnsi="Times New Roman"/>
        </w:rPr>
        <w:t>5.Centrul de expertiză pentru boli rare în domeniul malformațiilor/anomaliilor de dezvoltare și dizabilităților intelectuale rare din cadrul Centrului Regional de Genetică Medicală,  structură a Spitalului Clinic de Urgență pentru Copii Sf. Maria Iași;</w:t>
      </w:r>
    </w:p>
    <w:p w:rsidR="00E0129E" w:rsidRPr="00E0129E" w:rsidRDefault="00E0129E" w:rsidP="00E0129E">
      <w:pPr>
        <w:spacing w:after="0" w:line="240" w:lineRule="auto"/>
        <w:rPr>
          <w:rFonts w:ascii="Times New Roman" w:hAnsi="Times New Roman"/>
        </w:rPr>
      </w:pPr>
      <w:r w:rsidRPr="00E0129E">
        <w:rPr>
          <w:rFonts w:ascii="Times New Roman" w:hAnsi="Times New Roman"/>
        </w:rPr>
        <w:t>6.Centrul de expertiză pentru boli rare în domeniul neurologiei pediatrice din cadrul Secției Clinice Neurologie Pediatrică structură  a Spitalului Clinic de Psihiatrie prof. Dr. Alex. Obregia București;</w:t>
      </w:r>
    </w:p>
    <w:p w:rsidR="00E0129E" w:rsidRPr="00E0129E" w:rsidRDefault="00E0129E" w:rsidP="00E0129E">
      <w:pPr>
        <w:spacing w:after="0" w:line="240" w:lineRule="auto"/>
        <w:rPr>
          <w:rFonts w:ascii="Times New Roman" w:hAnsi="Times New Roman"/>
        </w:rPr>
      </w:pPr>
      <w:r w:rsidRPr="00E0129E">
        <w:rPr>
          <w:rFonts w:ascii="Times New Roman" w:hAnsi="Times New Roman"/>
        </w:rPr>
        <w:t>7.Centrul de expertiză pentru boli rare în domeniul bolilor hepatice pediatrice rare din cadrul  Secției Clinice Pediatrie II, structură a  Spitalului Clinic de Urgență pentru Copii Cluj Napoca;</w:t>
      </w:r>
    </w:p>
    <w:p w:rsidR="00E0129E" w:rsidRPr="00E0129E" w:rsidRDefault="00E0129E" w:rsidP="00E0129E">
      <w:pPr>
        <w:spacing w:after="0" w:line="240" w:lineRule="auto"/>
        <w:rPr>
          <w:rFonts w:ascii="Times New Roman" w:hAnsi="Times New Roman"/>
        </w:rPr>
      </w:pPr>
      <w:r w:rsidRPr="00E0129E">
        <w:rPr>
          <w:rFonts w:ascii="Times New Roman" w:hAnsi="Times New Roman"/>
        </w:rPr>
        <w:t>8.Centrul de expertiză pentru boli rare în domeniul bolilor cardiovasculare rare din cadrul Secției Cardiologie III, structură a Institutului de Urgență pentru Boli Cardiovasculare prof. C.C. Iliescu București;</w:t>
      </w:r>
    </w:p>
    <w:p w:rsidR="00E0129E" w:rsidRPr="00E0129E" w:rsidRDefault="00E0129E" w:rsidP="00E0129E">
      <w:pPr>
        <w:spacing w:after="0" w:line="240" w:lineRule="auto"/>
        <w:rPr>
          <w:rFonts w:ascii="Times New Roman" w:hAnsi="Times New Roman"/>
        </w:rPr>
      </w:pPr>
      <w:r w:rsidRPr="00E0129E">
        <w:rPr>
          <w:rFonts w:ascii="Times New Roman" w:hAnsi="Times New Roman"/>
        </w:rPr>
        <w:lastRenderedPageBreak/>
        <w:t>9.Centrul de expertiză pentru boli rare în domeniul cancerului tiroidian, tumorilor paratiroidiene și tumorilor neuroendocrine din cadrul Laboratorului de medicină nucleară și Cabinetului de endocrinologie, structură a Institutului Oncologic “Prof. Dr. Ion Chiricuță” Cluj Napoca.</w:t>
      </w:r>
    </w:p>
    <w:p w:rsidR="00E0129E" w:rsidRPr="00E0129E" w:rsidRDefault="00E0129E" w:rsidP="00E0129E">
      <w:pPr>
        <w:spacing w:after="0" w:line="240" w:lineRule="auto"/>
        <w:rPr>
          <w:rFonts w:ascii="Times New Roman" w:hAnsi="Times New Roman"/>
        </w:rPr>
      </w:pPr>
      <w:r w:rsidRPr="00E0129E">
        <w:rPr>
          <w:rFonts w:ascii="Times New Roman" w:hAnsi="Times New Roman"/>
        </w:rPr>
        <w:t>10.Centrul de expertiză pentru boli rare musculo-schelatale autoimmune și autoinflamatorii din cadrul Secției Clinice Reumatologice a Spitalului Clinic Județean de Urgență Cluj Napoca</w:t>
      </w:r>
    </w:p>
    <w:p w:rsidR="00E0129E" w:rsidRPr="00E0129E" w:rsidRDefault="00E0129E" w:rsidP="00E0129E">
      <w:pPr>
        <w:spacing w:after="0" w:line="240" w:lineRule="auto"/>
        <w:rPr>
          <w:rFonts w:ascii="Times New Roman" w:hAnsi="Times New Roman"/>
        </w:rPr>
      </w:pPr>
      <w:r w:rsidRPr="00E0129E">
        <w:rPr>
          <w:rFonts w:ascii="Times New Roman" w:hAnsi="Times New Roman"/>
        </w:rPr>
        <w:t>11. Centrul de expertiză pentru boli rare în domeniul imunodeficienței primare  din cadrul  Compartimentului de Alergologie- Imunologie și Cabinete de specialitate din ambulatoriul integrat structură a Spitalului Clinic de Urgență pentru Copii “Dr. Louis Turcanu” Timișoara;</w:t>
      </w:r>
    </w:p>
    <w:p w:rsidR="00E0129E" w:rsidRPr="00E0129E" w:rsidRDefault="00E0129E" w:rsidP="00E0129E">
      <w:pPr>
        <w:spacing w:after="0" w:line="240" w:lineRule="auto"/>
        <w:rPr>
          <w:rFonts w:ascii="Times New Roman" w:hAnsi="Times New Roman"/>
        </w:rPr>
      </w:pPr>
      <w:r w:rsidRPr="00E0129E">
        <w:rPr>
          <w:rFonts w:ascii="Times New Roman" w:hAnsi="Times New Roman"/>
        </w:rPr>
        <w:t>12. Centrul de expertiză pentru boli rare în domeniul angioedema ereditar din cadrul SC Centru Clinic Mediquest SRL – Sângeorzu de Mureș</w:t>
      </w:r>
    </w:p>
    <w:p w:rsidR="00E0129E" w:rsidRPr="00E0129E" w:rsidRDefault="00E0129E" w:rsidP="00E0129E">
      <w:pPr>
        <w:spacing w:after="0" w:line="240" w:lineRule="auto"/>
        <w:rPr>
          <w:rFonts w:ascii="Times New Roman" w:hAnsi="Times New Roman"/>
        </w:rPr>
      </w:pPr>
      <w:r w:rsidRPr="00E0129E">
        <w:rPr>
          <w:rFonts w:ascii="Times New Roman" w:hAnsi="Times New Roman"/>
        </w:rPr>
        <w:t>13. Centrul de expertiză pentru boli hematologice rare din cadrul Secției Clinice Hematologice structura a Spitalului Universitar de Urgență București</w:t>
      </w:r>
    </w:p>
    <w:p w:rsidR="00E0129E" w:rsidRPr="00E0129E" w:rsidRDefault="00E0129E" w:rsidP="00E0129E">
      <w:pPr>
        <w:spacing w:after="0" w:line="240" w:lineRule="auto"/>
        <w:rPr>
          <w:rFonts w:ascii="Times New Roman" w:hAnsi="Times New Roman"/>
        </w:rPr>
      </w:pPr>
      <w:r w:rsidRPr="00E0129E">
        <w:rPr>
          <w:rFonts w:ascii="Times New Roman" w:hAnsi="Times New Roman"/>
        </w:rPr>
        <w:t>14. Centrul de expertiză pentru boli rare în domeniul  neurologiei pediatrice din cadrul Secției Clinice Neurologice Pediatrice a Spitalului Clinic de Copii Dr. Victor Gomoiu, București</w:t>
      </w:r>
    </w:p>
    <w:p w:rsidR="00280E42" w:rsidRPr="00E0129E" w:rsidRDefault="00280E42" w:rsidP="00E0129E">
      <w:pPr>
        <w:spacing w:after="0" w:line="240" w:lineRule="auto"/>
        <w:jc w:val="both"/>
        <w:rPr>
          <w:rFonts w:ascii="Times New Roman" w:hAnsi="Times New Roman"/>
        </w:rPr>
      </w:pPr>
    </w:p>
    <w:p w:rsidR="00357F27" w:rsidRPr="00B60152" w:rsidRDefault="00B75224" w:rsidP="0061401F">
      <w:pPr>
        <w:spacing w:after="0" w:line="240" w:lineRule="auto"/>
        <w:rPr>
          <w:rFonts w:ascii="Times New Roman" w:hAnsi="Times New Roman"/>
          <w:sz w:val="48"/>
          <w:szCs w:val="48"/>
          <w:lang w:eastAsia="ro-RO"/>
        </w:rPr>
      </w:pPr>
      <w:r w:rsidRPr="00B60152">
        <w:rPr>
          <w:rFonts w:ascii="Times New Roman" w:hAnsi="Times New Roman"/>
        </w:rPr>
        <w:t>Implementarea politicilor se face prin P</w:t>
      </w:r>
      <w:r w:rsidR="00C9562A" w:rsidRPr="00B60152">
        <w:rPr>
          <w:rFonts w:ascii="Times New Roman" w:hAnsi="Times New Roman"/>
        </w:rPr>
        <w:t>rogramul</w:t>
      </w:r>
      <w:r w:rsidRPr="00B60152">
        <w:rPr>
          <w:rFonts w:ascii="Times New Roman" w:hAnsi="Times New Roman"/>
        </w:rPr>
        <w:t xml:space="preserve"> Național de Boli Rare (PNBR) care o serie de intervenții prin intermediul CNAS</w:t>
      </w:r>
      <w:r w:rsidR="00C9562A" w:rsidRPr="00B60152">
        <w:rPr>
          <w:rFonts w:ascii="Times New Roman" w:hAnsi="Times New Roman"/>
        </w:rPr>
        <w:t xml:space="preserve">, in </w:t>
      </w:r>
      <w:r w:rsidR="00C9562A" w:rsidRPr="00B60152">
        <w:rPr>
          <w:rFonts w:ascii="Times New Roman" w:eastAsia="Times New Roman" w:hAnsi="Times New Roman"/>
          <w:bCs/>
          <w:kern w:val="32"/>
          <w:szCs w:val="32"/>
        </w:rPr>
        <w:t>conformitate cu prevederile Ordinului</w:t>
      </w:r>
      <w:r w:rsidR="00357F27" w:rsidRPr="00B60152">
        <w:rPr>
          <w:rFonts w:ascii="Times New Roman" w:eastAsia="Times New Roman" w:hAnsi="Times New Roman"/>
          <w:bCs/>
          <w:kern w:val="32"/>
          <w:szCs w:val="32"/>
        </w:rPr>
        <w:t xml:space="preserve"> 1332/2018</w:t>
      </w:r>
    </w:p>
    <w:p w:rsidR="00B75224" w:rsidRPr="0061401F" w:rsidRDefault="00B75224" w:rsidP="0061401F">
      <w:pPr>
        <w:spacing w:after="0" w:line="240" w:lineRule="auto"/>
        <w:rPr>
          <w:rFonts w:ascii="Times New Roman" w:hAnsi="Times New Roman"/>
          <w:i/>
        </w:rPr>
      </w:pPr>
      <w:r w:rsidRPr="0061401F">
        <w:rPr>
          <w:rFonts w:ascii="Times New Roman" w:hAnsi="Times New Roman"/>
          <w:i/>
        </w:rPr>
        <w:t xml:space="preserve">Sursa: </w:t>
      </w:r>
      <w:hyperlink r:id="rId50" w:history="1">
        <w:r w:rsidRPr="0061401F">
          <w:rPr>
            <w:rStyle w:val="Hyperlink"/>
            <w:rFonts w:ascii="Times New Roman" w:hAnsi="Times New Roman"/>
            <w:i/>
          </w:rPr>
          <w:t>http://www.cnas.ro/page/programul-national-de-tratament-pentru-boli-rare.html</w:t>
        </w:r>
      </w:hyperlink>
      <w:r w:rsidRPr="0061401F">
        <w:rPr>
          <w:rFonts w:ascii="Times New Roman" w:hAnsi="Times New Roman"/>
          <w:i/>
        </w:rPr>
        <w:t xml:space="preserve"> </w:t>
      </w:r>
    </w:p>
    <w:p w:rsidR="00B75224" w:rsidRPr="00E632FE" w:rsidRDefault="00B75224" w:rsidP="00F74B94">
      <w:pPr>
        <w:spacing w:after="0" w:line="240" w:lineRule="auto"/>
        <w:jc w:val="both"/>
        <w:rPr>
          <w:rFonts w:ascii="Times New Roman" w:hAnsi="Times New Roman"/>
        </w:rPr>
      </w:pPr>
    </w:p>
    <w:p w:rsidR="00B75224" w:rsidRPr="00E632FE" w:rsidRDefault="00B75224" w:rsidP="00F74B94">
      <w:pPr>
        <w:spacing w:after="0" w:line="240" w:lineRule="auto"/>
        <w:jc w:val="both"/>
        <w:rPr>
          <w:rFonts w:ascii="Times New Roman" w:hAnsi="Times New Roman"/>
          <w:b/>
        </w:rPr>
      </w:pPr>
      <w:r w:rsidRPr="00E632FE">
        <w:rPr>
          <w:rFonts w:ascii="Times New Roman" w:hAnsi="Times New Roman"/>
          <w:b/>
        </w:rPr>
        <w:t xml:space="preserve">Programul </w:t>
      </w:r>
      <w:r w:rsidR="0061401F" w:rsidRPr="00E632FE">
        <w:rPr>
          <w:rFonts w:ascii="Times New Roman" w:hAnsi="Times New Roman"/>
          <w:b/>
        </w:rPr>
        <w:t xml:space="preserve">Național </w:t>
      </w:r>
      <w:r w:rsidR="0061401F">
        <w:rPr>
          <w:rFonts w:ascii="Times New Roman" w:hAnsi="Times New Roman"/>
          <w:b/>
        </w:rPr>
        <w:t>d</w:t>
      </w:r>
      <w:r w:rsidR="0061401F" w:rsidRPr="00E632FE">
        <w:rPr>
          <w:rFonts w:ascii="Times New Roman" w:hAnsi="Times New Roman"/>
          <w:b/>
        </w:rPr>
        <w:t xml:space="preserve">e Tratament </w:t>
      </w:r>
      <w:r w:rsidR="0061401F">
        <w:rPr>
          <w:rFonts w:ascii="Times New Roman" w:hAnsi="Times New Roman"/>
          <w:b/>
        </w:rPr>
        <w:t>p</w:t>
      </w:r>
      <w:r w:rsidR="0061401F" w:rsidRPr="00E632FE">
        <w:rPr>
          <w:rFonts w:ascii="Times New Roman" w:hAnsi="Times New Roman"/>
          <w:b/>
        </w:rPr>
        <w:t xml:space="preserve">entru Boli Rare </w:t>
      </w:r>
      <w:r w:rsidRPr="00E632FE">
        <w:rPr>
          <w:rFonts w:ascii="Times New Roman" w:hAnsi="Times New Roman"/>
          <w:b/>
        </w:rPr>
        <w:t>CNAS</w:t>
      </w:r>
    </w:p>
    <w:p w:rsidR="00B75224" w:rsidRPr="00E632FE" w:rsidRDefault="00B75224" w:rsidP="00F74B94">
      <w:pPr>
        <w:spacing w:after="0" w:line="240" w:lineRule="auto"/>
        <w:jc w:val="both"/>
        <w:rPr>
          <w:rFonts w:ascii="Times New Roman" w:hAnsi="Times New Roman"/>
        </w:rPr>
      </w:pPr>
      <w:r w:rsidRPr="00E632FE">
        <w:rPr>
          <w:rFonts w:ascii="Times New Roman" w:hAnsi="Times New Roman"/>
        </w:rPr>
        <w:t>Activități:</w:t>
      </w:r>
    </w:p>
    <w:p w:rsidR="00B75224" w:rsidRPr="00E632FE" w:rsidRDefault="00B75224" w:rsidP="00A92CEF">
      <w:pPr>
        <w:pStyle w:val="ListParagraph"/>
        <w:numPr>
          <w:ilvl w:val="0"/>
          <w:numId w:val="3"/>
        </w:numPr>
        <w:spacing w:after="0" w:line="240" w:lineRule="auto"/>
        <w:jc w:val="both"/>
        <w:rPr>
          <w:rFonts w:ascii="Times New Roman" w:hAnsi="Times New Roman"/>
        </w:rPr>
      </w:pPr>
      <w:r w:rsidRPr="00E632FE">
        <w:rPr>
          <w:rFonts w:ascii="Times New Roman" w:hAnsi="Times New Roman"/>
        </w:rPr>
        <w:t>asigurarea, în spital și în ambulatoriu, prin farmaciile cu circuit închis a medicamentelor specifice pentru boli rare</w:t>
      </w:r>
    </w:p>
    <w:p w:rsidR="00B75224" w:rsidRPr="00E632FE" w:rsidRDefault="00B75224" w:rsidP="00A92CEF">
      <w:pPr>
        <w:pStyle w:val="ListParagraph"/>
        <w:numPr>
          <w:ilvl w:val="0"/>
          <w:numId w:val="4"/>
        </w:numPr>
        <w:spacing w:after="0" w:line="240" w:lineRule="auto"/>
        <w:jc w:val="both"/>
        <w:rPr>
          <w:rFonts w:ascii="Times New Roman" w:hAnsi="Times New Roman"/>
        </w:rPr>
      </w:pPr>
      <w:r w:rsidRPr="00E632FE">
        <w:rPr>
          <w:rFonts w:ascii="Times New Roman" w:hAnsi="Times New Roman"/>
        </w:rPr>
        <w:t>tratamentul bolnavilor cu boli neurologice degenerative/inflamator-imune: forme cronice (polineuropatie cronică inflamatorie demielinizantă, neuropatie motorie multifocală cu bloc de conducere, neuropatie demielinizantă paraproteinică, sindroame neurologice paraneoplazice, miopatie inflamatorie, scleroză multiplă - forme cu recăderi și remisiuni la copii sub 12 ani, encefalita Rasmussen) și forme acute - urgențe neurologice (poliradiculonevrite acute, sindrom Guillain-Barre, miastenia - crize miastenice), tratamentul polineuropatiei familiale amiloide cu transtiretină;</w:t>
      </w:r>
    </w:p>
    <w:p w:rsidR="00B75224" w:rsidRPr="00E632FE" w:rsidRDefault="00B75224" w:rsidP="00A92CEF">
      <w:pPr>
        <w:pStyle w:val="ListParagraph"/>
        <w:numPr>
          <w:ilvl w:val="0"/>
          <w:numId w:val="4"/>
        </w:numPr>
        <w:spacing w:after="0" w:line="240" w:lineRule="auto"/>
        <w:jc w:val="both"/>
        <w:rPr>
          <w:rFonts w:ascii="Times New Roman" w:hAnsi="Times New Roman"/>
        </w:rPr>
      </w:pPr>
      <w:r w:rsidRPr="00E632FE">
        <w:rPr>
          <w:rFonts w:ascii="Times New Roman" w:hAnsi="Times New Roman"/>
        </w:rPr>
        <w:t>tratamentul bolnavilor cu osteogeneză imperfectă;</w:t>
      </w:r>
    </w:p>
    <w:p w:rsidR="00B75224" w:rsidRPr="00E632FE" w:rsidRDefault="00B75224" w:rsidP="00A92CEF">
      <w:pPr>
        <w:pStyle w:val="ListParagraph"/>
        <w:numPr>
          <w:ilvl w:val="0"/>
          <w:numId w:val="4"/>
        </w:numPr>
        <w:spacing w:after="0" w:line="240" w:lineRule="auto"/>
        <w:jc w:val="both"/>
        <w:rPr>
          <w:rFonts w:ascii="Times New Roman" w:hAnsi="Times New Roman"/>
        </w:rPr>
      </w:pPr>
      <w:r w:rsidRPr="00E632FE">
        <w:rPr>
          <w:rFonts w:ascii="Times New Roman" w:hAnsi="Times New Roman"/>
        </w:rPr>
        <w:t>tratamentul bolnavilor cu boala Fabry;</w:t>
      </w:r>
    </w:p>
    <w:p w:rsidR="00B75224" w:rsidRPr="00E632FE" w:rsidRDefault="00B75224" w:rsidP="00A92CEF">
      <w:pPr>
        <w:pStyle w:val="ListParagraph"/>
        <w:numPr>
          <w:ilvl w:val="0"/>
          <w:numId w:val="4"/>
        </w:numPr>
        <w:spacing w:after="0" w:line="240" w:lineRule="auto"/>
        <w:jc w:val="both"/>
        <w:rPr>
          <w:rFonts w:ascii="Times New Roman" w:hAnsi="Times New Roman"/>
        </w:rPr>
      </w:pPr>
      <w:r w:rsidRPr="00E632FE">
        <w:rPr>
          <w:rFonts w:ascii="Times New Roman" w:hAnsi="Times New Roman"/>
        </w:rPr>
        <w:t>tratamentul bolnavilor cu boala Pompe;</w:t>
      </w:r>
    </w:p>
    <w:p w:rsidR="00B75224" w:rsidRPr="00E632FE" w:rsidRDefault="00B75224" w:rsidP="00A92CEF">
      <w:pPr>
        <w:pStyle w:val="ListParagraph"/>
        <w:numPr>
          <w:ilvl w:val="0"/>
          <w:numId w:val="4"/>
        </w:numPr>
        <w:spacing w:after="0" w:line="240" w:lineRule="auto"/>
        <w:jc w:val="both"/>
        <w:rPr>
          <w:rFonts w:ascii="Times New Roman" w:hAnsi="Times New Roman"/>
        </w:rPr>
      </w:pPr>
      <w:r w:rsidRPr="00E632FE">
        <w:rPr>
          <w:rFonts w:ascii="Times New Roman" w:hAnsi="Times New Roman"/>
        </w:rPr>
        <w:t>tratamentul bolnavilor cu tirozinemie;</w:t>
      </w:r>
    </w:p>
    <w:p w:rsidR="00B75224" w:rsidRPr="00E632FE" w:rsidRDefault="00B75224" w:rsidP="00A92CEF">
      <w:pPr>
        <w:pStyle w:val="ListParagraph"/>
        <w:numPr>
          <w:ilvl w:val="0"/>
          <w:numId w:val="4"/>
        </w:numPr>
        <w:spacing w:after="0" w:line="240" w:lineRule="auto"/>
        <w:jc w:val="both"/>
        <w:rPr>
          <w:rFonts w:ascii="Times New Roman" w:hAnsi="Times New Roman"/>
        </w:rPr>
      </w:pPr>
      <w:r w:rsidRPr="00E632FE">
        <w:rPr>
          <w:rFonts w:ascii="Times New Roman" w:hAnsi="Times New Roman"/>
        </w:rPr>
        <w:t>tratamentul bolnavilor cu mucopolizaharidoză tip II (sindromul Hunter);</w:t>
      </w:r>
    </w:p>
    <w:p w:rsidR="00B75224" w:rsidRPr="00E632FE" w:rsidRDefault="00B75224" w:rsidP="00A92CEF">
      <w:pPr>
        <w:pStyle w:val="ListParagraph"/>
        <w:numPr>
          <w:ilvl w:val="0"/>
          <w:numId w:val="4"/>
        </w:numPr>
        <w:spacing w:after="0" w:line="240" w:lineRule="auto"/>
        <w:jc w:val="both"/>
        <w:rPr>
          <w:rFonts w:ascii="Times New Roman" w:hAnsi="Times New Roman"/>
        </w:rPr>
      </w:pPr>
      <w:r w:rsidRPr="00E632FE">
        <w:rPr>
          <w:rFonts w:ascii="Times New Roman" w:hAnsi="Times New Roman"/>
        </w:rPr>
        <w:t>tratamentul bolnavilor cu mucopolizaharidoză tip I (sindromul Hurler);</w:t>
      </w:r>
    </w:p>
    <w:p w:rsidR="00B75224" w:rsidRPr="00E632FE" w:rsidRDefault="00B75224" w:rsidP="00A92CEF">
      <w:pPr>
        <w:pStyle w:val="ListParagraph"/>
        <w:numPr>
          <w:ilvl w:val="0"/>
          <w:numId w:val="4"/>
        </w:numPr>
        <w:spacing w:after="0" w:line="240" w:lineRule="auto"/>
        <w:jc w:val="both"/>
        <w:rPr>
          <w:rFonts w:ascii="Times New Roman" w:hAnsi="Times New Roman"/>
        </w:rPr>
      </w:pPr>
      <w:r w:rsidRPr="00E632FE">
        <w:rPr>
          <w:rFonts w:ascii="Times New Roman" w:hAnsi="Times New Roman"/>
        </w:rPr>
        <w:t>tratamentul bolnavilor cu afibrinogenemie congenitală;</w:t>
      </w:r>
    </w:p>
    <w:p w:rsidR="00B75224" w:rsidRPr="00E632FE" w:rsidRDefault="00B75224" w:rsidP="00A92CEF">
      <w:pPr>
        <w:pStyle w:val="ListParagraph"/>
        <w:numPr>
          <w:ilvl w:val="0"/>
          <w:numId w:val="4"/>
        </w:numPr>
        <w:spacing w:after="0" w:line="240" w:lineRule="auto"/>
        <w:jc w:val="both"/>
        <w:rPr>
          <w:rFonts w:ascii="Times New Roman" w:hAnsi="Times New Roman"/>
        </w:rPr>
      </w:pPr>
      <w:r w:rsidRPr="00E632FE">
        <w:rPr>
          <w:rFonts w:ascii="Times New Roman" w:hAnsi="Times New Roman"/>
        </w:rPr>
        <w:t>tratamentul bolnavilor cu sindrom de imunodeficiență primară;</w:t>
      </w:r>
    </w:p>
    <w:p w:rsidR="00B75224" w:rsidRPr="00E632FE" w:rsidRDefault="00B75224" w:rsidP="00A92CEF">
      <w:pPr>
        <w:pStyle w:val="ListParagraph"/>
        <w:numPr>
          <w:ilvl w:val="0"/>
          <w:numId w:val="4"/>
        </w:numPr>
        <w:spacing w:after="0" w:line="240" w:lineRule="auto"/>
        <w:jc w:val="both"/>
        <w:rPr>
          <w:rFonts w:ascii="Times New Roman" w:hAnsi="Times New Roman"/>
        </w:rPr>
      </w:pPr>
      <w:r w:rsidRPr="00E632FE">
        <w:rPr>
          <w:rFonts w:ascii="Times New Roman" w:hAnsi="Times New Roman"/>
        </w:rPr>
        <w:t>tratamentul bolnavilor cu epidermoliză buloasă;</w:t>
      </w:r>
    </w:p>
    <w:p w:rsidR="00B75224" w:rsidRPr="00E632FE" w:rsidRDefault="00B75224" w:rsidP="00A92CEF">
      <w:pPr>
        <w:pStyle w:val="ListParagraph"/>
        <w:numPr>
          <w:ilvl w:val="0"/>
          <w:numId w:val="4"/>
        </w:numPr>
        <w:spacing w:after="0" w:line="240" w:lineRule="auto"/>
        <w:jc w:val="both"/>
        <w:rPr>
          <w:rFonts w:ascii="Times New Roman" w:hAnsi="Times New Roman"/>
        </w:rPr>
      </w:pPr>
      <w:r w:rsidRPr="00E632FE">
        <w:rPr>
          <w:rFonts w:ascii="Times New Roman" w:hAnsi="Times New Roman"/>
        </w:rPr>
        <w:t>tratamentul sclerozei sistemice și ulcerelor digitale evolutive;</w:t>
      </w:r>
    </w:p>
    <w:p w:rsidR="00B75224" w:rsidRPr="00E632FE" w:rsidRDefault="00B75224" w:rsidP="00A92CEF">
      <w:pPr>
        <w:pStyle w:val="ListParagraph"/>
        <w:numPr>
          <w:ilvl w:val="0"/>
          <w:numId w:val="4"/>
        </w:numPr>
        <w:spacing w:after="0" w:line="240" w:lineRule="auto"/>
        <w:jc w:val="both"/>
        <w:rPr>
          <w:rFonts w:ascii="Times New Roman" w:hAnsi="Times New Roman"/>
        </w:rPr>
      </w:pPr>
      <w:r w:rsidRPr="00E632FE">
        <w:rPr>
          <w:rFonts w:ascii="Times New Roman" w:hAnsi="Times New Roman"/>
        </w:rPr>
        <w:t>tratamentul purpurei trombocitopenice imune cronice la adulții splenectomizați și nesplenectomizați;</w:t>
      </w:r>
    </w:p>
    <w:p w:rsidR="00B75224" w:rsidRPr="00E632FE" w:rsidRDefault="00B75224" w:rsidP="00A92CEF">
      <w:pPr>
        <w:pStyle w:val="ListParagraph"/>
        <w:numPr>
          <w:ilvl w:val="0"/>
          <w:numId w:val="4"/>
        </w:numPr>
        <w:spacing w:after="0" w:line="240" w:lineRule="auto"/>
        <w:jc w:val="both"/>
        <w:rPr>
          <w:rFonts w:ascii="Times New Roman" w:hAnsi="Times New Roman"/>
        </w:rPr>
      </w:pPr>
      <w:r w:rsidRPr="00E632FE">
        <w:rPr>
          <w:rFonts w:ascii="Times New Roman" w:hAnsi="Times New Roman"/>
        </w:rPr>
        <w:t>tratamentul hiperfenilalaninemiei la bolnavii diagnosticați cu fenilcetonurie sau deficit de tetrahidrobiopterină (BH4);</w:t>
      </w:r>
    </w:p>
    <w:p w:rsidR="00B75224" w:rsidRPr="00E632FE" w:rsidRDefault="00B75224" w:rsidP="00A92CEF">
      <w:pPr>
        <w:pStyle w:val="ListParagraph"/>
        <w:numPr>
          <w:ilvl w:val="0"/>
          <w:numId w:val="4"/>
        </w:numPr>
        <w:spacing w:after="0" w:line="240" w:lineRule="auto"/>
        <w:jc w:val="both"/>
        <w:rPr>
          <w:rFonts w:ascii="Times New Roman" w:hAnsi="Times New Roman"/>
        </w:rPr>
      </w:pPr>
      <w:r w:rsidRPr="00E632FE">
        <w:rPr>
          <w:rFonts w:ascii="Times New Roman" w:hAnsi="Times New Roman"/>
        </w:rPr>
        <w:t>tratamentul sclerozei tuberoase);</w:t>
      </w:r>
    </w:p>
    <w:p w:rsidR="00B75224" w:rsidRPr="00E632FE" w:rsidRDefault="00B75224" w:rsidP="00F74B94">
      <w:pPr>
        <w:spacing w:after="0" w:line="240" w:lineRule="auto"/>
        <w:jc w:val="both"/>
        <w:rPr>
          <w:rFonts w:ascii="Times New Roman" w:hAnsi="Times New Roman"/>
        </w:rPr>
      </w:pPr>
      <w:r w:rsidRPr="00E632FE">
        <w:rPr>
          <w:rFonts w:ascii="Times New Roman" w:hAnsi="Times New Roman"/>
        </w:rPr>
        <w:t xml:space="preserve">    2) asigurarea, în spital, a tratamentului specific pentru bolnavii cu HTAP</w:t>
      </w:r>
    </w:p>
    <w:p w:rsidR="00B75224" w:rsidRPr="00E632FE" w:rsidRDefault="00B75224" w:rsidP="00F74B94">
      <w:pPr>
        <w:spacing w:after="0" w:line="240" w:lineRule="auto"/>
        <w:jc w:val="both"/>
        <w:rPr>
          <w:rFonts w:ascii="Times New Roman" w:hAnsi="Times New Roman"/>
        </w:rPr>
      </w:pPr>
      <w:r w:rsidRPr="00E632FE">
        <w:rPr>
          <w:rFonts w:ascii="Times New Roman" w:hAnsi="Times New Roman"/>
        </w:rPr>
        <w:t xml:space="preserve">    3) asigurarea, în ambulatoriu, prin farmaciile cu circuit deschis a medicamentelor specifice pentru boli rare</w:t>
      </w:r>
    </w:p>
    <w:p w:rsidR="00B75224" w:rsidRPr="00E632FE" w:rsidRDefault="00B75224" w:rsidP="00A92CEF">
      <w:pPr>
        <w:pStyle w:val="ListParagraph"/>
        <w:numPr>
          <w:ilvl w:val="1"/>
          <w:numId w:val="2"/>
        </w:numPr>
        <w:spacing w:after="0" w:line="240" w:lineRule="auto"/>
        <w:jc w:val="both"/>
        <w:rPr>
          <w:rFonts w:ascii="Times New Roman" w:hAnsi="Times New Roman"/>
        </w:rPr>
      </w:pPr>
      <w:r w:rsidRPr="00E632FE">
        <w:rPr>
          <w:rFonts w:ascii="Times New Roman" w:hAnsi="Times New Roman"/>
        </w:rPr>
        <w:t>tratamentul bolnavilor cu scleroză laterală amiotrofică;</w:t>
      </w:r>
    </w:p>
    <w:p w:rsidR="00B75224" w:rsidRPr="00E632FE" w:rsidRDefault="00B75224" w:rsidP="00A92CEF">
      <w:pPr>
        <w:pStyle w:val="ListParagraph"/>
        <w:numPr>
          <w:ilvl w:val="1"/>
          <w:numId w:val="2"/>
        </w:numPr>
        <w:spacing w:after="0" w:line="240" w:lineRule="auto"/>
        <w:jc w:val="both"/>
        <w:rPr>
          <w:rFonts w:ascii="Times New Roman" w:hAnsi="Times New Roman"/>
        </w:rPr>
      </w:pPr>
      <w:r w:rsidRPr="00E632FE">
        <w:rPr>
          <w:rFonts w:ascii="Times New Roman" w:hAnsi="Times New Roman"/>
        </w:rPr>
        <w:t>tratamentul bolnavilor cu mucoviscidoză;</w:t>
      </w:r>
    </w:p>
    <w:p w:rsidR="00B75224" w:rsidRPr="00E632FE" w:rsidRDefault="00B75224" w:rsidP="00A92CEF">
      <w:pPr>
        <w:pStyle w:val="ListParagraph"/>
        <w:numPr>
          <w:ilvl w:val="1"/>
          <w:numId w:val="2"/>
        </w:numPr>
        <w:spacing w:after="0" w:line="240" w:lineRule="auto"/>
        <w:jc w:val="both"/>
        <w:rPr>
          <w:rFonts w:ascii="Times New Roman" w:hAnsi="Times New Roman"/>
        </w:rPr>
      </w:pPr>
      <w:r w:rsidRPr="00E632FE">
        <w:rPr>
          <w:rFonts w:ascii="Times New Roman" w:hAnsi="Times New Roman"/>
        </w:rPr>
        <w:t>tratamentul bolnavilor cu Sindrom Prader Willi;</w:t>
      </w:r>
    </w:p>
    <w:p w:rsidR="00B75224" w:rsidRPr="00E632FE" w:rsidRDefault="00B75224" w:rsidP="00F74B94">
      <w:pPr>
        <w:spacing w:after="0" w:line="240" w:lineRule="auto"/>
        <w:jc w:val="both"/>
        <w:rPr>
          <w:rFonts w:ascii="Times New Roman" w:hAnsi="Times New Roman"/>
        </w:rPr>
      </w:pPr>
      <w:r w:rsidRPr="00E632FE">
        <w:rPr>
          <w:rFonts w:ascii="Times New Roman" w:hAnsi="Times New Roman"/>
        </w:rPr>
        <w:t xml:space="preserve">    4) asigurarea, în spital și în ambulatoriu, prin farmaciile cu circuit închis a materialelor sanitare pentru tratamentul bolnavilor cu epidermoliză buloasă</w:t>
      </w:r>
    </w:p>
    <w:p w:rsidR="00B75224" w:rsidRPr="00E632FE" w:rsidRDefault="00B75224" w:rsidP="00F74B94">
      <w:pPr>
        <w:spacing w:after="0" w:line="240" w:lineRule="auto"/>
        <w:jc w:val="both"/>
        <w:rPr>
          <w:rFonts w:ascii="Times New Roman" w:hAnsi="Times New Roman"/>
        </w:rPr>
      </w:pPr>
      <w:r w:rsidRPr="00E632FE">
        <w:rPr>
          <w:rFonts w:ascii="Times New Roman" w:hAnsi="Times New Roman"/>
        </w:rPr>
        <w:t xml:space="preserve">    5) asigurarea în spital a tijelor telescopice pentru bolnavii cu osteogeneză imperfectă</w:t>
      </w:r>
    </w:p>
    <w:p w:rsidR="00B75224" w:rsidRPr="00E632FE" w:rsidRDefault="00B75224" w:rsidP="00F74B94">
      <w:pPr>
        <w:spacing w:after="0" w:line="240" w:lineRule="auto"/>
        <w:jc w:val="both"/>
        <w:rPr>
          <w:rFonts w:ascii="Times New Roman" w:hAnsi="Times New Roman"/>
          <w:b/>
          <w:sz w:val="20"/>
        </w:rPr>
      </w:pPr>
    </w:p>
    <w:p w:rsidR="00B75224" w:rsidRPr="00E632FE" w:rsidRDefault="00B75224" w:rsidP="00F74B94">
      <w:pPr>
        <w:spacing w:after="0" w:line="240" w:lineRule="auto"/>
        <w:rPr>
          <w:rFonts w:ascii="Times New Roman" w:eastAsia="Times New Roman" w:hAnsi="Times New Roman"/>
          <w:lang w:eastAsia="ro-RO"/>
        </w:rPr>
      </w:pPr>
      <w:r w:rsidRPr="00E632FE">
        <w:rPr>
          <w:rFonts w:ascii="Times New Roman" w:eastAsia="Times New Roman" w:hAnsi="Times New Roman"/>
          <w:bCs/>
          <w:szCs w:val="24"/>
          <w:lang w:eastAsia="ro-RO"/>
        </w:rPr>
        <w:t>Activitățile Programului Național de Tratament Pentru Boli Rare cuprind</w:t>
      </w:r>
      <w:r w:rsidRPr="00E632FE">
        <w:rPr>
          <w:rFonts w:ascii="Times New Roman" w:eastAsia="Times New Roman" w:hAnsi="Times New Roman"/>
          <w:b/>
          <w:bCs/>
          <w:szCs w:val="24"/>
          <w:lang w:eastAsia="ro-RO"/>
        </w:rPr>
        <w:t xml:space="preserve"> </w:t>
      </w:r>
      <w:r w:rsidRPr="00E632FE">
        <w:rPr>
          <w:rFonts w:ascii="Times New Roman" w:eastAsia="Times New Roman" w:hAnsi="Times New Roman"/>
          <w:iCs/>
          <w:szCs w:val="24"/>
          <w:lang w:eastAsia="ro-RO"/>
        </w:rPr>
        <w:t xml:space="preserve">asigurarea în spital şi în ambulatoriu, prin farmaciile cu circuit închis </w:t>
      </w:r>
      <w:r w:rsidRPr="00E632FE">
        <w:rPr>
          <w:rFonts w:ascii="Times New Roman" w:eastAsia="Times New Roman" w:hAnsi="Times New Roman"/>
          <w:iCs/>
          <w:lang w:eastAsia="ro-RO"/>
        </w:rPr>
        <w:t xml:space="preserve">a medicamentelor specifice pentru o serie importantă dintre bolile rare, </w:t>
      </w:r>
      <w:r w:rsidRPr="00E632FE">
        <w:rPr>
          <w:rFonts w:ascii="Times New Roman" w:hAnsi="Times New Roman"/>
          <w:iCs/>
        </w:rPr>
        <w:t xml:space="preserve">a materialelor sanitare pentru tratamentul bolnavilor și </w:t>
      </w:r>
      <w:r w:rsidRPr="00E632FE">
        <w:rPr>
          <w:rFonts w:ascii="Times New Roman" w:eastAsia="Times New Roman" w:hAnsi="Times New Roman"/>
          <w:iCs/>
          <w:lang w:eastAsia="ro-RO"/>
        </w:rPr>
        <w:t>asigurarea în spital a tijelor telescopice pentru bolnavii cu osteogeneză imperfectă.</w:t>
      </w:r>
    </w:p>
    <w:p w:rsidR="00B75224" w:rsidRPr="00E632FE" w:rsidRDefault="00B75224" w:rsidP="00F74B94">
      <w:pPr>
        <w:spacing w:after="0" w:line="240" w:lineRule="auto"/>
        <w:jc w:val="both"/>
        <w:rPr>
          <w:rFonts w:ascii="Times New Roman" w:hAnsi="Times New Roman"/>
          <w:b/>
        </w:rPr>
      </w:pPr>
    </w:p>
    <w:p w:rsidR="00B75224" w:rsidRPr="00E632FE" w:rsidRDefault="00B75224" w:rsidP="00F74B94">
      <w:pPr>
        <w:spacing w:after="0" w:line="240" w:lineRule="auto"/>
        <w:jc w:val="both"/>
        <w:rPr>
          <w:rFonts w:ascii="Times New Roman" w:hAnsi="Times New Roman"/>
        </w:rPr>
      </w:pPr>
      <w:r w:rsidRPr="00E632FE">
        <w:rPr>
          <w:rFonts w:ascii="Times New Roman" w:hAnsi="Times New Roman"/>
        </w:rPr>
        <w:t>Detalii despre bolile rare care beneficiază de acest program național:</w:t>
      </w:r>
    </w:p>
    <w:p w:rsidR="00B75224" w:rsidRPr="00CA44D9" w:rsidRDefault="00DE5A50" w:rsidP="00F74B94">
      <w:pPr>
        <w:spacing w:after="0" w:line="240" w:lineRule="auto"/>
        <w:jc w:val="both"/>
        <w:rPr>
          <w:rFonts w:ascii="Times New Roman" w:hAnsi="Times New Roman"/>
          <w:i/>
        </w:rPr>
      </w:pPr>
      <w:hyperlink r:id="rId51" w:history="1">
        <w:r w:rsidR="00B75224" w:rsidRPr="00CA44D9">
          <w:rPr>
            <w:rStyle w:val="Hyperlink"/>
            <w:rFonts w:ascii="Times New Roman" w:hAnsi="Times New Roman"/>
            <w:i/>
          </w:rPr>
          <w:t>http://www.cnas.ro/page/programul-national-de-tratament-pentru-boli-rare.html</w:t>
        </w:r>
      </w:hyperlink>
      <w:r w:rsidR="00B75224" w:rsidRPr="00CA44D9">
        <w:rPr>
          <w:rFonts w:ascii="Times New Roman" w:hAnsi="Times New Roman"/>
          <w:i/>
        </w:rPr>
        <w:t xml:space="preserve"> </w:t>
      </w:r>
    </w:p>
    <w:p w:rsidR="00B75224" w:rsidRDefault="00B75224" w:rsidP="00F74B94">
      <w:pPr>
        <w:spacing w:after="0" w:line="240" w:lineRule="auto"/>
        <w:jc w:val="both"/>
        <w:rPr>
          <w:rFonts w:ascii="Times New Roman" w:hAnsi="Times New Roman"/>
          <w:b/>
        </w:rPr>
      </w:pPr>
    </w:p>
    <w:p w:rsidR="00343D39" w:rsidRDefault="00343D39" w:rsidP="00F74B94">
      <w:pPr>
        <w:spacing w:after="0" w:line="240" w:lineRule="auto"/>
        <w:jc w:val="both"/>
        <w:rPr>
          <w:rFonts w:ascii="Times New Roman" w:hAnsi="Times New Roman"/>
          <w:b/>
        </w:rPr>
      </w:pPr>
    </w:p>
    <w:p w:rsidR="00343D39" w:rsidRDefault="00343D39" w:rsidP="00F74B94">
      <w:pPr>
        <w:spacing w:after="0" w:line="240" w:lineRule="auto"/>
        <w:jc w:val="both"/>
        <w:rPr>
          <w:rFonts w:ascii="Times New Roman" w:hAnsi="Times New Roman"/>
          <w:b/>
        </w:rPr>
      </w:pPr>
      <w:r>
        <w:rPr>
          <w:rFonts w:ascii="Times New Roman" w:hAnsi="Times New Roman"/>
          <w:b/>
        </w:rPr>
        <w:t>R</w:t>
      </w:r>
      <w:r w:rsidRPr="00343D39">
        <w:rPr>
          <w:rFonts w:ascii="Times New Roman" w:hAnsi="Times New Roman"/>
          <w:b/>
        </w:rPr>
        <w:t>egistrel</w:t>
      </w:r>
      <w:r>
        <w:rPr>
          <w:rFonts w:ascii="Times New Roman" w:hAnsi="Times New Roman"/>
          <w:b/>
        </w:rPr>
        <w:t>e de date pentru</w:t>
      </w:r>
      <w:r w:rsidRPr="00343D39">
        <w:rPr>
          <w:rFonts w:ascii="Times New Roman" w:hAnsi="Times New Roman"/>
          <w:b/>
        </w:rPr>
        <w:t xml:space="preserve"> bolile rare</w:t>
      </w:r>
      <w:r>
        <w:rPr>
          <w:rFonts w:ascii="Times New Roman" w:hAnsi="Times New Roman"/>
          <w:b/>
        </w:rPr>
        <w:t xml:space="preserve"> la nivel național</w:t>
      </w:r>
    </w:p>
    <w:p w:rsidR="00302D01" w:rsidRPr="00302D01" w:rsidRDefault="00302D01" w:rsidP="00302D01">
      <w:pPr>
        <w:spacing w:after="0" w:line="240" w:lineRule="auto"/>
        <w:jc w:val="both"/>
        <w:rPr>
          <w:rFonts w:ascii="Times New Roman" w:hAnsi="Times New Roman"/>
        </w:rPr>
      </w:pPr>
      <w:r w:rsidRPr="00302D01">
        <w:rPr>
          <w:rFonts w:ascii="Times New Roman" w:hAnsi="Times New Roman"/>
        </w:rPr>
        <w:t>Registrele de pacienți și bazele de date constituie instrumente-cheie pentru dezvoltarea cercetării c</w:t>
      </w:r>
      <w:r>
        <w:rPr>
          <w:rFonts w:ascii="Times New Roman" w:hAnsi="Times New Roman"/>
        </w:rPr>
        <w:t>linice în domeniul bolilor rare</w:t>
      </w:r>
      <w:r w:rsidRPr="00302D01">
        <w:rPr>
          <w:rFonts w:ascii="Times New Roman" w:hAnsi="Times New Roman"/>
        </w:rPr>
        <w:t xml:space="preserve">, pentru îmbunătățirea îngrijirii pacienților și a planificării asistenței medicale. Acestea sunt singura modalitate de colectare a datelor pentru a obține o dimensiune </w:t>
      </w:r>
      <w:r>
        <w:rPr>
          <w:rFonts w:ascii="Times New Roman" w:hAnsi="Times New Roman"/>
        </w:rPr>
        <w:t>exactă</w:t>
      </w:r>
      <w:r w:rsidRPr="00302D01">
        <w:rPr>
          <w:rFonts w:ascii="Times New Roman" w:hAnsi="Times New Roman"/>
        </w:rPr>
        <w:t xml:space="preserve"> a eșantionului pentru cercetarea epidemiologică și / sau clinică. Ele sunt vitale pentru a evalua fezabilitatea studiilor clinice, pentru a facilita planificarea studiilor clinice adecvate și pentru a sprijini înscrierea pacienților.</w:t>
      </w:r>
    </w:p>
    <w:p w:rsidR="00302D01" w:rsidRPr="00302D01" w:rsidRDefault="00302D01" w:rsidP="00302D01">
      <w:pPr>
        <w:spacing w:after="0" w:line="240" w:lineRule="auto"/>
        <w:jc w:val="both"/>
        <w:rPr>
          <w:rFonts w:ascii="Times New Roman" w:hAnsi="Times New Roman"/>
        </w:rPr>
      </w:pPr>
      <w:r w:rsidRPr="00302D01">
        <w:rPr>
          <w:rFonts w:ascii="Times New Roman" w:hAnsi="Times New Roman"/>
        </w:rPr>
        <w:t>Registrele pacienților tratați cu medicamente orfane sunt deosebit de relevante, deoarece permit colectarea de dovezi privind eficacitatea tratamentului și despre posibilele efecte secundare ale acestuia, având în vedere că autorizația de introducere pe piață este acordată în mod obișnuit într-un moment în care dovezile sunt încă limitate, deși deja într-o oarecare măsură convingăto</w:t>
      </w:r>
      <w:r>
        <w:rPr>
          <w:rFonts w:ascii="Times New Roman" w:hAnsi="Times New Roman"/>
        </w:rPr>
        <w:t>a</w:t>
      </w:r>
      <w:r w:rsidRPr="00302D01">
        <w:rPr>
          <w:rFonts w:ascii="Times New Roman" w:hAnsi="Times New Roman"/>
        </w:rPr>
        <w:t>r</w:t>
      </w:r>
      <w:r>
        <w:rPr>
          <w:rFonts w:ascii="Times New Roman" w:hAnsi="Times New Roman"/>
        </w:rPr>
        <w:t>e</w:t>
      </w:r>
      <w:r w:rsidRPr="00302D01">
        <w:rPr>
          <w:rFonts w:ascii="Times New Roman" w:hAnsi="Times New Roman"/>
        </w:rPr>
        <w:t>.</w:t>
      </w:r>
    </w:p>
    <w:p w:rsidR="00302D01" w:rsidRDefault="00302D01" w:rsidP="00302D01">
      <w:pPr>
        <w:spacing w:after="0" w:line="240" w:lineRule="auto"/>
        <w:jc w:val="both"/>
        <w:rPr>
          <w:rFonts w:ascii="Times New Roman" w:hAnsi="Times New Roman"/>
        </w:rPr>
      </w:pPr>
      <w:r w:rsidRPr="00302D01">
        <w:rPr>
          <w:rFonts w:ascii="Times New Roman" w:hAnsi="Times New Roman"/>
        </w:rPr>
        <w:t>Acest</w:t>
      </w:r>
      <w:r>
        <w:rPr>
          <w:rFonts w:ascii="Times New Roman" w:hAnsi="Times New Roman"/>
        </w:rPr>
        <w:t>e</w:t>
      </w:r>
      <w:r w:rsidRPr="00302D01">
        <w:rPr>
          <w:rFonts w:ascii="Times New Roman" w:hAnsi="Times New Roman"/>
        </w:rPr>
        <w:t xml:space="preserve"> informații </w:t>
      </w:r>
      <w:r>
        <w:rPr>
          <w:rFonts w:ascii="Times New Roman" w:hAnsi="Times New Roman"/>
        </w:rPr>
        <w:t xml:space="preserve">sunt </w:t>
      </w:r>
      <w:r w:rsidRPr="00302D01">
        <w:rPr>
          <w:rFonts w:ascii="Times New Roman" w:hAnsi="Times New Roman"/>
        </w:rPr>
        <w:t xml:space="preserve">colectate de Orphanet </w:t>
      </w:r>
      <w:r>
        <w:rPr>
          <w:rFonts w:ascii="Times New Roman" w:hAnsi="Times New Roman"/>
        </w:rPr>
        <w:t>și sunt esențiale pentru</w:t>
      </w:r>
      <w:r w:rsidRPr="00302D01">
        <w:rPr>
          <w:rFonts w:ascii="Times New Roman" w:hAnsi="Times New Roman"/>
        </w:rPr>
        <w:t xml:space="preserve"> colectarea sistematică de date pentru o anumită boală sau un grup de boli.</w:t>
      </w:r>
    </w:p>
    <w:p w:rsidR="00302D01" w:rsidRDefault="00302D01" w:rsidP="00302D01">
      <w:pPr>
        <w:spacing w:after="0" w:line="240" w:lineRule="auto"/>
        <w:jc w:val="both"/>
        <w:rPr>
          <w:rFonts w:ascii="Times New Roman" w:hAnsi="Times New Roman"/>
        </w:rPr>
      </w:pPr>
    </w:p>
    <w:p w:rsidR="00343D39" w:rsidRDefault="00343D39" w:rsidP="00302D01">
      <w:pPr>
        <w:spacing w:after="0" w:line="240" w:lineRule="auto"/>
        <w:jc w:val="both"/>
        <w:rPr>
          <w:rFonts w:ascii="Times New Roman" w:hAnsi="Times New Roman"/>
        </w:rPr>
      </w:pPr>
      <w:r w:rsidRPr="00343D39">
        <w:rPr>
          <w:rFonts w:ascii="Times New Roman" w:hAnsi="Times New Roman"/>
        </w:rPr>
        <w:t xml:space="preserve">În România există două registre </w:t>
      </w:r>
      <w:r w:rsidR="00DE4957">
        <w:rPr>
          <w:rFonts w:ascii="Times New Roman" w:hAnsi="Times New Roman"/>
        </w:rPr>
        <w:t xml:space="preserve">naționale </w:t>
      </w:r>
      <w:r w:rsidRPr="00343D39">
        <w:rPr>
          <w:rFonts w:ascii="Times New Roman" w:hAnsi="Times New Roman"/>
        </w:rPr>
        <w:t>de date pentru bolile rare</w:t>
      </w:r>
      <w:r w:rsidR="00DE4957">
        <w:rPr>
          <w:rFonts w:ascii="Times New Roman" w:hAnsi="Times New Roman"/>
        </w:rPr>
        <w:t>:</w:t>
      </w:r>
    </w:p>
    <w:p w:rsidR="00DE4957" w:rsidRDefault="00DE4957" w:rsidP="00A92CEF">
      <w:pPr>
        <w:numPr>
          <w:ilvl w:val="0"/>
          <w:numId w:val="7"/>
        </w:numPr>
        <w:spacing w:after="0" w:line="240" w:lineRule="auto"/>
        <w:jc w:val="both"/>
        <w:rPr>
          <w:rFonts w:ascii="Times New Roman" w:hAnsi="Times New Roman"/>
        </w:rPr>
      </w:pPr>
      <w:r>
        <w:rPr>
          <w:rFonts w:ascii="Times New Roman" w:hAnsi="Times New Roman"/>
        </w:rPr>
        <w:t>Registrul Român de atrezie biliară - cu caracter public.</w:t>
      </w:r>
    </w:p>
    <w:p w:rsidR="00DE4957" w:rsidRDefault="00DE4957" w:rsidP="00A92CEF">
      <w:pPr>
        <w:numPr>
          <w:ilvl w:val="0"/>
          <w:numId w:val="7"/>
        </w:numPr>
        <w:spacing w:after="0" w:line="240" w:lineRule="auto"/>
        <w:jc w:val="both"/>
        <w:rPr>
          <w:rFonts w:ascii="Times New Roman" w:hAnsi="Times New Roman"/>
        </w:rPr>
      </w:pPr>
      <w:r>
        <w:rPr>
          <w:rFonts w:ascii="Times New Roman" w:hAnsi="Times New Roman"/>
        </w:rPr>
        <w:t xml:space="preserve">Registrul pacienților cu fibroză chistică </w:t>
      </w:r>
      <w:r w:rsidR="008255C1">
        <w:rPr>
          <w:rFonts w:ascii="Times New Roman" w:hAnsi="Times New Roman"/>
        </w:rPr>
        <w:t xml:space="preserve">(pentru registrul Eurocare CF) </w:t>
      </w:r>
      <w:r>
        <w:rPr>
          <w:rFonts w:ascii="Times New Roman" w:hAnsi="Times New Roman"/>
        </w:rPr>
        <w:t>- cu caracter privat non-profit.</w:t>
      </w:r>
    </w:p>
    <w:p w:rsidR="00C41754" w:rsidRPr="002460D4" w:rsidRDefault="00C41754" w:rsidP="00C41754">
      <w:pPr>
        <w:spacing w:after="0" w:line="240" w:lineRule="auto"/>
        <w:jc w:val="both"/>
        <w:rPr>
          <w:rFonts w:ascii="Times New Roman" w:hAnsi="Times New Roman"/>
          <w:i/>
        </w:rPr>
      </w:pPr>
      <w:r w:rsidRPr="002460D4">
        <w:rPr>
          <w:rFonts w:ascii="Times New Roman" w:hAnsi="Times New Roman"/>
          <w:i/>
        </w:rPr>
        <w:t xml:space="preserve">Sursa: </w:t>
      </w:r>
      <w:hyperlink r:id="rId52" w:history="1">
        <w:r w:rsidRPr="002460D4">
          <w:rPr>
            <w:rStyle w:val="Hyperlink"/>
            <w:rFonts w:ascii="Times New Roman" w:hAnsi="Times New Roman"/>
            <w:i/>
          </w:rPr>
          <w:t>https://www.orpha.net/orphacom/cahiers/docs/GB/Registries.pdf</w:t>
        </w:r>
      </w:hyperlink>
      <w:r w:rsidRPr="002460D4">
        <w:rPr>
          <w:rFonts w:ascii="Times New Roman" w:hAnsi="Times New Roman"/>
          <w:i/>
        </w:rPr>
        <w:t xml:space="preserve"> </w:t>
      </w:r>
    </w:p>
    <w:p w:rsidR="00DE4957" w:rsidRDefault="00DE4957" w:rsidP="00F74B94">
      <w:pPr>
        <w:spacing w:after="0" w:line="240" w:lineRule="auto"/>
        <w:jc w:val="both"/>
        <w:rPr>
          <w:rFonts w:ascii="Times New Roman" w:hAnsi="Times New Roman"/>
        </w:rPr>
      </w:pPr>
    </w:p>
    <w:p w:rsidR="00343D39" w:rsidRPr="00E632FE" w:rsidRDefault="00343D39" w:rsidP="00F74B94">
      <w:pPr>
        <w:spacing w:after="0" w:line="240" w:lineRule="auto"/>
        <w:jc w:val="both"/>
        <w:rPr>
          <w:rFonts w:ascii="Times New Roman" w:hAnsi="Times New Roman"/>
          <w:b/>
        </w:rPr>
      </w:pPr>
    </w:p>
    <w:p w:rsidR="00FB1DDA" w:rsidRPr="00D624C8" w:rsidRDefault="00FB1DDA" w:rsidP="001F7294">
      <w:pPr>
        <w:spacing w:after="0" w:line="240" w:lineRule="auto"/>
        <w:rPr>
          <w:lang w:val="fr-FR"/>
        </w:rPr>
      </w:pPr>
    </w:p>
    <w:p w:rsidR="00F125DD" w:rsidRPr="00E632FE" w:rsidRDefault="00CA2718" w:rsidP="00F74B94">
      <w:pPr>
        <w:pStyle w:val="Heading1"/>
        <w:spacing w:before="0" w:after="0"/>
        <w:rPr>
          <w:b/>
          <w:lang w:val="ro-RO"/>
        </w:rPr>
      </w:pPr>
      <w:bookmarkStart w:id="5" w:name="_Toc535926642"/>
      <w:r w:rsidRPr="00E632FE">
        <w:rPr>
          <w:b/>
          <w:lang w:val="ro-RO"/>
        </w:rPr>
        <w:t>f). Politici, strategii, planuri de acțiune şi programe existente la nivel european, național şi  județean</w:t>
      </w:r>
      <w:bookmarkEnd w:id="5"/>
    </w:p>
    <w:p w:rsidR="00741936" w:rsidRDefault="00741936" w:rsidP="00F74B94">
      <w:pPr>
        <w:spacing w:after="0" w:line="240" w:lineRule="auto"/>
        <w:jc w:val="both"/>
        <w:rPr>
          <w:rFonts w:ascii="Times New Roman" w:eastAsia="Times New Roman" w:hAnsi="Times New Roman"/>
          <w:b/>
          <w:bCs/>
          <w:color w:val="222222"/>
          <w:kern w:val="36"/>
        </w:rPr>
      </w:pPr>
    </w:p>
    <w:p w:rsidR="00FB1DDA" w:rsidRDefault="00FB1DDA" w:rsidP="00F74B94">
      <w:pPr>
        <w:spacing w:after="0" w:line="240" w:lineRule="auto"/>
        <w:jc w:val="both"/>
        <w:rPr>
          <w:rFonts w:ascii="Times New Roman" w:eastAsia="Times New Roman" w:hAnsi="Times New Roman"/>
          <w:b/>
          <w:bCs/>
          <w:color w:val="222222"/>
          <w:kern w:val="36"/>
        </w:rPr>
      </w:pPr>
    </w:p>
    <w:p w:rsidR="00C6317F" w:rsidRDefault="00C6317F" w:rsidP="00F74B94">
      <w:pPr>
        <w:spacing w:after="0" w:line="240" w:lineRule="auto"/>
        <w:jc w:val="both"/>
        <w:rPr>
          <w:rFonts w:ascii="Times New Roman" w:eastAsia="Times New Roman" w:hAnsi="Times New Roman"/>
          <w:b/>
          <w:bCs/>
          <w:color w:val="222222"/>
          <w:kern w:val="36"/>
        </w:rPr>
      </w:pPr>
      <w:r w:rsidRPr="004D0EA8">
        <w:rPr>
          <w:rFonts w:ascii="Times New Roman" w:eastAsia="Times New Roman" w:hAnsi="Times New Roman"/>
          <w:b/>
          <w:bCs/>
          <w:color w:val="222222"/>
          <w:kern w:val="36"/>
        </w:rPr>
        <w:t>Centre</w:t>
      </w:r>
      <w:r>
        <w:rPr>
          <w:rFonts w:ascii="Times New Roman" w:eastAsia="Times New Roman" w:hAnsi="Times New Roman"/>
          <w:b/>
          <w:bCs/>
          <w:color w:val="222222"/>
          <w:kern w:val="36"/>
        </w:rPr>
        <w:t>le</w:t>
      </w:r>
      <w:r w:rsidRPr="004D0EA8">
        <w:rPr>
          <w:rFonts w:ascii="Times New Roman" w:eastAsia="Times New Roman" w:hAnsi="Times New Roman"/>
          <w:b/>
          <w:bCs/>
          <w:color w:val="222222"/>
          <w:kern w:val="36"/>
        </w:rPr>
        <w:t xml:space="preserve"> de Expertiză pentru Bolile Rare</w:t>
      </w:r>
    </w:p>
    <w:p w:rsidR="003E3EB5" w:rsidRDefault="003E3EB5" w:rsidP="003E3EB5">
      <w:pPr>
        <w:pStyle w:val="al"/>
        <w:spacing w:before="0" w:beforeAutospacing="0" w:after="0" w:afterAutospacing="0"/>
        <w:rPr>
          <w:sz w:val="22"/>
          <w:szCs w:val="22"/>
          <w:u w:val="single"/>
        </w:rPr>
      </w:pPr>
    </w:p>
    <w:p w:rsidR="003E3EB5" w:rsidRPr="003E3EB5" w:rsidRDefault="003E3EB5" w:rsidP="003E3EB5">
      <w:pPr>
        <w:pStyle w:val="al"/>
        <w:spacing w:before="0" w:beforeAutospacing="0" w:after="0" w:afterAutospacing="0"/>
        <w:rPr>
          <w:b/>
          <w:sz w:val="22"/>
          <w:szCs w:val="22"/>
          <w:u w:val="single"/>
        </w:rPr>
      </w:pPr>
      <w:r w:rsidRPr="003E3EB5">
        <w:rPr>
          <w:b/>
          <w:sz w:val="22"/>
          <w:szCs w:val="22"/>
          <w:u w:val="single"/>
        </w:rPr>
        <w:t>Caracteristicile generale ale CEBR sunt:</w:t>
      </w:r>
    </w:p>
    <w:p w:rsidR="003E3EB5" w:rsidRPr="003E3EB5" w:rsidRDefault="003E3EB5" w:rsidP="003E3EB5">
      <w:pPr>
        <w:pStyle w:val="al"/>
        <w:spacing w:before="0" w:beforeAutospacing="0" w:after="0" w:afterAutospacing="0"/>
        <w:rPr>
          <w:sz w:val="22"/>
          <w:szCs w:val="22"/>
        </w:rPr>
      </w:pPr>
      <w:r w:rsidRPr="003E3EB5">
        <w:rPr>
          <w:sz w:val="22"/>
          <w:szCs w:val="22"/>
        </w:rPr>
        <w:t>a) deservesc pacienți cu boli în domenii medicale în care expertiza este rară, care pot afecta orice organ sau sistem, la orice vârstă, copii și adulți, precum și familiile acestora;</w:t>
      </w:r>
    </w:p>
    <w:p w:rsidR="003E3EB5" w:rsidRPr="003E3EB5" w:rsidRDefault="003E3EB5" w:rsidP="003E3EB5">
      <w:pPr>
        <w:pStyle w:val="al"/>
        <w:spacing w:before="0" w:beforeAutospacing="0" w:after="0" w:afterAutospacing="0"/>
        <w:rPr>
          <w:sz w:val="22"/>
          <w:szCs w:val="22"/>
        </w:rPr>
      </w:pPr>
      <w:r w:rsidRPr="003E3EB5">
        <w:rPr>
          <w:sz w:val="22"/>
          <w:szCs w:val="22"/>
        </w:rPr>
        <w:t>b) dețin resurse umane și materiale specializate necesare pentru stabilirea diagnosticului, monitorizării și gestionării pacienților cu boli rare;</w:t>
      </w:r>
    </w:p>
    <w:p w:rsidR="003E3EB5" w:rsidRPr="003E3EB5" w:rsidRDefault="003E3EB5" w:rsidP="003E3EB5">
      <w:pPr>
        <w:pStyle w:val="al"/>
        <w:spacing w:before="0" w:beforeAutospacing="0" w:after="0" w:afterAutospacing="0"/>
        <w:rPr>
          <w:sz w:val="22"/>
          <w:szCs w:val="22"/>
        </w:rPr>
      </w:pPr>
      <w:r w:rsidRPr="003E3EB5">
        <w:rPr>
          <w:sz w:val="22"/>
          <w:szCs w:val="22"/>
        </w:rPr>
        <w:t>c) asigură integrarea în rețelele europene de expertiză între furnizorii de servicii medicale și centrele de expertiză din statele membre;</w:t>
      </w:r>
    </w:p>
    <w:p w:rsidR="003E3EB5" w:rsidRPr="003E3EB5" w:rsidRDefault="003E3EB5" w:rsidP="003E3EB5">
      <w:pPr>
        <w:pStyle w:val="al"/>
        <w:spacing w:before="0" w:beforeAutospacing="0" w:after="0" w:afterAutospacing="0"/>
        <w:rPr>
          <w:sz w:val="22"/>
          <w:szCs w:val="22"/>
        </w:rPr>
      </w:pPr>
      <w:r w:rsidRPr="003E3EB5">
        <w:rPr>
          <w:sz w:val="22"/>
          <w:szCs w:val="22"/>
        </w:rPr>
        <w:t>d) contribuie la sporirea gradului de informare a cadrelor medicale cu privire la instrumentele care le stau la dispoziție la nivelul Uniunii pentru a le oferi asistență în vederea diagnosticării corecte a bolilor rare, în special baza de date Orphanet, și cu privire la rețelele europene de referință;</w:t>
      </w:r>
    </w:p>
    <w:p w:rsidR="003E3EB5" w:rsidRPr="003E3EB5" w:rsidRDefault="003E3EB5" w:rsidP="003E3EB5">
      <w:pPr>
        <w:pStyle w:val="al"/>
        <w:spacing w:before="0" w:beforeAutospacing="0" w:after="0" w:afterAutospacing="0"/>
        <w:rPr>
          <w:sz w:val="22"/>
          <w:szCs w:val="22"/>
        </w:rPr>
      </w:pPr>
      <w:r w:rsidRPr="003E3EB5">
        <w:rPr>
          <w:sz w:val="22"/>
          <w:szCs w:val="22"/>
        </w:rPr>
        <w:t xml:space="preserve">e) îmbunătățesc accesul la informare al pacienților, cadrelor medicale și al organismelor responsabile cu finanțarea asistenței medicale cu privire la posibilitățile oferite de Regulamentul (CE) </w:t>
      </w:r>
      <w:hyperlink r:id="rId53" w:tgtFrame="_blank" w:history="1">
        <w:r w:rsidRPr="003E3EB5">
          <w:rPr>
            <w:rStyle w:val="Hyperlink"/>
            <w:sz w:val="22"/>
            <w:szCs w:val="22"/>
          </w:rPr>
          <w:t>nr. 883/2004</w:t>
        </w:r>
      </w:hyperlink>
      <w:r w:rsidRPr="003E3EB5">
        <w:rPr>
          <w:sz w:val="22"/>
          <w:szCs w:val="22"/>
        </w:rPr>
        <w:t xml:space="preserve"> privind coordonarea sistemelor de securitate socială de a trimite pacienții care suferă de boli rare în alte state membre, chiar și pentru diagnosticare și tratamente care nu sunt disponibile în statul membru de afiliere;</w:t>
      </w:r>
    </w:p>
    <w:p w:rsidR="003E3EB5" w:rsidRPr="003E3EB5" w:rsidRDefault="003E3EB5" w:rsidP="003E3EB5">
      <w:pPr>
        <w:pStyle w:val="al"/>
        <w:spacing w:before="0" w:beforeAutospacing="0" w:after="0" w:afterAutospacing="0"/>
        <w:rPr>
          <w:sz w:val="22"/>
          <w:szCs w:val="22"/>
        </w:rPr>
      </w:pPr>
      <w:r w:rsidRPr="003E3EB5">
        <w:rPr>
          <w:sz w:val="22"/>
          <w:szCs w:val="22"/>
        </w:rPr>
        <w:t>f) oferă un nivel ridicat de expertiză și dispun de capacitatea de a elabora orientări în materie de bune practici și de a pune în aplicare măsuri îndreptate spre rezultate și controlul calității;</w:t>
      </w:r>
    </w:p>
    <w:p w:rsidR="003E3EB5" w:rsidRPr="003E3EB5" w:rsidRDefault="003E3EB5" w:rsidP="003E3EB5">
      <w:pPr>
        <w:pStyle w:val="al"/>
        <w:spacing w:before="0" w:beforeAutospacing="0" w:after="0" w:afterAutospacing="0"/>
        <w:rPr>
          <w:sz w:val="22"/>
          <w:szCs w:val="22"/>
        </w:rPr>
      </w:pPr>
      <w:r w:rsidRPr="003E3EB5">
        <w:rPr>
          <w:sz w:val="22"/>
          <w:szCs w:val="22"/>
        </w:rPr>
        <w:lastRenderedPageBreak/>
        <w:t>g) abordare multidisciplinară. Multidisciplinaritatea trebuie realizată coordonat, prin servicii medicale acordate la nivelul unității/unităților sanitare respective și servicii sociale relaționate;</w:t>
      </w:r>
    </w:p>
    <w:p w:rsidR="003E3EB5" w:rsidRPr="003E3EB5" w:rsidRDefault="003E3EB5" w:rsidP="003E3EB5">
      <w:pPr>
        <w:pStyle w:val="al"/>
        <w:spacing w:before="0" w:beforeAutospacing="0" w:after="0" w:afterAutospacing="0"/>
        <w:rPr>
          <w:sz w:val="22"/>
          <w:szCs w:val="22"/>
        </w:rPr>
      </w:pPr>
      <w:r w:rsidRPr="003E3EB5">
        <w:rPr>
          <w:sz w:val="22"/>
          <w:szCs w:val="22"/>
        </w:rPr>
        <w:t>h) oferă servicii centrate pe pacient;</w:t>
      </w:r>
    </w:p>
    <w:p w:rsidR="003E3EB5" w:rsidRPr="003E3EB5" w:rsidRDefault="003E3EB5" w:rsidP="003E3EB5">
      <w:pPr>
        <w:pStyle w:val="al"/>
        <w:spacing w:before="0" w:beforeAutospacing="0" w:after="0" w:afterAutospacing="0"/>
        <w:rPr>
          <w:sz w:val="22"/>
          <w:szCs w:val="22"/>
        </w:rPr>
      </w:pPr>
      <w:r w:rsidRPr="003E3EB5">
        <w:rPr>
          <w:sz w:val="22"/>
          <w:szCs w:val="22"/>
        </w:rPr>
        <w:t>i) dezvoltă competențele și realizează schimb de experiență atât la nivel național, cât și la nivel european pentru creșterea și îmbunătățirea nivelului lor de expertiză;</w:t>
      </w:r>
    </w:p>
    <w:p w:rsidR="003E3EB5" w:rsidRPr="003E3EB5" w:rsidRDefault="003E3EB5" w:rsidP="003E3EB5">
      <w:pPr>
        <w:pStyle w:val="al"/>
        <w:spacing w:before="0" w:beforeAutospacing="0" w:after="0" w:afterAutospacing="0"/>
        <w:rPr>
          <w:sz w:val="22"/>
          <w:szCs w:val="22"/>
        </w:rPr>
      </w:pPr>
      <w:r w:rsidRPr="003E3EB5">
        <w:rPr>
          <w:sz w:val="22"/>
          <w:szCs w:val="22"/>
        </w:rPr>
        <w:t>j) contribuie la cercetarea în sănătate;</w:t>
      </w:r>
    </w:p>
    <w:p w:rsidR="003E3EB5" w:rsidRPr="003E3EB5" w:rsidRDefault="003E3EB5" w:rsidP="003E3EB5">
      <w:pPr>
        <w:pStyle w:val="al"/>
        <w:spacing w:before="0" w:beforeAutospacing="0" w:after="0" w:afterAutospacing="0"/>
        <w:rPr>
          <w:sz w:val="22"/>
          <w:szCs w:val="22"/>
        </w:rPr>
      </w:pPr>
      <w:r w:rsidRPr="003E3EB5">
        <w:rPr>
          <w:sz w:val="22"/>
          <w:szCs w:val="22"/>
        </w:rPr>
        <w:t>k) organizează activități de educare și formare în domeniul medical.</w:t>
      </w:r>
    </w:p>
    <w:p w:rsidR="003E3EB5" w:rsidRDefault="003E3EB5" w:rsidP="003E3EB5">
      <w:pPr>
        <w:pStyle w:val="al"/>
        <w:spacing w:before="0" w:beforeAutospacing="0" w:after="0" w:afterAutospacing="0"/>
        <w:rPr>
          <w:sz w:val="22"/>
          <w:szCs w:val="22"/>
        </w:rPr>
      </w:pPr>
    </w:p>
    <w:p w:rsidR="003E3EB5" w:rsidRPr="003E3EB5" w:rsidRDefault="003E3EB5" w:rsidP="003E3EB5">
      <w:pPr>
        <w:pStyle w:val="al"/>
        <w:spacing w:before="0" w:beforeAutospacing="0" w:after="0" w:afterAutospacing="0"/>
        <w:rPr>
          <w:b/>
          <w:sz w:val="22"/>
          <w:szCs w:val="22"/>
          <w:u w:val="single"/>
        </w:rPr>
      </w:pPr>
      <w:r w:rsidRPr="003E3EB5">
        <w:rPr>
          <w:b/>
          <w:sz w:val="22"/>
          <w:szCs w:val="22"/>
          <w:u w:val="single"/>
        </w:rPr>
        <w:t>Caracteristicile specifice ale CEBR sunt următoarele:</w:t>
      </w:r>
    </w:p>
    <w:p w:rsidR="003E3EB5" w:rsidRPr="003E3EB5" w:rsidRDefault="003E3EB5" w:rsidP="003E3EB5">
      <w:pPr>
        <w:pStyle w:val="al"/>
        <w:spacing w:before="0" w:beforeAutospacing="0" w:after="0" w:afterAutospacing="0"/>
        <w:rPr>
          <w:sz w:val="22"/>
          <w:szCs w:val="22"/>
        </w:rPr>
      </w:pPr>
      <w:r w:rsidRPr="003E3EB5">
        <w:rPr>
          <w:sz w:val="22"/>
          <w:szCs w:val="22"/>
        </w:rPr>
        <w:t>a) se adresează pacienților care necesită îngrijiri specifice din cauza dificultății de a stabili un diagnostic, pentru a preveni complicațiile și/sau a aplica tratamente;</w:t>
      </w:r>
    </w:p>
    <w:p w:rsidR="003E3EB5" w:rsidRPr="003E3EB5" w:rsidRDefault="003E3EB5" w:rsidP="003E3EB5">
      <w:pPr>
        <w:pStyle w:val="al"/>
        <w:spacing w:before="0" w:beforeAutospacing="0" w:after="0" w:afterAutospacing="0"/>
        <w:rPr>
          <w:sz w:val="22"/>
          <w:szCs w:val="22"/>
        </w:rPr>
      </w:pPr>
      <w:r w:rsidRPr="003E3EB5">
        <w:rPr>
          <w:sz w:val="22"/>
          <w:szCs w:val="22"/>
        </w:rPr>
        <w:t xml:space="preserve">b) resursele umane necesare abordării multidisciplinare sunt asigurate de către personalul specializat încadrat în unitatea sanitară în care funcționează CEBR, respectiv personalul din unitățile sanitare prevăzute la art. 1 </w:t>
      </w:r>
      <w:hyperlink r:id="rId54" w:anchor="p-94611295" w:tgtFrame="_blank" w:history="1">
        <w:r w:rsidRPr="003E3EB5">
          <w:rPr>
            <w:rStyle w:val="Hyperlink"/>
            <w:sz w:val="22"/>
            <w:szCs w:val="22"/>
          </w:rPr>
          <w:t>alin. (2)</w:t>
        </w:r>
      </w:hyperlink>
      <w:r w:rsidRPr="003E3EB5">
        <w:rPr>
          <w:sz w:val="22"/>
          <w:szCs w:val="22"/>
        </w:rPr>
        <w:t>, sau prin contracte încheiate de unitatea sanitară, în condițiile legii;</w:t>
      </w:r>
    </w:p>
    <w:p w:rsidR="003E3EB5" w:rsidRPr="003E3EB5" w:rsidRDefault="003E3EB5" w:rsidP="003E3EB5">
      <w:pPr>
        <w:pStyle w:val="al"/>
        <w:spacing w:before="0" w:beforeAutospacing="0" w:after="0" w:afterAutospacing="0"/>
        <w:rPr>
          <w:sz w:val="22"/>
          <w:szCs w:val="22"/>
        </w:rPr>
      </w:pPr>
      <w:r w:rsidRPr="003E3EB5">
        <w:rPr>
          <w:sz w:val="22"/>
          <w:szCs w:val="22"/>
        </w:rPr>
        <w:t>c) dotările necesare CEBR sunt cele prevăzute de normele legale în vigoare pentru entitățile care intră în structura funcțională, la care se pot adăuga echipamente specifice necesare diagnosticului și managementului cazurilor de boli rare pentru care centrul este certificat;</w:t>
      </w:r>
    </w:p>
    <w:p w:rsidR="003E3EB5" w:rsidRPr="003E3EB5" w:rsidRDefault="003E3EB5" w:rsidP="003E3EB5">
      <w:pPr>
        <w:pStyle w:val="al"/>
        <w:spacing w:before="0" w:beforeAutospacing="0" w:after="0" w:afterAutospacing="0"/>
        <w:rPr>
          <w:sz w:val="22"/>
          <w:szCs w:val="22"/>
        </w:rPr>
      </w:pPr>
      <w:r w:rsidRPr="003E3EB5">
        <w:rPr>
          <w:sz w:val="22"/>
          <w:szCs w:val="22"/>
        </w:rPr>
        <w:t>d) CEBR vor asigura managementul cazurilor de boli rare constituind o rețea de resurse de diagnosticare și îngrijire în sistemul de sănătate, social și educațional;</w:t>
      </w:r>
    </w:p>
    <w:p w:rsidR="003E3EB5" w:rsidRPr="003E3EB5" w:rsidRDefault="003E3EB5" w:rsidP="003E3EB5">
      <w:pPr>
        <w:pStyle w:val="al"/>
        <w:spacing w:before="0" w:beforeAutospacing="0" w:after="0" w:afterAutospacing="0"/>
        <w:rPr>
          <w:sz w:val="22"/>
          <w:szCs w:val="22"/>
        </w:rPr>
      </w:pPr>
      <w:r w:rsidRPr="003E3EB5">
        <w:rPr>
          <w:sz w:val="22"/>
          <w:szCs w:val="22"/>
        </w:rPr>
        <w:t>e) CEBR colaborează cu servicii sociale, pentru a satisface nevoile specifice medicale, cu unități sau secții de recuperare și de îngrijiri paliative destinate pacienților cu boli rare;</w:t>
      </w:r>
    </w:p>
    <w:p w:rsidR="003E3EB5" w:rsidRPr="003E3EB5" w:rsidRDefault="003E3EB5" w:rsidP="003E3EB5">
      <w:pPr>
        <w:pStyle w:val="al"/>
        <w:spacing w:before="0" w:beforeAutospacing="0" w:after="0" w:afterAutospacing="0"/>
        <w:rPr>
          <w:sz w:val="22"/>
          <w:szCs w:val="22"/>
        </w:rPr>
      </w:pPr>
      <w:r w:rsidRPr="003E3EB5">
        <w:rPr>
          <w:sz w:val="22"/>
          <w:szCs w:val="22"/>
        </w:rPr>
        <w:t>f) CEBR contribuie la crearea unor rețele de îngrijire a sănătății începând cu asistența medicală primară;</w:t>
      </w:r>
    </w:p>
    <w:p w:rsidR="003E3EB5" w:rsidRPr="003E3EB5" w:rsidRDefault="003E3EB5" w:rsidP="003E3EB5">
      <w:pPr>
        <w:pStyle w:val="al"/>
        <w:spacing w:before="0" w:beforeAutospacing="0" w:after="0" w:afterAutospacing="0"/>
        <w:rPr>
          <w:sz w:val="22"/>
          <w:szCs w:val="22"/>
        </w:rPr>
      </w:pPr>
      <w:r w:rsidRPr="003E3EB5">
        <w:rPr>
          <w:sz w:val="22"/>
          <w:szCs w:val="22"/>
        </w:rPr>
        <w:t>g) CEBR colaborează cu organizațiile de pacienți pentru a ține seama de punctul de vedere al pacienților;</w:t>
      </w:r>
    </w:p>
    <w:p w:rsidR="003E3EB5" w:rsidRPr="003E3EB5" w:rsidRDefault="003E3EB5" w:rsidP="003E3EB5">
      <w:pPr>
        <w:pStyle w:val="al"/>
        <w:spacing w:before="0" w:beforeAutospacing="0" w:after="0" w:afterAutospacing="0"/>
        <w:rPr>
          <w:sz w:val="22"/>
          <w:szCs w:val="22"/>
        </w:rPr>
      </w:pPr>
      <w:r w:rsidRPr="003E3EB5">
        <w:rPr>
          <w:sz w:val="22"/>
          <w:szCs w:val="22"/>
        </w:rPr>
        <w:t>h) CEBR contribuie la furnizarea de informații accesibile, adaptate nevoilor specifice ale pacienților și familiilor lor, ale lucrătorilor medicali și sociali, în colaborare cu organizațiile de pacienți și cu rețeaua Orphanet;</w:t>
      </w:r>
    </w:p>
    <w:p w:rsidR="003E3EB5" w:rsidRPr="003E3EB5" w:rsidRDefault="003E3EB5" w:rsidP="003E3EB5">
      <w:pPr>
        <w:pStyle w:val="al"/>
        <w:spacing w:before="0" w:beforeAutospacing="0" w:after="0" w:afterAutospacing="0"/>
        <w:rPr>
          <w:sz w:val="22"/>
          <w:szCs w:val="22"/>
        </w:rPr>
      </w:pPr>
      <w:r w:rsidRPr="003E3EB5">
        <w:rPr>
          <w:sz w:val="22"/>
          <w:szCs w:val="22"/>
        </w:rPr>
        <w:t>i) CEBR dau dovadă de sensibilitate culturală, satisfăcând nevoile pacienților proveniți din diferite culturi și grupuri etnice;</w:t>
      </w:r>
    </w:p>
    <w:p w:rsidR="003E3EB5" w:rsidRPr="003E3EB5" w:rsidRDefault="003E3EB5" w:rsidP="003E3EB5">
      <w:pPr>
        <w:pStyle w:val="al"/>
        <w:spacing w:before="0" w:beforeAutospacing="0" w:after="0" w:afterAutospacing="0"/>
        <w:rPr>
          <w:sz w:val="22"/>
          <w:szCs w:val="22"/>
        </w:rPr>
      </w:pPr>
      <w:r w:rsidRPr="003E3EB5">
        <w:rPr>
          <w:sz w:val="22"/>
          <w:szCs w:val="22"/>
        </w:rPr>
        <w:t>j) CEBR participă la cercetare, în vederea optimizării diagnosticului, îngrijirii și tratamentului, inclusiv la evaluarea clinică a efectelor pe termen lung ale noilor tratamente;</w:t>
      </w:r>
    </w:p>
    <w:p w:rsidR="003E3EB5" w:rsidRPr="003E3EB5" w:rsidRDefault="003E3EB5" w:rsidP="003E3EB5">
      <w:pPr>
        <w:pStyle w:val="al"/>
        <w:spacing w:before="0" w:beforeAutospacing="0" w:after="0" w:afterAutospacing="0"/>
        <w:rPr>
          <w:sz w:val="22"/>
          <w:szCs w:val="22"/>
        </w:rPr>
      </w:pPr>
      <w:r w:rsidRPr="003E3EB5">
        <w:rPr>
          <w:sz w:val="22"/>
          <w:szCs w:val="22"/>
        </w:rPr>
        <w:t>k) gama bolilor care ține de competența fiecărui CEBR sau a unui CEBR la nivel național poate varia în funcție de evoluția morbidității bolilor rare la nivel național și internațional;</w:t>
      </w:r>
    </w:p>
    <w:p w:rsidR="003E3EB5" w:rsidRPr="003E3EB5" w:rsidRDefault="003E3EB5" w:rsidP="00D535EE">
      <w:pPr>
        <w:pStyle w:val="al"/>
        <w:spacing w:before="0" w:beforeAutospacing="0" w:after="0" w:afterAutospacing="0"/>
        <w:rPr>
          <w:sz w:val="22"/>
          <w:szCs w:val="22"/>
        </w:rPr>
      </w:pPr>
      <w:r w:rsidRPr="003E3EB5">
        <w:rPr>
          <w:sz w:val="22"/>
          <w:szCs w:val="22"/>
        </w:rPr>
        <w:t>l) CEBR mențin legături cu alte CEBR la nivel național și european, atunci când este necesar.</w:t>
      </w:r>
    </w:p>
    <w:p w:rsidR="00D535EE" w:rsidRPr="00635CAB" w:rsidRDefault="00D535EE" w:rsidP="00635CAB">
      <w:pPr>
        <w:rPr>
          <w:rFonts w:ascii="Times New Roman" w:hAnsi="Times New Roman"/>
        </w:rPr>
      </w:pPr>
      <w:r w:rsidRPr="00635CAB">
        <w:rPr>
          <w:rFonts w:ascii="Times New Roman" w:eastAsia="Times New Roman" w:hAnsi="Times New Roman"/>
          <w:bCs/>
          <w:color w:val="222222"/>
          <w:kern w:val="36"/>
        </w:rPr>
        <w:t xml:space="preserve">Sursa: </w:t>
      </w:r>
      <w:r w:rsidRPr="00635CAB">
        <w:rPr>
          <w:rFonts w:ascii="Times New Roman" w:hAnsi="Times New Roman"/>
        </w:rPr>
        <w:t xml:space="preserve">Ministerul Sănătății – MS Ordinul nr. 540/2016 privind organizarea, funcționarea și metodologia de certificare a centrelor de expertiză pentru boli rare </w:t>
      </w:r>
      <w:hyperlink r:id="rId55" w:anchor="p-94611295" w:history="1">
        <w:r w:rsidRPr="00635CAB">
          <w:rPr>
            <w:rStyle w:val="Hyperlink"/>
            <w:rFonts w:ascii="Times New Roman" w:hAnsi="Times New Roman"/>
            <w:i/>
          </w:rPr>
          <w:t>https://lege5.ro/Gratuit/geydmnrvgu2a/ordinul-nr-540-2016-privind-organizarea-functionarea-si-metodologia-de-certificare-a-centrelor-de-expertiza-pentru-boli-rare?pid=94611295&amp;d=2019-01-18#p-94611295</w:t>
        </w:r>
      </w:hyperlink>
      <w:r w:rsidRPr="00635CAB">
        <w:rPr>
          <w:rFonts w:ascii="Times New Roman" w:hAnsi="Times New Roman"/>
        </w:rPr>
        <w:t xml:space="preserve"> </w:t>
      </w:r>
    </w:p>
    <w:p w:rsidR="003E3EB5" w:rsidRPr="00E632FE" w:rsidRDefault="003E3EB5" w:rsidP="00F74B94">
      <w:pPr>
        <w:spacing w:after="0" w:line="240" w:lineRule="auto"/>
        <w:jc w:val="both"/>
        <w:rPr>
          <w:rFonts w:ascii="Times New Roman" w:hAnsi="Times New Roman"/>
          <w:b/>
        </w:rPr>
      </w:pPr>
    </w:p>
    <w:p w:rsidR="00357E40" w:rsidRPr="00E632FE" w:rsidRDefault="00357E40" w:rsidP="00357E40">
      <w:pPr>
        <w:spacing w:after="0" w:line="240" w:lineRule="auto"/>
        <w:jc w:val="both"/>
        <w:rPr>
          <w:rFonts w:ascii="Times New Roman" w:hAnsi="Times New Roman"/>
        </w:rPr>
      </w:pPr>
      <w:r w:rsidRPr="00E632FE">
        <w:rPr>
          <w:rFonts w:ascii="Times New Roman" w:hAnsi="Times New Roman"/>
        </w:rPr>
        <w:t>Contextul românesc în domeniul bolilor rare diferă major de cel european, ceea ce necesită o serie de măsuri concrete prin care România să reducă decalajul în raport cu alte țări, în beneficiul sutelor de mii de pacienți. Acest demers este de maximă stringență în condițiile în care la o estimare grosieră putem aprecia că mai mult de 95% din acești pacienți nu au încă un diagnostic corect și/sau complet și nu beneficiază nici de tratament sau îngrijire adecvată.</w:t>
      </w:r>
    </w:p>
    <w:p w:rsidR="00357E40" w:rsidRPr="00E632FE" w:rsidRDefault="00357E40" w:rsidP="00357E40">
      <w:pPr>
        <w:spacing w:after="0" w:line="240" w:lineRule="auto"/>
        <w:jc w:val="both"/>
        <w:rPr>
          <w:rFonts w:ascii="Times New Roman" w:hAnsi="Times New Roman"/>
        </w:rPr>
      </w:pPr>
      <w:r w:rsidRPr="00E632FE">
        <w:rPr>
          <w:rFonts w:ascii="Times New Roman" w:hAnsi="Times New Roman"/>
        </w:rPr>
        <w:t xml:space="preserve">În România, prin implicarea a numeroase persoane inimoase, făcând parte din diverse segmente sociale (asociații de pacienți, medici, alți specialiști) a fost posibilă înființarea Alianței Naționale pentru Boli Rare – ANBRaRo, care a stabilit colaborări cu Ministerul Sănătății și Societatea Română de Genetică Medicală. În acest context, trebuie menționat parteneriatul tripartit între Asociația Prader Willi din România, Ministerul Sănătății din România și statul norvegian care a permis implementarea proiectului „Parteneriat Norvegiano- Român (NoRo) pentru progres în Bolile Rare”, cu sprijin </w:t>
      </w:r>
      <w:r w:rsidRPr="00E632FE">
        <w:rPr>
          <w:rFonts w:ascii="Times New Roman" w:hAnsi="Times New Roman"/>
        </w:rPr>
        <w:lastRenderedPageBreak/>
        <w:t>financiar din partea guvernului norvegian, printr-un grant al Programului de Cooperare Economică și Dezvoltare Sustenabilă în România.</w:t>
      </w:r>
    </w:p>
    <w:p w:rsidR="00357E40" w:rsidRPr="00E632FE" w:rsidRDefault="00357E40" w:rsidP="00357E40">
      <w:pPr>
        <w:spacing w:after="0" w:line="240" w:lineRule="auto"/>
        <w:jc w:val="both"/>
        <w:rPr>
          <w:rFonts w:ascii="Times New Roman" w:hAnsi="Times New Roman"/>
        </w:rPr>
      </w:pPr>
      <w:r w:rsidRPr="00E632FE">
        <w:rPr>
          <w:rFonts w:ascii="Times New Roman" w:hAnsi="Times New Roman"/>
        </w:rPr>
        <w:t>În cadrul acestui proiect a fost organizat un Comitet Național pentru Boli Rare format din reprezentanți ai organizațiilor de pacienți cu boli rare, specialiști (medici, psihologi, asistenți sociali, profesori și reprezentanți ai Ministerului Sănătății</w:t>
      </w:r>
      <w:r w:rsidR="008A45EE">
        <w:rPr>
          <w:rFonts w:ascii="Times New Roman" w:hAnsi="Times New Roman"/>
        </w:rPr>
        <w:t>)</w:t>
      </w:r>
      <w:r w:rsidRPr="00E632FE">
        <w:rPr>
          <w:rFonts w:ascii="Times New Roman" w:hAnsi="Times New Roman"/>
        </w:rPr>
        <w:t>. Un obiectiv important al acestui comitet este acela de finalizare a Planului Național de Boli Rare pentru a putea fi introdus în Strategia Naț</w:t>
      </w:r>
      <w:r w:rsidR="00F358CF">
        <w:rPr>
          <w:rFonts w:ascii="Times New Roman" w:hAnsi="Times New Roman"/>
        </w:rPr>
        <w:t>ională de Sănătate Publică.</w:t>
      </w:r>
    </w:p>
    <w:p w:rsidR="00357E40" w:rsidRPr="00E632FE" w:rsidRDefault="00357E40" w:rsidP="00357E40">
      <w:pPr>
        <w:spacing w:after="0" w:line="240" w:lineRule="auto"/>
        <w:jc w:val="both"/>
        <w:rPr>
          <w:rFonts w:ascii="Times New Roman" w:hAnsi="Times New Roman"/>
        </w:rPr>
      </w:pPr>
      <w:r w:rsidRPr="00E632FE">
        <w:rPr>
          <w:rFonts w:ascii="Times New Roman" w:hAnsi="Times New Roman"/>
        </w:rPr>
        <w:t>În sprijinul acestui demers intervine și proiectul EUROPLAN, care își propune să furnizeze Autorităților Naționale de Sănătate Publică instrumente utile pentru dezvoltarea și implementarea Planurilor Naționale de Boli Rare, urmând atent Recomandările agreate la nivel European de toate statele membre (2009/C 151/02).</w:t>
      </w:r>
    </w:p>
    <w:p w:rsidR="005A63E2" w:rsidRDefault="005A63E2" w:rsidP="00F74B94">
      <w:pPr>
        <w:spacing w:after="0" w:line="240" w:lineRule="auto"/>
        <w:jc w:val="both"/>
        <w:rPr>
          <w:rFonts w:ascii="Times New Roman" w:hAnsi="Times New Roman"/>
        </w:rPr>
      </w:pPr>
    </w:p>
    <w:p w:rsidR="00AB0E04" w:rsidRPr="00AB0E04" w:rsidRDefault="00AB0E04" w:rsidP="00AB0E04">
      <w:pPr>
        <w:spacing w:after="0" w:line="240" w:lineRule="auto"/>
        <w:rPr>
          <w:rFonts w:ascii="Times New Roman" w:hAnsi="Times New Roman"/>
          <w:b/>
          <w:color w:val="222222"/>
          <w:szCs w:val="15"/>
          <w:shd w:val="clear" w:color="auto" w:fill="FFFFFF"/>
        </w:rPr>
      </w:pPr>
      <w:r w:rsidRPr="00AB0E04">
        <w:rPr>
          <w:rFonts w:ascii="Times New Roman" w:hAnsi="Times New Roman"/>
          <w:b/>
          <w:color w:val="222222"/>
          <w:szCs w:val="15"/>
          <w:shd w:val="clear" w:color="auto" w:fill="FFFFFF"/>
        </w:rPr>
        <w:t>Legislația în vigoare cu domeniul de competență privind drepturile și obligațiile persoanelor cu dizabilități:</w:t>
      </w:r>
    </w:p>
    <w:p w:rsidR="00AB0E04" w:rsidRPr="003327E1" w:rsidRDefault="00AB0E04" w:rsidP="00A92CEF">
      <w:pPr>
        <w:numPr>
          <w:ilvl w:val="0"/>
          <w:numId w:val="12"/>
        </w:numPr>
        <w:shd w:val="clear" w:color="auto" w:fill="FFFFFF"/>
        <w:spacing w:after="0" w:line="240" w:lineRule="auto"/>
        <w:rPr>
          <w:rFonts w:ascii="Times New Roman" w:eastAsia="Times New Roman" w:hAnsi="Times New Roman"/>
          <w:color w:val="333333"/>
          <w:szCs w:val="14"/>
        </w:rPr>
      </w:pPr>
      <w:r w:rsidRPr="003327E1">
        <w:rPr>
          <w:rFonts w:ascii="Times New Roman" w:eastAsia="Times New Roman" w:hAnsi="Times New Roman"/>
          <w:color w:val="333333"/>
          <w:szCs w:val="14"/>
        </w:rPr>
        <w:t>Legea 448/2006 privind protecția și promovarea drepturilor persoanelor cu handicap;</w:t>
      </w:r>
    </w:p>
    <w:p w:rsidR="00AB0E04" w:rsidRPr="003327E1" w:rsidRDefault="00AB0E04" w:rsidP="00A92CEF">
      <w:pPr>
        <w:numPr>
          <w:ilvl w:val="0"/>
          <w:numId w:val="12"/>
        </w:numPr>
        <w:shd w:val="clear" w:color="auto" w:fill="FFFFFF"/>
        <w:spacing w:after="0" w:line="240" w:lineRule="auto"/>
        <w:rPr>
          <w:rFonts w:ascii="Times New Roman" w:eastAsia="Times New Roman" w:hAnsi="Times New Roman"/>
          <w:color w:val="333333"/>
          <w:szCs w:val="14"/>
        </w:rPr>
      </w:pPr>
      <w:r w:rsidRPr="003327E1">
        <w:rPr>
          <w:rFonts w:ascii="Times New Roman" w:eastAsia="Times New Roman" w:hAnsi="Times New Roman"/>
          <w:color w:val="333333"/>
          <w:szCs w:val="14"/>
        </w:rPr>
        <w:t>Ordinul nr.1985/2016 privind aprobarea metodologiei pentru evaluarea și intervenția integrată în vederea încadrării copiilor cu dizabilități în grad de handicap, a orientării școlare şi profesionale a copiilor cu cerințe educaționale speciale, precum și în vederea abilitării și reabilitării copiilor cu dizabilități și/sau cerințe educaționale special</w:t>
      </w:r>
    </w:p>
    <w:p w:rsidR="00AB0E04" w:rsidRDefault="00AB0E04" w:rsidP="00A92CEF">
      <w:pPr>
        <w:numPr>
          <w:ilvl w:val="0"/>
          <w:numId w:val="12"/>
        </w:numPr>
        <w:shd w:val="clear" w:color="auto" w:fill="FFFFFF"/>
        <w:spacing w:after="0" w:line="240" w:lineRule="auto"/>
        <w:rPr>
          <w:rFonts w:ascii="Times New Roman" w:eastAsia="Times New Roman" w:hAnsi="Times New Roman"/>
          <w:color w:val="333333"/>
          <w:szCs w:val="14"/>
        </w:rPr>
      </w:pPr>
      <w:r w:rsidRPr="003327E1">
        <w:rPr>
          <w:rFonts w:ascii="Times New Roman" w:eastAsia="Times New Roman" w:hAnsi="Times New Roman"/>
          <w:color w:val="333333"/>
          <w:szCs w:val="14"/>
        </w:rPr>
        <w:t>Ordinul nr.1306/2016 pentru aprobarea criteriilor biopsihosociale de încadrare a copiilor cu dizabilități în grad de handicap și a modalităților de aplicare a acestora.</w:t>
      </w:r>
    </w:p>
    <w:p w:rsidR="00AB0E04" w:rsidRPr="00AB0E04" w:rsidRDefault="00AB0E04" w:rsidP="00AB0E04">
      <w:pPr>
        <w:shd w:val="clear" w:color="auto" w:fill="FFFFFF"/>
        <w:spacing w:after="0" w:line="240" w:lineRule="auto"/>
        <w:rPr>
          <w:rFonts w:ascii="Times New Roman" w:eastAsia="Times New Roman" w:hAnsi="Times New Roman"/>
          <w:i/>
          <w:color w:val="333333"/>
          <w:szCs w:val="14"/>
        </w:rPr>
      </w:pPr>
      <w:r w:rsidRPr="00AB0E04">
        <w:rPr>
          <w:rFonts w:ascii="Times New Roman" w:eastAsia="Times New Roman" w:hAnsi="Times New Roman"/>
          <w:i/>
          <w:color w:val="333333"/>
          <w:szCs w:val="14"/>
        </w:rPr>
        <w:t>Surs</w:t>
      </w:r>
      <w:r>
        <w:rPr>
          <w:rFonts w:ascii="Times New Roman" w:eastAsia="Times New Roman" w:hAnsi="Times New Roman"/>
          <w:i/>
          <w:color w:val="333333"/>
          <w:szCs w:val="14"/>
        </w:rPr>
        <w:t>e</w:t>
      </w:r>
      <w:r w:rsidRPr="00AB0E04">
        <w:rPr>
          <w:rFonts w:ascii="Times New Roman" w:eastAsia="Times New Roman" w:hAnsi="Times New Roman"/>
          <w:i/>
          <w:color w:val="333333"/>
          <w:szCs w:val="14"/>
        </w:rPr>
        <w:t xml:space="preserve">: </w:t>
      </w:r>
      <w:hyperlink r:id="rId56" w:history="1">
        <w:r w:rsidRPr="00AB0E04">
          <w:rPr>
            <w:rStyle w:val="Hyperlink"/>
            <w:rFonts w:ascii="Times New Roman" w:eastAsia="Times New Roman" w:hAnsi="Times New Roman"/>
            <w:i/>
            <w:szCs w:val="14"/>
          </w:rPr>
          <w:t>http://www.mmuncii.ro/pub/imagemanager/images/file/Legislatie/LEGI/L448-2006_rep.pdf</w:t>
        </w:r>
      </w:hyperlink>
      <w:r w:rsidRPr="00AB0E04">
        <w:rPr>
          <w:rFonts w:ascii="Times New Roman" w:eastAsia="Times New Roman" w:hAnsi="Times New Roman"/>
          <w:i/>
          <w:color w:val="333333"/>
          <w:szCs w:val="14"/>
        </w:rPr>
        <w:t xml:space="preserve"> </w:t>
      </w:r>
    </w:p>
    <w:p w:rsidR="00AB0E04" w:rsidRPr="00AB0E04" w:rsidRDefault="00DE5A50" w:rsidP="00F74B94">
      <w:pPr>
        <w:spacing w:after="0" w:line="240" w:lineRule="auto"/>
        <w:jc w:val="both"/>
        <w:rPr>
          <w:rFonts w:ascii="Times New Roman" w:hAnsi="Times New Roman"/>
          <w:i/>
        </w:rPr>
      </w:pPr>
      <w:hyperlink r:id="rId57" w:history="1">
        <w:r w:rsidR="00AB0E04" w:rsidRPr="00AB0E04">
          <w:rPr>
            <w:rStyle w:val="Hyperlink"/>
            <w:rFonts w:ascii="Times New Roman" w:hAnsi="Times New Roman"/>
            <w:i/>
          </w:rPr>
          <w:t>http://www.dreptonline.ro/legislatie/legea_193_2015_modificare_lege_448_2006_protectia_promovarea_drepturilor_persoanelor_handicap.php</w:t>
        </w:r>
      </w:hyperlink>
      <w:r w:rsidR="00AB0E04" w:rsidRPr="00AB0E04">
        <w:rPr>
          <w:rFonts w:ascii="Times New Roman" w:hAnsi="Times New Roman"/>
          <w:i/>
        </w:rPr>
        <w:t xml:space="preserve"> </w:t>
      </w:r>
    </w:p>
    <w:p w:rsidR="00AB0E04" w:rsidRPr="00E632FE" w:rsidRDefault="00AB0E04" w:rsidP="00F74B94">
      <w:pPr>
        <w:spacing w:after="0" w:line="240" w:lineRule="auto"/>
        <w:jc w:val="both"/>
        <w:rPr>
          <w:rFonts w:ascii="Times New Roman" w:hAnsi="Times New Roman"/>
        </w:rPr>
      </w:pPr>
    </w:p>
    <w:p w:rsidR="005A63E2" w:rsidRPr="00E632FE" w:rsidRDefault="005A63E2" w:rsidP="00F74B94">
      <w:pPr>
        <w:spacing w:after="0" w:line="240" w:lineRule="auto"/>
        <w:jc w:val="both"/>
        <w:rPr>
          <w:rFonts w:ascii="Times New Roman" w:hAnsi="Times New Roman"/>
          <w:b/>
        </w:rPr>
      </w:pPr>
      <w:r w:rsidRPr="00E632FE">
        <w:rPr>
          <w:rFonts w:ascii="Times New Roman" w:hAnsi="Times New Roman"/>
          <w:b/>
        </w:rPr>
        <w:t>Politici, strategii, planuri de ac</w:t>
      </w:r>
      <w:r w:rsidR="009B356E" w:rsidRPr="00E632FE">
        <w:rPr>
          <w:rFonts w:ascii="Times New Roman" w:hAnsi="Times New Roman"/>
          <w:b/>
        </w:rPr>
        <w:t>ț</w:t>
      </w:r>
      <w:r w:rsidRPr="00E632FE">
        <w:rPr>
          <w:rFonts w:ascii="Times New Roman" w:hAnsi="Times New Roman"/>
          <w:b/>
        </w:rPr>
        <w:t xml:space="preserve">iune </w:t>
      </w:r>
      <w:r w:rsidR="001F66EE" w:rsidRPr="00E632FE">
        <w:rPr>
          <w:rFonts w:ascii="Times New Roman" w:hAnsi="Times New Roman"/>
          <w:b/>
        </w:rPr>
        <w:t>ș</w:t>
      </w:r>
      <w:r w:rsidRPr="00E632FE">
        <w:rPr>
          <w:rFonts w:ascii="Times New Roman" w:hAnsi="Times New Roman"/>
          <w:b/>
        </w:rPr>
        <w:t>i progr</w:t>
      </w:r>
      <w:r w:rsidR="00A77190" w:rsidRPr="00E632FE">
        <w:rPr>
          <w:rFonts w:ascii="Times New Roman" w:hAnsi="Times New Roman"/>
          <w:b/>
        </w:rPr>
        <w:t>ame existente la nivel european</w:t>
      </w:r>
    </w:p>
    <w:p w:rsidR="00F74B94" w:rsidRPr="00E632FE" w:rsidRDefault="00F74B94" w:rsidP="00F74B94">
      <w:pPr>
        <w:spacing w:after="0" w:line="240" w:lineRule="auto"/>
        <w:jc w:val="both"/>
        <w:rPr>
          <w:rFonts w:ascii="Times New Roman" w:hAnsi="Times New Roman"/>
        </w:rPr>
      </w:pPr>
    </w:p>
    <w:p w:rsidR="00567726" w:rsidRPr="00E632FE" w:rsidRDefault="00567726" w:rsidP="00F74B94">
      <w:pPr>
        <w:pStyle w:val="Default"/>
        <w:rPr>
          <w:rFonts w:ascii="Times New Roman" w:hAnsi="Times New Roman" w:cs="Times New Roman"/>
          <w:b/>
          <w:sz w:val="22"/>
          <w:szCs w:val="17"/>
        </w:rPr>
      </w:pPr>
      <w:r w:rsidRPr="00E632FE">
        <w:rPr>
          <w:rFonts w:ascii="Times New Roman" w:hAnsi="Times New Roman" w:cs="Times New Roman"/>
          <w:b/>
          <w:sz w:val="22"/>
          <w:szCs w:val="17"/>
        </w:rPr>
        <w:t>Recomandările Consiliului Europei către statele membre în domeniul bolilor rare:</w:t>
      </w:r>
    </w:p>
    <w:p w:rsidR="00567726" w:rsidRPr="00E632FE" w:rsidRDefault="00567726" w:rsidP="00567726">
      <w:pPr>
        <w:pStyle w:val="Default"/>
        <w:rPr>
          <w:rFonts w:ascii="Times New Roman" w:hAnsi="Times New Roman" w:cs="Times New Roman"/>
          <w:sz w:val="22"/>
          <w:szCs w:val="22"/>
        </w:rPr>
      </w:pPr>
      <w:r w:rsidRPr="00E632FE">
        <w:rPr>
          <w:rFonts w:ascii="Times New Roman" w:hAnsi="Times New Roman" w:cs="Times New Roman"/>
          <w:bCs/>
          <w:sz w:val="22"/>
          <w:szCs w:val="22"/>
        </w:rPr>
        <w:t xml:space="preserve">Recomandarea consiliului, din 8 iunie 2009, </w:t>
      </w:r>
      <w:r w:rsidRPr="00F74B94">
        <w:rPr>
          <w:rFonts w:ascii="Times New Roman" w:hAnsi="Times New Roman" w:cs="Times New Roman"/>
          <w:bCs/>
          <w:sz w:val="22"/>
          <w:szCs w:val="22"/>
        </w:rPr>
        <w:t>privind o a</w:t>
      </w:r>
      <w:r w:rsidRPr="00E632FE">
        <w:rPr>
          <w:rFonts w:ascii="Times New Roman" w:hAnsi="Times New Roman" w:cs="Times New Roman"/>
          <w:bCs/>
          <w:sz w:val="22"/>
          <w:szCs w:val="22"/>
        </w:rPr>
        <w:t xml:space="preserve">cțiune în domeniul bolilor rare, </w:t>
      </w:r>
      <w:r w:rsidRPr="00E632FE">
        <w:rPr>
          <w:rFonts w:ascii="Times New Roman" w:hAnsi="Times New Roman" w:cs="Times New Roman"/>
          <w:sz w:val="22"/>
          <w:szCs w:val="22"/>
        </w:rPr>
        <w:t xml:space="preserve">(2009/C 151/02) </w:t>
      </w:r>
      <w:r w:rsidRPr="00CA6272">
        <w:rPr>
          <w:rFonts w:ascii="Times New Roman" w:hAnsi="Times New Roman" w:cs="Times New Roman"/>
          <w:i/>
          <w:sz w:val="22"/>
          <w:szCs w:val="22"/>
        </w:rPr>
        <w:t xml:space="preserve">Sursa: Jurnalul Oficial al Uniunii Europene </w:t>
      </w:r>
      <w:hyperlink r:id="rId58" w:history="1">
        <w:r w:rsidRPr="00CA6272">
          <w:rPr>
            <w:rStyle w:val="Hyperlink"/>
            <w:rFonts w:ascii="Times New Roman" w:hAnsi="Times New Roman"/>
            <w:i/>
            <w:sz w:val="22"/>
            <w:szCs w:val="22"/>
          </w:rPr>
          <w:t>https://eur-lex.europa.eu/legal-content/RO/TXT/?uri=CELEX:32009H0703(02)</w:t>
        </w:r>
      </w:hyperlink>
      <w:r w:rsidRPr="00E632FE">
        <w:rPr>
          <w:rFonts w:ascii="Times New Roman" w:hAnsi="Times New Roman" w:cs="Times New Roman"/>
          <w:sz w:val="22"/>
          <w:szCs w:val="22"/>
        </w:rPr>
        <w:t xml:space="preserve"> </w:t>
      </w:r>
    </w:p>
    <w:p w:rsidR="00FB1DDA" w:rsidRDefault="00FB1DDA" w:rsidP="00F74B94">
      <w:pPr>
        <w:pStyle w:val="Default"/>
        <w:rPr>
          <w:rFonts w:ascii="Times New Roman" w:hAnsi="Times New Roman" w:cs="Times New Roman"/>
          <w:sz w:val="22"/>
          <w:szCs w:val="17"/>
        </w:rPr>
      </w:pPr>
    </w:p>
    <w:p w:rsidR="00567726" w:rsidRPr="00963897" w:rsidRDefault="007A29D8" w:rsidP="00F74B94">
      <w:pPr>
        <w:pStyle w:val="Default"/>
        <w:rPr>
          <w:rFonts w:ascii="Times New Roman" w:hAnsi="Times New Roman" w:cs="Times New Roman"/>
          <w:sz w:val="22"/>
          <w:szCs w:val="17"/>
        </w:rPr>
      </w:pPr>
      <w:r w:rsidRPr="00782B51">
        <w:rPr>
          <w:rFonts w:ascii="Times New Roman" w:hAnsi="Times New Roman" w:cs="Times New Roman"/>
          <w:sz w:val="22"/>
          <w:szCs w:val="17"/>
        </w:rPr>
        <w:t>Recomand</w:t>
      </w:r>
      <w:r w:rsidR="00FF2062">
        <w:rPr>
          <w:rFonts w:ascii="Times New Roman" w:hAnsi="Times New Roman" w:cs="Times New Roman"/>
          <w:sz w:val="22"/>
          <w:szCs w:val="17"/>
        </w:rPr>
        <w:t>ă</w:t>
      </w:r>
      <w:r w:rsidRPr="00782B51">
        <w:rPr>
          <w:rFonts w:ascii="Times New Roman" w:hAnsi="Times New Roman" w:cs="Times New Roman"/>
          <w:sz w:val="22"/>
          <w:szCs w:val="17"/>
        </w:rPr>
        <w:t xml:space="preserve"> Statelor Membre UE:</w:t>
      </w:r>
    </w:p>
    <w:p w:rsidR="00567726" w:rsidRPr="00E632FE" w:rsidRDefault="00567726" w:rsidP="00F74B94">
      <w:pPr>
        <w:pStyle w:val="Default"/>
        <w:rPr>
          <w:rFonts w:ascii="Times New Roman" w:hAnsi="Times New Roman" w:cs="Times New Roman"/>
          <w:b/>
          <w:bCs/>
          <w:sz w:val="22"/>
          <w:szCs w:val="22"/>
        </w:rPr>
      </w:pPr>
      <w:r w:rsidRPr="00E632FE">
        <w:rPr>
          <w:rFonts w:ascii="Times New Roman" w:hAnsi="Times New Roman" w:cs="Times New Roman"/>
          <w:bCs/>
          <w:sz w:val="22"/>
          <w:szCs w:val="22"/>
        </w:rPr>
        <w:t xml:space="preserve">I. </w:t>
      </w:r>
      <w:r w:rsidR="00F74B94" w:rsidRPr="00E632FE">
        <w:rPr>
          <w:rFonts w:ascii="Times New Roman" w:hAnsi="Times New Roman" w:cs="Times New Roman"/>
          <w:bCs/>
          <w:sz w:val="22"/>
          <w:szCs w:val="22"/>
        </w:rPr>
        <w:t>Planuri și strategii în domeniul bolilor rare</w:t>
      </w:r>
      <w:r w:rsidR="00F74B94" w:rsidRPr="00E632FE">
        <w:rPr>
          <w:rFonts w:ascii="Times New Roman" w:hAnsi="Times New Roman" w:cs="Times New Roman"/>
          <w:b/>
          <w:bCs/>
          <w:sz w:val="22"/>
          <w:szCs w:val="22"/>
        </w:rPr>
        <w:t xml:space="preserve">. </w:t>
      </w:r>
    </w:p>
    <w:p w:rsidR="00F74B94" w:rsidRPr="00E632FE" w:rsidRDefault="00F74B94" w:rsidP="00F74B94">
      <w:pPr>
        <w:pStyle w:val="CM4"/>
        <w:spacing w:before="60" w:after="60"/>
        <w:rPr>
          <w:rFonts w:ascii="Times New Roman" w:hAnsi="Times New Roman"/>
          <w:color w:val="000000"/>
          <w:sz w:val="22"/>
          <w:szCs w:val="22"/>
        </w:rPr>
      </w:pPr>
      <w:r w:rsidRPr="00E632FE">
        <w:rPr>
          <w:rFonts w:ascii="Times New Roman" w:hAnsi="Times New Roman"/>
          <w:color w:val="000000"/>
          <w:sz w:val="22"/>
          <w:szCs w:val="22"/>
        </w:rPr>
        <w:t xml:space="preserve">1. Să instituie și să pună în aplicare planuri și strategii de combatere a bolilor rare la nivel adecvat sau să exploreze măsurile potrivite pentru combaterea bolilor rare în cadrul altor strategii în materie de sănătate publică, vizând asigurarea accesului pacienților care suferă de boli rare la îngrijire medicală de calitate, inclusiv în ceea ce privește diagnosticele, tratamentele, posibilitatea de a învăța să conviețuiască cu boala și, dacă este posibil, produse medicamentoase orfane eficiente și în special: </w:t>
      </w:r>
    </w:p>
    <w:p w:rsidR="00F74B94" w:rsidRPr="00E632FE" w:rsidRDefault="00F74B94" w:rsidP="00F74B94">
      <w:pPr>
        <w:pStyle w:val="CM4"/>
        <w:spacing w:before="60" w:after="60"/>
        <w:rPr>
          <w:rFonts w:ascii="Times New Roman" w:hAnsi="Times New Roman"/>
          <w:color w:val="000000"/>
          <w:sz w:val="22"/>
          <w:szCs w:val="22"/>
        </w:rPr>
      </w:pPr>
      <w:r w:rsidRPr="00E632FE">
        <w:rPr>
          <w:rFonts w:ascii="Times New Roman" w:hAnsi="Times New Roman"/>
          <w:color w:val="000000"/>
          <w:sz w:val="22"/>
          <w:szCs w:val="22"/>
        </w:rPr>
        <w:t xml:space="preserve">(a) să elaboreze și să adopte cât mai curând posibil și de preferință cel târziu până la sfârșitul anului 2013 un plan sau o strategie care să vizeze orientarea și structurarea acțiunilor relevante în domeniul bolilor rare în cadrul sistemelor sociale și de sănătate; </w:t>
      </w:r>
    </w:p>
    <w:p w:rsidR="00F74B94" w:rsidRPr="00E632FE" w:rsidRDefault="00F74B94" w:rsidP="00F74B94">
      <w:pPr>
        <w:pStyle w:val="CM4"/>
        <w:spacing w:before="60" w:after="60"/>
        <w:rPr>
          <w:rFonts w:ascii="Times New Roman" w:hAnsi="Times New Roman"/>
          <w:color w:val="000000"/>
          <w:sz w:val="22"/>
          <w:szCs w:val="22"/>
        </w:rPr>
      </w:pPr>
      <w:r w:rsidRPr="00E632FE">
        <w:rPr>
          <w:rFonts w:ascii="Times New Roman" w:hAnsi="Times New Roman"/>
          <w:color w:val="000000"/>
          <w:sz w:val="22"/>
          <w:szCs w:val="22"/>
        </w:rPr>
        <w:t xml:space="preserve">(b) să adopte măsuri care să integreze inițiativele actuale și viitoare la nivel local, regional și național în planurile sau strategiile pentru o abordare cuprinzătoare; </w:t>
      </w:r>
    </w:p>
    <w:p w:rsidR="00F74B94" w:rsidRPr="00E632FE" w:rsidRDefault="00F74B94" w:rsidP="00F74B94">
      <w:pPr>
        <w:pStyle w:val="CM4"/>
        <w:spacing w:before="60" w:after="60"/>
        <w:rPr>
          <w:rFonts w:ascii="Times New Roman" w:hAnsi="Times New Roman"/>
          <w:color w:val="000000"/>
          <w:sz w:val="22"/>
          <w:szCs w:val="22"/>
        </w:rPr>
      </w:pPr>
      <w:r w:rsidRPr="00E632FE">
        <w:rPr>
          <w:rFonts w:ascii="Times New Roman" w:hAnsi="Times New Roman"/>
          <w:color w:val="000000"/>
          <w:sz w:val="22"/>
          <w:szCs w:val="22"/>
        </w:rPr>
        <w:t xml:space="preserve">(c) să definească o serie limitată de acțiuni prioritare în cadrul planurilor sau strategiilor, cu obiective și mecanisme de monitorizare; </w:t>
      </w:r>
    </w:p>
    <w:p w:rsidR="00F74B94" w:rsidRPr="00E632FE" w:rsidRDefault="00F74B94" w:rsidP="00F74B94">
      <w:pPr>
        <w:pStyle w:val="CM4"/>
        <w:spacing w:before="60" w:after="60"/>
        <w:rPr>
          <w:rFonts w:ascii="Times New Roman" w:hAnsi="Times New Roman"/>
          <w:color w:val="000000"/>
          <w:sz w:val="22"/>
          <w:szCs w:val="22"/>
        </w:rPr>
      </w:pPr>
      <w:r w:rsidRPr="00E632FE">
        <w:rPr>
          <w:rFonts w:ascii="Times New Roman" w:hAnsi="Times New Roman"/>
          <w:color w:val="000000"/>
          <w:sz w:val="22"/>
          <w:szCs w:val="22"/>
        </w:rPr>
        <w:t xml:space="preserve">(d) să ia act de elaborarea de orientări și de recomandări pentru definirea acțiunii naționale în domeniul bolilor rare de către autoritățile competente la nivel național, în cadrul Proiectului european de dezvoltare a planurilor naționale de combatere a bolilor rare (EUROPLAN) aflat în desfășurare și care a fost selecționat pentru a beneficia de finanțare în perioada 2008-2011 în cadrul Primului program comunitar în domeniul sănătății publice ( 1 ). </w:t>
      </w:r>
    </w:p>
    <w:p w:rsidR="00F74B94" w:rsidRPr="00E632FE" w:rsidRDefault="00F74B94" w:rsidP="00F74B94">
      <w:pPr>
        <w:pStyle w:val="CM4"/>
        <w:spacing w:before="60" w:after="60"/>
        <w:rPr>
          <w:rFonts w:ascii="Times New Roman" w:hAnsi="Times New Roman"/>
          <w:color w:val="000000"/>
          <w:sz w:val="22"/>
          <w:szCs w:val="22"/>
        </w:rPr>
      </w:pPr>
    </w:p>
    <w:p w:rsidR="00567726" w:rsidRPr="00873510" w:rsidRDefault="00873510" w:rsidP="00F74B94">
      <w:pPr>
        <w:pStyle w:val="CM4"/>
        <w:spacing w:before="60" w:after="60"/>
        <w:rPr>
          <w:rFonts w:ascii="Times New Roman" w:hAnsi="Times New Roman"/>
          <w:bCs/>
          <w:color w:val="000000"/>
          <w:sz w:val="22"/>
          <w:szCs w:val="22"/>
        </w:rPr>
      </w:pPr>
      <w:r w:rsidRPr="00873510">
        <w:rPr>
          <w:rFonts w:ascii="Times New Roman" w:hAnsi="Times New Roman"/>
          <w:color w:val="000000"/>
          <w:sz w:val="22"/>
          <w:szCs w:val="22"/>
        </w:rPr>
        <w:t>I</w:t>
      </w:r>
      <w:r>
        <w:rPr>
          <w:rFonts w:ascii="Times New Roman" w:hAnsi="Times New Roman"/>
          <w:color w:val="000000"/>
          <w:sz w:val="22"/>
          <w:szCs w:val="22"/>
        </w:rPr>
        <w:t>I</w:t>
      </w:r>
      <w:r w:rsidRPr="00873510">
        <w:rPr>
          <w:rFonts w:ascii="Times New Roman" w:hAnsi="Times New Roman"/>
          <w:color w:val="000000"/>
          <w:sz w:val="22"/>
          <w:szCs w:val="22"/>
        </w:rPr>
        <w:t xml:space="preserve">. </w:t>
      </w:r>
      <w:r w:rsidRPr="00873510">
        <w:rPr>
          <w:rFonts w:ascii="Times New Roman" w:hAnsi="Times New Roman"/>
          <w:bCs/>
          <w:color w:val="000000"/>
          <w:sz w:val="22"/>
          <w:szCs w:val="22"/>
        </w:rPr>
        <w:t xml:space="preserve">Definire, codificare și inventariere adecvate ale bolilor rare </w:t>
      </w:r>
    </w:p>
    <w:p w:rsidR="00567726" w:rsidRPr="00E632FE" w:rsidRDefault="00F74B94" w:rsidP="00F74B94">
      <w:pPr>
        <w:pStyle w:val="CM4"/>
        <w:spacing w:before="60" w:after="60"/>
        <w:rPr>
          <w:rFonts w:ascii="Times New Roman" w:hAnsi="Times New Roman"/>
          <w:color w:val="000000"/>
          <w:sz w:val="22"/>
          <w:szCs w:val="22"/>
        </w:rPr>
      </w:pPr>
      <w:r w:rsidRPr="00E632FE">
        <w:rPr>
          <w:rFonts w:ascii="Times New Roman" w:hAnsi="Times New Roman"/>
          <w:color w:val="000000"/>
          <w:sz w:val="22"/>
          <w:szCs w:val="22"/>
        </w:rPr>
        <w:lastRenderedPageBreak/>
        <w:t xml:space="preserve">2. Să utilizeze în scopul activităților privind politica generală la nivel comunitar o definiție comună a bolilor rare ca boli care afectează nu mai mult de 5 din 10 000 de persoane; </w:t>
      </w:r>
    </w:p>
    <w:p w:rsidR="00567726" w:rsidRPr="00E632FE" w:rsidRDefault="00F74B94" w:rsidP="00F74B94">
      <w:pPr>
        <w:pStyle w:val="CM4"/>
        <w:spacing w:before="60" w:after="60"/>
        <w:rPr>
          <w:rFonts w:ascii="Times New Roman" w:hAnsi="Times New Roman"/>
          <w:color w:val="000000"/>
          <w:sz w:val="22"/>
          <w:szCs w:val="22"/>
        </w:rPr>
      </w:pPr>
      <w:r w:rsidRPr="00E632FE">
        <w:rPr>
          <w:rFonts w:ascii="Times New Roman" w:hAnsi="Times New Roman"/>
          <w:color w:val="000000"/>
          <w:sz w:val="22"/>
          <w:szCs w:val="22"/>
        </w:rPr>
        <w:t xml:space="preserve">3. Să aibă ca obiectiv asigurarea faptului că bolile rare fac obiectul unei codificări și a unei trasabilități adecvate în toate sistemele de informații privind sănătatea, încurajând o recunoaștere adecvată a acestor boli în sistemele naționale de asistență medicală și de rambursare pe baza ICD și respectând, în același timp, procedurile naționale; </w:t>
      </w:r>
    </w:p>
    <w:p w:rsidR="00567726" w:rsidRPr="00E632FE" w:rsidRDefault="00F74B94" w:rsidP="00F74B94">
      <w:pPr>
        <w:pStyle w:val="CM4"/>
        <w:spacing w:before="60" w:after="60"/>
        <w:rPr>
          <w:rFonts w:ascii="Times New Roman" w:hAnsi="Times New Roman"/>
          <w:color w:val="000000"/>
          <w:sz w:val="22"/>
          <w:szCs w:val="22"/>
        </w:rPr>
      </w:pPr>
      <w:r w:rsidRPr="00E632FE">
        <w:rPr>
          <w:rFonts w:ascii="Times New Roman" w:hAnsi="Times New Roman"/>
          <w:color w:val="000000"/>
          <w:sz w:val="22"/>
          <w:szCs w:val="22"/>
        </w:rPr>
        <w:t xml:space="preserve">4. Să contribuie în mod activ la dezvoltarea inventarului dinamic și ușor accesibil al bolilor rare al Uniunii Europene, pe baza rețelei Orphanet și a altor rețele existente, după cum se precizează în comunicarea Comisiei privind bolile rare; </w:t>
      </w:r>
    </w:p>
    <w:p w:rsidR="00F74B94" w:rsidRPr="00E632FE" w:rsidRDefault="00F74B94" w:rsidP="00F74B94">
      <w:pPr>
        <w:pStyle w:val="CM4"/>
        <w:spacing w:before="60" w:after="60"/>
        <w:rPr>
          <w:rFonts w:ascii="Times New Roman" w:hAnsi="Times New Roman"/>
          <w:color w:val="000000"/>
          <w:sz w:val="22"/>
          <w:szCs w:val="22"/>
        </w:rPr>
      </w:pPr>
      <w:r w:rsidRPr="00E632FE">
        <w:rPr>
          <w:rFonts w:ascii="Times New Roman" w:hAnsi="Times New Roman"/>
          <w:color w:val="000000"/>
          <w:sz w:val="22"/>
          <w:szCs w:val="22"/>
        </w:rPr>
        <w:t xml:space="preserve">5. Să ia în considerare sprijinirea la toate nivelurile corespunzătoare, inclusiv la nivel comunitar, pe de o parte a rețelelor de informare specifice privind bolile și, pe de altă parte, în scopuri epidemiologice, a registrelor și a bazelor de date, fiind în același timp conștiente de o guvernanță independentă. </w:t>
      </w:r>
    </w:p>
    <w:p w:rsidR="00F74B94" w:rsidRPr="00E632FE" w:rsidRDefault="00F74B94" w:rsidP="00F74B94">
      <w:pPr>
        <w:pStyle w:val="CM4"/>
        <w:spacing w:before="60" w:after="60"/>
        <w:rPr>
          <w:rFonts w:ascii="Times New Roman" w:hAnsi="Times New Roman"/>
          <w:color w:val="000000"/>
          <w:sz w:val="22"/>
          <w:szCs w:val="22"/>
        </w:rPr>
      </w:pPr>
    </w:p>
    <w:p w:rsidR="005A63E2" w:rsidRPr="00E632FE" w:rsidRDefault="005A63E2" w:rsidP="00F74B94">
      <w:pPr>
        <w:spacing w:after="0" w:line="240" w:lineRule="auto"/>
        <w:jc w:val="both"/>
        <w:rPr>
          <w:rFonts w:ascii="Times New Roman" w:hAnsi="Times New Roman"/>
          <w:b/>
        </w:rPr>
      </w:pPr>
      <w:r w:rsidRPr="00E632FE">
        <w:rPr>
          <w:rFonts w:ascii="Times New Roman" w:hAnsi="Times New Roman"/>
          <w:b/>
        </w:rPr>
        <w:t>Ce măsuri ia UE?</w:t>
      </w:r>
    </w:p>
    <w:p w:rsidR="005A63E2" w:rsidRPr="00E632FE" w:rsidRDefault="005A63E2" w:rsidP="00F74B94">
      <w:pPr>
        <w:spacing w:after="0" w:line="240" w:lineRule="auto"/>
        <w:jc w:val="both"/>
        <w:rPr>
          <w:rFonts w:ascii="Times New Roman" w:hAnsi="Times New Roman"/>
        </w:rPr>
      </w:pPr>
      <w:r w:rsidRPr="00E632FE">
        <w:rPr>
          <w:rFonts w:ascii="Times New Roman" w:hAnsi="Times New Roman"/>
        </w:rPr>
        <w:t>UE contribuie la punerea în comun a resurselor care în prezent sunt fragmentate la nivelul statelor membre. Ac</w:t>
      </w:r>
      <w:r w:rsidR="009B356E" w:rsidRPr="00E632FE">
        <w:rPr>
          <w:rFonts w:ascii="Times New Roman" w:hAnsi="Times New Roman"/>
        </w:rPr>
        <w:t>ț</w:t>
      </w:r>
      <w:r w:rsidRPr="00E632FE">
        <w:rPr>
          <w:rFonts w:ascii="Times New Roman" w:hAnsi="Times New Roman"/>
        </w:rPr>
        <w:t>iunile comune îi ajută pe pacien</w:t>
      </w:r>
      <w:r w:rsidR="009B356E" w:rsidRPr="00E632FE">
        <w:rPr>
          <w:rFonts w:ascii="Times New Roman" w:hAnsi="Times New Roman"/>
        </w:rPr>
        <w:t>ț</w:t>
      </w:r>
      <w:r w:rsidRPr="00E632FE">
        <w:rPr>
          <w:rFonts w:ascii="Times New Roman" w:hAnsi="Times New Roman"/>
        </w:rPr>
        <w:t xml:space="preserve">i </w:t>
      </w:r>
      <w:r w:rsidR="001F66EE" w:rsidRPr="00E632FE">
        <w:rPr>
          <w:rFonts w:ascii="Times New Roman" w:hAnsi="Times New Roman"/>
        </w:rPr>
        <w:t>ș</w:t>
      </w:r>
      <w:r w:rsidRPr="00E632FE">
        <w:rPr>
          <w:rFonts w:ascii="Times New Roman" w:hAnsi="Times New Roman"/>
        </w:rPr>
        <w:t>i pe speciali</w:t>
      </w:r>
      <w:r w:rsidR="001F66EE" w:rsidRPr="00E632FE">
        <w:rPr>
          <w:rFonts w:ascii="Times New Roman" w:hAnsi="Times New Roman"/>
        </w:rPr>
        <w:t>ș</w:t>
      </w:r>
      <w:r w:rsidRPr="00E632FE">
        <w:rPr>
          <w:rFonts w:ascii="Times New Roman" w:hAnsi="Times New Roman"/>
        </w:rPr>
        <w:t>ti să facă schimb de cuno</w:t>
      </w:r>
      <w:r w:rsidR="001F66EE" w:rsidRPr="00E632FE">
        <w:rPr>
          <w:rFonts w:ascii="Times New Roman" w:hAnsi="Times New Roman"/>
        </w:rPr>
        <w:t>ș</w:t>
      </w:r>
      <w:r w:rsidRPr="00E632FE">
        <w:rPr>
          <w:rFonts w:ascii="Times New Roman" w:hAnsi="Times New Roman"/>
        </w:rPr>
        <w:t>tin</w:t>
      </w:r>
      <w:r w:rsidR="009B356E" w:rsidRPr="00E632FE">
        <w:rPr>
          <w:rFonts w:ascii="Times New Roman" w:hAnsi="Times New Roman"/>
        </w:rPr>
        <w:t>ț</w:t>
      </w:r>
      <w:r w:rsidRPr="00E632FE">
        <w:rPr>
          <w:rFonts w:ascii="Times New Roman" w:hAnsi="Times New Roman"/>
        </w:rPr>
        <w:t xml:space="preserve">e </w:t>
      </w:r>
      <w:r w:rsidR="001F66EE" w:rsidRPr="00E632FE">
        <w:rPr>
          <w:rFonts w:ascii="Times New Roman" w:hAnsi="Times New Roman"/>
        </w:rPr>
        <w:t>ș</w:t>
      </w:r>
      <w:r w:rsidRPr="00E632FE">
        <w:rPr>
          <w:rFonts w:ascii="Times New Roman" w:hAnsi="Times New Roman"/>
        </w:rPr>
        <w:t>i informa</w:t>
      </w:r>
      <w:r w:rsidR="009B356E" w:rsidRPr="00E632FE">
        <w:rPr>
          <w:rFonts w:ascii="Times New Roman" w:hAnsi="Times New Roman"/>
        </w:rPr>
        <w:t>ț</w:t>
      </w:r>
      <w:r w:rsidRPr="00E632FE">
        <w:rPr>
          <w:rFonts w:ascii="Times New Roman" w:hAnsi="Times New Roman"/>
        </w:rPr>
        <w:t>ii peste hotare. O serie de măsuri specifice au ca scop:</w:t>
      </w:r>
    </w:p>
    <w:p w:rsidR="005A63E2" w:rsidRPr="00E632FE" w:rsidRDefault="005A63E2" w:rsidP="00A92CEF">
      <w:pPr>
        <w:pStyle w:val="ListParagraph"/>
        <w:numPr>
          <w:ilvl w:val="0"/>
          <w:numId w:val="1"/>
        </w:numPr>
        <w:spacing w:after="0" w:line="240" w:lineRule="auto"/>
        <w:jc w:val="both"/>
        <w:rPr>
          <w:rFonts w:ascii="Times New Roman" w:hAnsi="Times New Roman"/>
        </w:rPr>
      </w:pPr>
      <w:r w:rsidRPr="00E632FE">
        <w:rPr>
          <w:rFonts w:ascii="Times New Roman" w:hAnsi="Times New Roman"/>
        </w:rPr>
        <w:t>să asigure o mai bună recunoa</w:t>
      </w:r>
      <w:r w:rsidR="001F66EE" w:rsidRPr="00E632FE">
        <w:rPr>
          <w:rFonts w:ascii="Times New Roman" w:hAnsi="Times New Roman"/>
        </w:rPr>
        <w:t>ș</w:t>
      </w:r>
      <w:r w:rsidRPr="00E632FE">
        <w:rPr>
          <w:rFonts w:ascii="Times New Roman" w:hAnsi="Times New Roman"/>
        </w:rPr>
        <w:t xml:space="preserve">tere </w:t>
      </w:r>
      <w:r w:rsidR="001F66EE" w:rsidRPr="00E632FE">
        <w:rPr>
          <w:rFonts w:ascii="Times New Roman" w:hAnsi="Times New Roman"/>
        </w:rPr>
        <w:t>ș</w:t>
      </w:r>
      <w:r w:rsidRPr="00E632FE">
        <w:rPr>
          <w:rFonts w:ascii="Times New Roman" w:hAnsi="Times New Roman"/>
        </w:rPr>
        <w:t xml:space="preserve">i vizibilitate a bolilor rare </w:t>
      </w:r>
    </w:p>
    <w:p w:rsidR="005A63E2" w:rsidRPr="00E632FE" w:rsidRDefault="005A63E2" w:rsidP="00A92CEF">
      <w:pPr>
        <w:pStyle w:val="ListParagraph"/>
        <w:numPr>
          <w:ilvl w:val="0"/>
          <w:numId w:val="1"/>
        </w:numPr>
        <w:spacing w:after="0" w:line="240" w:lineRule="auto"/>
        <w:jc w:val="both"/>
        <w:rPr>
          <w:rFonts w:ascii="Times New Roman" w:hAnsi="Times New Roman"/>
        </w:rPr>
      </w:pPr>
      <w:r w:rsidRPr="00E632FE">
        <w:rPr>
          <w:rFonts w:ascii="Times New Roman" w:hAnsi="Times New Roman"/>
        </w:rPr>
        <w:t xml:space="preserve">să garanteze că bolile rare fac obiectul unei codificări </w:t>
      </w:r>
      <w:r w:rsidR="001F66EE" w:rsidRPr="00E632FE">
        <w:rPr>
          <w:rFonts w:ascii="Times New Roman" w:hAnsi="Times New Roman"/>
        </w:rPr>
        <w:t>ș</w:t>
      </w:r>
      <w:r w:rsidRPr="00E632FE">
        <w:rPr>
          <w:rFonts w:ascii="Times New Roman" w:hAnsi="Times New Roman"/>
        </w:rPr>
        <w:t>i trasabilită</w:t>
      </w:r>
      <w:r w:rsidR="009B356E" w:rsidRPr="00E632FE">
        <w:rPr>
          <w:rFonts w:ascii="Times New Roman" w:hAnsi="Times New Roman"/>
        </w:rPr>
        <w:t>ț</w:t>
      </w:r>
      <w:r w:rsidRPr="00E632FE">
        <w:rPr>
          <w:rFonts w:ascii="Times New Roman" w:hAnsi="Times New Roman"/>
        </w:rPr>
        <w:t>i adecvate în toate sistemele de informare privind sănătatea</w:t>
      </w:r>
    </w:p>
    <w:p w:rsidR="005A63E2" w:rsidRPr="00E632FE" w:rsidRDefault="005A63E2" w:rsidP="00A92CEF">
      <w:pPr>
        <w:pStyle w:val="ListParagraph"/>
        <w:numPr>
          <w:ilvl w:val="0"/>
          <w:numId w:val="1"/>
        </w:numPr>
        <w:spacing w:after="0" w:line="240" w:lineRule="auto"/>
        <w:jc w:val="both"/>
        <w:rPr>
          <w:rFonts w:ascii="Times New Roman" w:hAnsi="Times New Roman"/>
        </w:rPr>
      </w:pPr>
      <w:r w:rsidRPr="00E632FE">
        <w:rPr>
          <w:rFonts w:ascii="Times New Roman" w:hAnsi="Times New Roman"/>
        </w:rPr>
        <w:t>să sprijine planurile na</w:t>
      </w:r>
      <w:r w:rsidR="009B356E" w:rsidRPr="00E632FE">
        <w:rPr>
          <w:rFonts w:ascii="Times New Roman" w:hAnsi="Times New Roman"/>
        </w:rPr>
        <w:t>ț</w:t>
      </w:r>
      <w:r w:rsidRPr="00E632FE">
        <w:rPr>
          <w:rFonts w:ascii="Times New Roman" w:hAnsi="Times New Roman"/>
        </w:rPr>
        <w:t xml:space="preserve">ionale privind bolile rare </w:t>
      </w:r>
    </w:p>
    <w:p w:rsidR="005A63E2" w:rsidRPr="00E632FE" w:rsidRDefault="005A63E2" w:rsidP="00A92CEF">
      <w:pPr>
        <w:pStyle w:val="ListParagraph"/>
        <w:numPr>
          <w:ilvl w:val="0"/>
          <w:numId w:val="1"/>
        </w:numPr>
        <w:spacing w:after="0" w:line="240" w:lineRule="auto"/>
        <w:jc w:val="both"/>
        <w:rPr>
          <w:rFonts w:ascii="Times New Roman" w:hAnsi="Times New Roman"/>
        </w:rPr>
      </w:pPr>
      <w:r w:rsidRPr="00E632FE">
        <w:rPr>
          <w:rFonts w:ascii="Times New Roman" w:hAnsi="Times New Roman"/>
        </w:rPr>
        <w:t xml:space="preserve">să consolideze cooperarea </w:t>
      </w:r>
      <w:r w:rsidR="001F66EE" w:rsidRPr="00E632FE">
        <w:rPr>
          <w:rFonts w:ascii="Times New Roman" w:hAnsi="Times New Roman"/>
        </w:rPr>
        <w:t>ș</w:t>
      </w:r>
      <w:r w:rsidRPr="00E632FE">
        <w:rPr>
          <w:rFonts w:ascii="Times New Roman" w:hAnsi="Times New Roman"/>
        </w:rPr>
        <w:t>i coordonarea la nivel european</w:t>
      </w:r>
    </w:p>
    <w:p w:rsidR="005A63E2" w:rsidRPr="00E632FE" w:rsidRDefault="005A63E2" w:rsidP="00A92CEF">
      <w:pPr>
        <w:pStyle w:val="ListParagraph"/>
        <w:numPr>
          <w:ilvl w:val="0"/>
          <w:numId w:val="1"/>
        </w:numPr>
        <w:spacing w:after="0" w:line="240" w:lineRule="auto"/>
        <w:jc w:val="both"/>
        <w:rPr>
          <w:rFonts w:ascii="Times New Roman" w:hAnsi="Times New Roman"/>
        </w:rPr>
      </w:pPr>
      <w:r w:rsidRPr="00E632FE">
        <w:rPr>
          <w:rFonts w:ascii="Times New Roman" w:hAnsi="Times New Roman"/>
        </w:rPr>
        <w:t>să creeze re</w:t>
      </w:r>
      <w:r w:rsidR="009B356E" w:rsidRPr="00E632FE">
        <w:rPr>
          <w:rFonts w:ascii="Times New Roman" w:hAnsi="Times New Roman"/>
        </w:rPr>
        <w:t>ț</w:t>
      </w:r>
      <w:r w:rsidRPr="00E632FE">
        <w:rPr>
          <w:rFonts w:ascii="Times New Roman" w:hAnsi="Times New Roman"/>
        </w:rPr>
        <w:t>ele europene de referin</w:t>
      </w:r>
      <w:r w:rsidR="009B356E" w:rsidRPr="00E632FE">
        <w:rPr>
          <w:rFonts w:ascii="Times New Roman" w:hAnsi="Times New Roman"/>
        </w:rPr>
        <w:t>ț</w:t>
      </w:r>
      <w:r w:rsidRPr="00E632FE">
        <w:rPr>
          <w:rFonts w:ascii="Times New Roman" w:hAnsi="Times New Roman"/>
        </w:rPr>
        <w:t xml:space="preserve">ă care să stabilească legături între centrele de expertiză </w:t>
      </w:r>
      <w:r w:rsidR="001F66EE" w:rsidRPr="00E632FE">
        <w:rPr>
          <w:rFonts w:ascii="Times New Roman" w:hAnsi="Times New Roman"/>
        </w:rPr>
        <w:t>ș</w:t>
      </w:r>
      <w:r w:rsidRPr="00E632FE">
        <w:rPr>
          <w:rFonts w:ascii="Times New Roman" w:hAnsi="Times New Roman"/>
        </w:rPr>
        <w:t>i speciali</w:t>
      </w:r>
      <w:r w:rsidR="001F66EE" w:rsidRPr="00E632FE">
        <w:rPr>
          <w:rFonts w:ascii="Times New Roman" w:hAnsi="Times New Roman"/>
        </w:rPr>
        <w:t>ș</w:t>
      </w:r>
      <w:r w:rsidRPr="00E632FE">
        <w:rPr>
          <w:rFonts w:ascii="Times New Roman" w:hAnsi="Times New Roman"/>
        </w:rPr>
        <w:t xml:space="preserve">tii din diferite </w:t>
      </w:r>
      <w:r w:rsidR="009B356E" w:rsidRPr="00E632FE">
        <w:rPr>
          <w:rFonts w:ascii="Times New Roman" w:hAnsi="Times New Roman"/>
        </w:rPr>
        <w:t>ț</w:t>
      </w:r>
      <w:r w:rsidRPr="00E632FE">
        <w:rPr>
          <w:rFonts w:ascii="Times New Roman" w:hAnsi="Times New Roman"/>
        </w:rPr>
        <w:t>ări pentru a-i ajuta să facă schimb de cuno</w:t>
      </w:r>
      <w:r w:rsidR="001F66EE" w:rsidRPr="00E632FE">
        <w:rPr>
          <w:rFonts w:ascii="Times New Roman" w:hAnsi="Times New Roman"/>
        </w:rPr>
        <w:t>ș</w:t>
      </w:r>
      <w:r w:rsidRPr="00E632FE">
        <w:rPr>
          <w:rFonts w:ascii="Times New Roman" w:hAnsi="Times New Roman"/>
        </w:rPr>
        <w:t>tin</w:t>
      </w:r>
      <w:r w:rsidR="009B356E" w:rsidRPr="00E632FE">
        <w:rPr>
          <w:rFonts w:ascii="Times New Roman" w:hAnsi="Times New Roman"/>
        </w:rPr>
        <w:t>ț</w:t>
      </w:r>
      <w:r w:rsidRPr="00E632FE">
        <w:rPr>
          <w:rFonts w:ascii="Times New Roman" w:hAnsi="Times New Roman"/>
        </w:rPr>
        <w:t xml:space="preserve">e </w:t>
      </w:r>
      <w:r w:rsidR="001F66EE" w:rsidRPr="00E632FE">
        <w:rPr>
          <w:rFonts w:ascii="Times New Roman" w:hAnsi="Times New Roman"/>
        </w:rPr>
        <w:t>ș</w:t>
      </w:r>
      <w:r w:rsidRPr="00E632FE">
        <w:rPr>
          <w:rFonts w:ascii="Times New Roman" w:hAnsi="Times New Roman"/>
        </w:rPr>
        <w:t>i să identifice centrele de specialitate cărora li se pot adresa pacien</w:t>
      </w:r>
      <w:r w:rsidR="009B356E" w:rsidRPr="00E632FE">
        <w:rPr>
          <w:rFonts w:ascii="Times New Roman" w:hAnsi="Times New Roman"/>
        </w:rPr>
        <w:t>ț</w:t>
      </w:r>
      <w:r w:rsidRPr="00E632FE">
        <w:rPr>
          <w:rFonts w:ascii="Times New Roman" w:hAnsi="Times New Roman"/>
        </w:rPr>
        <w:t>ii pentru investiga</w:t>
      </w:r>
      <w:r w:rsidR="009B356E" w:rsidRPr="00E632FE">
        <w:rPr>
          <w:rFonts w:ascii="Times New Roman" w:hAnsi="Times New Roman"/>
        </w:rPr>
        <w:t>ț</w:t>
      </w:r>
      <w:r w:rsidRPr="00E632FE">
        <w:rPr>
          <w:rFonts w:ascii="Times New Roman" w:hAnsi="Times New Roman"/>
        </w:rPr>
        <w:t xml:space="preserve">ii care nu se efectuează în </w:t>
      </w:r>
      <w:r w:rsidR="009B356E" w:rsidRPr="00E632FE">
        <w:rPr>
          <w:rFonts w:ascii="Times New Roman" w:hAnsi="Times New Roman"/>
        </w:rPr>
        <w:t>ț</w:t>
      </w:r>
      <w:r w:rsidRPr="00E632FE">
        <w:rPr>
          <w:rFonts w:ascii="Times New Roman" w:hAnsi="Times New Roman"/>
        </w:rPr>
        <w:t>ara lor</w:t>
      </w:r>
    </w:p>
    <w:p w:rsidR="005A63E2" w:rsidRPr="00E632FE" w:rsidRDefault="005A63E2" w:rsidP="00A92CEF">
      <w:pPr>
        <w:pStyle w:val="ListParagraph"/>
        <w:numPr>
          <w:ilvl w:val="0"/>
          <w:numId w:val="1"/>
        </w:numPr>
        <w:spacing w:after="0" w:line="240" w:lineRule="auto"/>
        <w:jc w:val="both"/>
        <w:rPr>
          <w:rFonts w:ascii="Times New Roman" w:hAnsi="Times New Roman"/>
        </w:rPr>
      </w:pPr>
      <w:r w:rsidRPr="00E632FE">
        <w:rPr>
          <w:rFonts w:ascii="Times New Roman" w:hAnsi="Times New Roman"/>
        </w:rPr>
        <w:t>să încurajeze cercetarea în domeniul bolilor rare</w:t>
      </w:r>
    </w:p>
    <w:p w:rsidR="005A63E2" w:rsidRPr="00E632FE" w:rsidRDefault="005A63E2" w:rsidP="00A92CEF">
      <w:pPr>
        <w:pStyle w:val="ListParagraph"/>
        <w:numPr>
          <w:ilvl w:val="0"/>
          <w:numId w:val="1"/>
        </w:numPr>
        <w:spacing w:after="0" w:line="240" w:lineRule="auto"/>
        <w:jc w:val="both"/>
        <w:rPr>
          <w:rFonts w:ascii="Times New Roman" w:hAnsi="Times New Roman"/>
        </w:rPr>
      </w:pPr>
      <w:r w:rsidRPr="00E632FE">
        <w:rPr>
          <w:rFonts w:ascii="Times New Roman" w:hAnsi="Times New Roman"/>
        </w:rPr>
        <w:t>să evalueze metodele de depistare la care face apel popula</w:t>
      </w:r>
      <w:r w:rsidR="009B356E" w:rsidRPr="00E632FE">
        <w:rPr>
          <w:rFonts w:ascii="Times New Roman" w:hAnsi="Times New Roman"/>
        </w:rPr>
        <w:t>ț</w:t>
      </w:r>
      <w:r w:rsidRPr="00E632FE">
        <w:rPr>
          <w:rFonts w:ascii="Times New Roman" w:hAnsi="Times New Roman"/>
        </w:rPr>
        <w:t>ia</w:t>
      </w:r>
    </w:p>
    <w:p w:rsidR="005A63E2" w:rsidRPr="00E632FE" w:rsidRDefault="005A63E2" w:rsidP="00A92CEF">
      <w:pPr>
        <w:pStyle w:val="ListParagraph"/>
        <w:numPr>
          <w:ilvl w:val="0"/>
          <w:numId w:val="1"/>
        </w:numPr>
        <w:spacing w:after="0" w:line="240" w:lineRule="auto"/>
        <w:jc w:val="both"/>
        <w:rPr>
          <w:rFonts w:ascii="Times New Roman" w:hAnsi="Times New Roman"/>
        </w:rPr>
      </w:pPr>
      <w:r w:rsidRPr="00E632FE">
        <w:rPr>
          <w:rFonts w:ascii="Times New Roman" w:hAnsi="Times New Roman"/>
        </w:rPr>
        <w:t>să sus</w:t>
      </w:r>
      <w:r w:rsidR="009B356E" w:rsidRPr="00E632FE">
        <w:rPr>
          <w:rFonts w:ascii="Times New Roman" w:hAnsi="Times New Roman"/>
        </w:rPr>
        <w:t>ț</w:t>
      </w:r>
      <w:r w:rsidRPr="00E632FE">
        <w:rPr>
          <w:rFonts w:ascii="Times New Roman" w:hAnsi="Times New Roman"/>
        </w:rPr>
        <w:t xml:space="preserve">ină crearea unor registre privind bolile rare </w:t>
      </w:r>
      <w:r w:rsidR="001F66EE" w:rsidRPr="00E632FE">
        <w:rPr>
          <w:rFonts w:ascii="Times New Roman" w:hAnsi="Times New Roman"/>
        </w:rPr>
        <w:t>ș</w:t>
      </w:r>
      <w:r w:rsidRPr="00E632FE">
        <w:rPr>
          <w:rFonts w:ascii="Times New Roman" w:hAnsi="Times New Roman"/>
        </w:rPr>
        <w:t>i să pună la dispozi</w:t>
      </w:r>
      <w:r w:rsidR="009B356E" w:rsidRPr="00E632FE">
        <w:rPr>
          <w:rFonts w:ascii="Times New Roman" w:hAnsi="Times New Roman"/>
        </w:rPr>
        <w:t>ț</w:t>
      </w:r>
      <w:r w:rsidRPr="00E632FE">
        <w:rPr>
          <w:rFonts w:ascii="Times New Roman" w:hAnsi="Times New Roman"/>
        </w:rPr>
        <w:t>ie o platformă europeană pentru înregistrarea bolilor rare.</w:t>
      </w:r>
    </w:p>
    <w:p w:rsidR="00A26C88" w:rsidRPr="00E632FE" w:rsidRDefault="00A26C88" w:rsidP="00F74B94">
      <w:pPr>
        <w:spacing w:after="0" w:line="240" w:lineRule="auto"/>
        <w:jc w:val="both"/>
        <w:rPr>
          <w:rFonts w:ascii="Times New Roman" w:hAnsi="Times New Roman"/>
        </w:rPr>
      </w:pPr>
    </w:p>
    <w:p w:rsidR="005A63E2" w:rsidRPr="00E632FE" w:rsidRDefault="005A63E2" w:rsidP="00F74B94">
      <w:pPr>
        <w:spacing w:after="0" w:line="240" w:lineRule="auto"/>
        <w:jc w:val="both"/>
        <w:rPr>
          <w:rFonts w:ascii="Times New Roman" w:hAnsi="Times New Roman"/>
        </w:rPr>
      </w:pPr>
      <w:r w:rsidRPr="00E632FE">
        <w:rPr>
          <w:rFonts w:ascii="Times New Roman" w:hAnsi="Times New Roman"/>
        </w:rPr>
        <w:t>Baza juridică pentru măsurile UE:</w:t>
      </w:r>
    </w:p>
    <w:p w:rsidR="005A63E2" w:rsidRPr="00E632FE" w:rsidRDefault="005A63E2" w:rsidP="00A92CEF">
      <w:pPr>
        <w:pStyle w:val="ListParagraph"/>
        <w:numPr>
          <w:ilvl w:val="0"/>
          <w:numId w:val="5"/>
        </w:numPr>
        <w:spacing w:after="0" w:line="240" w:lineRule="auto"/>
        <w:jc w:val="both"/>
        <w:rPr>
          <w:rFonts w:ascii="Times New Roman" w:hAnsi="Times New Roman"/>
        </w:rPr>
      </w:pPr>
      <w:r w:rsidRPr="00E632FE">
        <w:rPr>
          <w:rFonts w:ascii="Times New Roman" w:hAnsi="Times New Roman"/>
        </w:rPr>
        <w:t>Comunicarea Comisiei „Bolile rare: o provocare pentru Europa” - COM(2008) 679 final.pdf</w:t>
      </w:r>
    </w:p>
    <w:p w:rsidR="005A63E2" w:rsidRPr="00963897" w:rsidRDefault="005A63E2" w:rsidP="00A92CEF">
      <w:pPr>
        <w:pStyle w:val="ListParagraph"/>
        <w:numPr>
          <w:ilvl w:val="0"/>
          <w:numId w:val="5"/>
        </w:numPr>
        <w:spacing w:after="0" w:line="240" w:lineRule="auto"/>
        <w:jc w:val="both"/>
        <w:rPr>
          <w:rFonts w:ascii="Times New Roman" w:hAnsi="Times New Roman"/>
          <w:szCs w:val="24"/>
        </w:rPr>
      </w:pPr>
      <w:r w:rsidRPr="00963897">
        <w:rPr>
          <w:rFonts w:ascii="Times New Roman" w:hAnsi="Times New Roman"/>
          <w:szCs w:val="24"/>
        </w:rPr>
        <w:t>Recomandarea Consiliului privind o ac</w:t>
      </w:r>
      <w:r w:rsidR="009B356E" w:rsidRPr="00963897">
        <w:rPr>
          <w:rFonts w:ascii="Times New Roman" w:hAnsi="Times New Roman"/>
          <w:szCs w:val="24"/>
        </w:rPr>
        <w:t>ț</w:t>
      </w:r>
      <w:r w:rsidRPr="00963897">
        <w:rPr>
          <w:rFonts w:ascii="Times New Roman" w:hAnsi="Times New Roman"/>
          <w:szCs w:val="24"/>
        </w:rPr>
        <w:t>iune în domeniul bolilor rare (2009/C 151/02)pdf</w:t>
      </w:r>
    </w:p>
    <w:p w:rsidR="007A29D8" w:rsidRPr="00963897" w:rsidRDefault="005A63E2" w:rsidP="00A92CEF">
      <w:pPr>
        <w:pStyle w:val="ListParagraph"/>
        <w:numPr>
          <w:ilvl w:val="0"/>
          <w:numId w:val="5"/>
        </w:numPr>
        <w:spacing w:after="0" w:line="240" w:lineRule="auto"/>
        <w:jc w:val="both"/>
        <w:rPr>
          <w:rFonts w:ascii="Times New Roman" w:hAnsi="Times New Roman"/>
          <w:szCs w:val="24"/>
        </w:rPr>
      </w:pPr>
      <w:r w:rsidRPr="00963897">
        <w:rPr>
          <w:rFonts w:ascii="Times New Roman" w:hAnsi="Times New Roman"/>
          <w:szCs w:val="24"/>
        </w:rPr>
        <w:t xml:space="preserve">Raport privind punerea în aplicare a comunicării Comisiei </w:t>
      </w:r>
      <w:r w:rsidR="001F66EE" w:rsidRPr="00963897">
        <w:rPr>
          <w:rFonts w:ascii="Times New Roman" w:hAnsi="Times New Roman"/>
          <w:szCs w:val="24"/>
        </w:rPr>
        <w:t>ș</w:t>
      </w:r>
      <w:r w:rsidRPr="00963897">
        <w:rPr>
          <w:rFonts w:ascii="Times New Roman" w:hAnsi="Times New Roman"/>
          <w:szCs w:val="24"/>
        </w:rPr>
        <w:t>i a recomandării Consiliului privind bolile rare.pdf</w:t>
      </w:r>
      <w:r w:rsidR="00A76916" w:rsidRPr="00963897">
        <w:rPr>
          <w:rFonts w:ascii="Times New Roman" w:hAnsi="Times New Roman"/>
          <w:szCs w:val="24"/>
        </w:rPr>
        <w:t xml:space="preserve"> </w:t>
      </w:r>
      <w:r w:rsidRPr="00963897">
        <w:rPr>
          <w:rFonts w:ascii="Times New Roman" w:hAnsi="Times New Roman"/>
          <w:szCs w:val="24"/>
        </w:rPr>
        <w:t xml:space="preserve">(328 KB)   </w:t>
      </w:r>
    </w:p>
    <w:p w:rsidR="007A29D8" w:rsidRPr="00FF2062" w:rsidRDefault="00FF2062" w:rsidP="00A92CEF">
      <w:pPr>
        <w:pStyle w:val="ListParagraph"/>
        <w:numPr>
          <w:ilvl w:val="0"/>
          <w:numId w:val="5"/>
        </w:numPr>
        <w:spacing w:after="0" w:line="240" w:lineRule="auto"/>
        <w:rPr>
          <w:rFonts w:ascii="Times New Roman" w:hAnsi="Times New Roman"/>
        </w:rPr>
      </w:pPr>
      <w:r w:rsidRPr="00963897">
        <w:rPr>
          <w:rFonts w:ascii="Times New Roman" w:hAnsi="Times New Roman"/>
          <w:bCs/>
          <w:color w:val="000000"/>
          <w:szCs w:val="24"/>
        </w:rPr>
        <w:t>Regulamentul (Ce) Nr. 141/2000 </w:t>
      </w:r>
      <w:r>
        <w:rPr>
          <w:rFonts w:ascii="Times New Roman" w:hAnsi="Times New Roman"/>
          <w:bCs/>
          <w:color w:val="000000"/>
          <w:szCs w:val="24"/>
        </w:rPr>
        <w:t>a</w:t>
      </w:r>
      <w:r w:rsidRPr="00782B51">
        <w:rPr>
          <w:rFonts w:ascii="Times New Roman" w:hAnsi="Times New Roman"/>
          <w:bCs/>
          <w:color w:val="000000"/>
          <w:szCs w:val="24"/>
        </w:rPr>
        <w:t xml:space="preserve">l Parlamentului European </w:t>
      </w:r>
      <w:r>
        <w:rPr>
          <w:rFonts w:ascii="Times New Roman" w:hAnsi="Times New Roman"/>
          <w:bCs/>
          <w:color w:val="000000"/>
          <w:szCs w:val="24"/>
        </w:rPr>
        <w:t>ș</w:t>
      </w:r>
      <w:r w:rsidRPr="00782B51">
        <w:rPr>
          <w:rFonts w:ascii="Times New Roman" w:hAnsi="Times New Roman"/>
          <w:bCs/>
          <w:color w:val="000000"/>
          <w:szCs w:val="24"/>
        </w:rPr>
        <w:t xml:space="preserve">i </w:t>
      </w:r>
      <w:r>
        <w:rPr>
          <w:rFonts w:ascii="Times New Roman" w:hAnsi="Times New Roman"/>
          <w:bCs/>
          <w:color w:val="000000"/>
          <w:szCs w:val="24"/>
        </w:rPr>
        <w:t>a</w:t>
      </w:r>
      <w:r w:rsidRPr="00963897">
        <w:rPr>
          <w:rFonts w:ascii="Times New Roman" w:hAnsi="Times New Roman"/>
          <w:bCs/>
          <w:color w:val="000000"/>
          <w:szCs w:val="24"/>
        </w:rPr>
        <w:t>l Consiliului</w:t>
      </w:r>
      <w:r w:rsidR="007A29D8" w:rsidRPr="00963897">
        <w:rPr>
          <w:rFonts w:ascii="Times New Roman" w:hAnsi="Times New Roman"/>
          <w:bCs/>
          <w:color w:val="000000"/>
          <w:szCs w:val="24"/>
          <w:lang w:val="fr-FR"/>
        </w:rPr>
        <w:t xml:space="preserve">, </w:t>
      </w:r>
      <w:r w:rsidR="00E101C2">
        <w:rPr>
          <w:rFonts w:ascii="Times New Roman" w:hAnsi="Times New Roman"/>
          <w:bCs/>
          <w:color w:val="000000"/>
          <w:szCs w:val="24"/>
        </w:rPr>
        <w:t xml:space="preserve">din </w:t>
      </w:r>
      <w:r w:rsidR="007A29D8" w:rsidRPr="00963897">
        <w:rPr>
          <w:rFonts w:ascii="Times New Roman" w:hAnsi="Times New Roman"/>
          <w:bCs/>
          <w:color w:val="000000"/>
          <w:szCs w:val="24"/>
        </w:rPr>
        <w:t>16 decembrie 1999,</w:t>
      </w:r>
      <w:r w:rsidRPr="00963897">
        <w:rPr>
          <w:rFonts w:ascii="Times New Roman" w:hAnsi="Times New Roman"/>
          <w:bCs/>
          <w:color w:val="000000"/>
          <w:szCs w:val="24"/>
        </w:rPr>
        <w:t xml:space="preserve"> </w:t>
      </w:r>
      <w:r w:rsidR="007A29D8" w:rsidRPr="00963897">
        <w:rPr>
          <w:rFonts w:ascii="Times New Roman" w:hAnsi="Times New Roman"/>
          <w:bCs/>
          <w:color w:val="000000"/>
          <w:szCs w:val="24"/>
        </w:rPr>
        <w:t>privind produsele medicamentoase orfane</w:t>
      </w:r>
    </w:p>
    <w:p w:rsidR="00273BE3" w:rsidRDefault="00273BE3" w:rsidP="00273BE3">
      <w:pPr>
        <w:spacing w:after="0" w:line="240" w:lineRule="auto"/>
        <w:rPr>
          <w:rFonts w:ascii="Trebuchet MS" w:eastAsia="Times New Roman" w:hAnsi="Trebuchet MS"/>
          <w:b/>
          <w:bCs/>
          <w:sz w:val="18"/>
          <w:szCs w:val="18"/>
          <w:lang w:eastAsia="ro-RO"/>
        </w:rPr>
      </w:pPr>
    </w:p>
    <w:p w:rsidR="00273BE3" w:rsidRPr="00273BE3" w:rsidRDefault="00273BE3" w:rsidP="00273BE3">
      <w:pPr>
        <w:spacing w:after="0" w:line="240" w:lineRule="auto"/>
        <w:rPr>
          <w:rFonts w:ascii="Times New Roman" w:eastAsia="Times New Roman" w:hAnsi="Times New Roman"/>
          <w:sz w:val="32"/>
          <w:szCs w:val="24"/>
          <w:lang w:eastAsia="ro-RO"/>
        </w:rPr>
      </w:pPr>
      <w:r w:rsidRPr="00273BE3">
        <w:rPr>
          <w:rFonts w:ascii="Times New Roman" w:eastAsia="Times New Roman" w:hAnsi="Times New Roman"/>
          <w:b/>
          <w:bCs/>
          <w:szCs w:val="18"/>
          <w:lang w:eastAsia="ro-RO"/>
        </w:rPr>
        <w:t xml:space="preserve">Măsuri pentru facilitarea accesului la medicamente pentru bolnavii cu boli rare. </w:t>
      </w:r>
    </w:p>
    <w:p w:rsidR="00273BE3" w:rsidRPr="00273BE3" w:rsidRDefault="00273BE3" w:rsidP="00273BE3">
      <w:pPr>
        <w:spacing w:after="0" w:line="240" w:lineRule="auto"/>
        <w:rPr>
          <w:rFonts w:ascii="Times New Roman" w:eastAsia="Times New Roman" w:hAnsi="Times New Roman"/>
          <w:sz w:val="32"/>
          <w:szCs w:val="24"/>
          <w:lang w:eastAsia="ro-RO"/>
        </w:rPr>
      </w:pPr>
      <w:r w:rsidRPr="00273BE3">
        <w:rPr>
          <w:rFonts w:ascii="Times New Roman" w:eastAsia="Times New Roman" w:hAnsi="Times New Roman"/>
          <w:bCs/>
          <w:szCs w:val="18"/>
          <w:lang w:eastAsia="ro-RO"/>
        </w:rPr>
        <w:t xml:space="preserve">Problema rambursării medicamentelor orfane după ce au primit autorizarea de introducere pe piață este importantă pentru ca medicamentele să ajungă la pacienți. </w:t>
      </w:r>
    </w:p>
    <w:p w:rsidR="00273BE3" w:rsidRPr="00273BE3" w:rsidRDefault="00273BE3" w:rsidP="00273BE3">
      <w:pPr>
        <w:spacing w:after="0" w:line="240" w:lineRule="auto"/>
        <w:rPr>
          <w:rFonts w:ascii="Times New Roman" w:eastAsia="Times New Roman" w:hAnsi="Times New Roman"/>
          <w:sz w:val="32"/>
          <w:szCs w:val="24"/>
          <w:lang w:eastAsia="ro-RO"/>
        </w:rPr>
      </w:pPr>
      <w:r w:rsidRPr="00273BE3">
        <w:rPr>
          <w:rFonts w:ascii="Times New Roman" w:eastAsia="Times New Roman" w:hAnsi="Times New Roman"/>
          <w:szCs w:val="18"/>
          <w:lang w:eastAsia="ro-RO"/>
        </w:rPr>
        <w:t>Medicamentele orfane reprezintă unul din domeniile cheie ale planului de colaborare dintre Agenția Europeană a Medicamentelor și Rețeaua Europeană pentru Evaluarea Tehnologiilor Medicale o organizație care se concentrează pe colaborarea științifică privind evaluarea tehnologiilor medicale în Europa, pentru o mai bună înțelegere a caracteristicilor specifice a medicamentelor orfane, pe autorizarea de introducere pe piață și pe inițiativele autorităților naționale competente privind disponibilitatea medicamentelor orfane.</w:t>
      </w:r>
    </w:p>
    <w:p w:rsidR="00273BE3" w:rsidRPr="00273BE3" w:rsidRDefault="00273BE3" w:rsidP="00273BE3">
      <w:pPr>
        <w:spacing w:after="0" w:line="240" w:lineRule="auto"/>
        <w:rPr>
          <w:rFonts w:ascii="Times New Roman" w:eastAsia="Times New Roman" w:hAnsi="Times New Roman"/>
          <w:b/>
          <w:bCs/>
          <w:szCs w:val="18"/>
          <w:lang w:eastAsia="ro-RO"/>
        </w:rPr>
      </w:pPr>
    </w:p>
    <w:p w:rsidR="00273BE3" w:rsidRPr="00273BE3" w:rsidRDefault="00273BE3" w:rsidP="00273BE3">
      <w:pPr>
        <w:spacing w:after="0" w:line="240" w:lineRule="auto"/>
        <w:rPr>
          <w:rFonts w:ascii="Times New Roman" w:eastAsia="Times New Roman" w:hAnsi="Times New Roman"/>
          <w:sz w:val="32"/>
          <w:szCs w:val="24"/>
          <w:lang w:eastAsia="ro-RO"/>
        </w:rPr>
      </w:pPr>
      <w:r w:rsidRPr="00273BE3">
        <w:rPr>
          <w:rFonts w:ascii="Times New Roman" w:eastAsia="Times New Roman" w:hAnsi="Times New Roman"/>
          <w:b/>
          <w:bCs/>
          <w:szCs w:val="18"/>
          <w:lang w:eastAsia="ro-RO"/>
        </w:rPr>
        <w:t>Regulamentul Medicamentelor Orfane și Comitetul pentru Produse Medicamentoase Orfane</w:t>
      </w:r>
    </w:p>
    <w:p w:rsidR="00273BE3" w:rsidRPr="00273BE3" w:rsidRDefault="00273BE3" w:rsidP="00273BE3">
      <w:pPr>
        <w:spacing w:after="0" w:line="240" w:lineRule="auto"/>
        <w:rPr>
          <w:rFonts w:ascii="Times New Roman" w:eastAsia="Times New Roman" w:hAnsi="Times New Roman"/>
          <w:sz w:val="32"/>
          <w:szCs w:val="24"/>
          <w:lang w:eastAsia="ro-RO"/>
        </w:rPr>
      </w:pPr>
      <w:r w:rsidRPr="00273BE3">
        <w:rPr>
          <w:rFonts w:ascii="Times New Roman" w:eastAsia="Times New Roman" w:hAnsi="Times New Roman"/>
          <w:bCs/>
          <w:szCs w:val="18"/>
          <w:lang w:eastAsia="ro-RO"/>
        </w:rPr>
        <w:t>Regulamentul medicamentelor orfane a fost introdus în Uniunea Europeană, pentru a stimula dezvoltarea de medicamente pentru bolile rare.</w:t>
      </w:r>
      <w:r w:rsidRPr="00273BE3">
        <w:rPr>
          <w:rFonts w:ascii="Times New Roman" w:eastAsia="Times New Roman" w:hAnsi="Times New Roman"/>
          <w:szCs w:val="18"/>
          <w:lang w:eastAsia="ro-RO"/>
        </w:rPr>
        <w:t xml:space="preserve"> Desemnarea de medicamente orfane se poate acorda în orice stadiu al dezvoltării medicamentelor destinate diagnosticării, prevenirii și tratamentului unor boli </w:t>
      </w:r>
      <w:r w:rsidRPr="00273BE3">
        <w:rPr>
          <w:rFonts w:ascii="Times New Roman" w:eastAsia="Times New Roman" w:hAnsi="Times New Roman"/>
          <w:szCs w:val="18"/>
          <w:lang w:eastAsia="ro-RO"/>
        </w:rPr>
        <w:lastRenderedPageBreak/>
        <w:t>amenințătoare sau foarte grave care afectează mai puțin de 5 din 10 000 de persoane, în Europa sau pentru care costurile de dezvoltare nu vor fi acoperite prin returnarea de pe piață fără stimulente</w:t>
      </w:r>
      <w:r w:rsidRPr="00273BE3">
        <w:rPr>
          <w:rFonts w:ascii="Times New Roman" w:eastAsia="Times New Roman" w:hAnsi="Times New Roman"/>
          <w:b/>
          <w:bCs/>
          <w:szCs w:val="18"/>
          <w:lang w:eastAsia="ro-RO"/>
        </w:rPr>
        <w:t xml:space="preserve">. </w:t>
      </w:r>
      <w:r w:rsidRPr="00273BE3">
        <w:rPr>
          <w:rFonts w:ascii="Times New Roman" w:eastAsia="Times New Roman" w:hAnsi="Times New Roman"/>
          <w:bCs/>
          <w:szCs w:val="18"/>
          <w:lang w:eastAsia="ro-RO"/>
        </w:rPr>
        <w:t>În cazul în care metodele de diagnosticare, prevenire sau tratament ale bolii există deja, desemnarea de medicamente orfane este posibilă dacă există un beneficiu semnificativ pentru pacienți.</w:t>
      </w:r>
      <w:r w:rsidRPr="00273BE3">
        <w:rPr>
          <w:rFonts w:ascii="Times New Roman" w:eastAsia="Times New Roman" w:hAnsi="Times New Roman"/>
          <w:szCs w:val="18"/>
          <w:lang w:eastAsia="ro-RO"/>
        </w:rPr>
        <w:t xml:space="preserve"> Sponsorii de medicamente desemnate ca și medicamente orfane de către Comisia Europeană beneficiază de o serie de stimulente, inclusiv de exclusivitate pe piață pentru 10 ani, reduceri pentru unele servicii ale Agenției, consiliere științifică și acces la procedura de autorizare centralizată.</w:t>
      </w:r>
    </w:p>
    <w:p w:rsidR="00273BE3" w:rsidRPr="00273BE3" w:rsidRDefault="00273BE3" w:rsidP="00273BE3">
      <w:pPr>
        <w:spacing w:after="0" w:line="240" w:lineRule="auto"/>
        <w:rPr>
          <w:rFonts w:ascii="Times New Roman" w:eastAsia="Times New Roman" w:hAnsi="Times New Roman"/>
          <w:sz w:val="40"/>
          <w:szCs w:val="24"/>
          <w:lang w:eastAsia="ro-RO"/>
        </w:rPr>
      </w:pPr>
      <w:r w:rsidRPr="00273BE3">
        <w:rPr>
          <w:rFonts w:ascii="Times New Roman" w:eastAsia="Times New Roman" w:hAnsi="Times New Roman"/>
          <w:szCs w:val="18"/>
          <w:lang w:eastAsia="ro-RO"/>
        </w:rPr>
        <w:t>Comitetul pentru Produse Medicamentoase Orfane aparține de Agenția Europeană de Medicamente care este responsabil de examinarea cererilor de la oameni sau companii care doresc desemnarea unor de medicamente ca orfane.</w:t>
      </w:r>
    </w:p>
    <w:p w:rsidR="00273BE3" w:rsidRPr="00CA6272" w:rsidRDefault="00273BE3" w:rsidP="00F74B94">
      <w:pPr>
        <w:spacing w:after="0" w:line="240" w:lineRule="auto"/>
        <w:jc w:val="both"/>
        <w:rPr>
          <w:rFonts w:ascii="Times New Roman" w:hAnsi="Times New Roman"/>
          <w:i/>
        </w:rPr>
      </w:pPr>
      <w:r w:rsidRPr="00CA6272">
        <w:rPr>
          <w:rFonts w:ascii="Times New Roman" w:hAnsi="Times New Roman"/>
          <w:i/>
        </w:rPr>
        <w:t xml:space="preserve">Sursa: </w:t>
      </w:r>
      <w:hyperlink r:id="rId59" w:history="1">
        <w:r w:rsidRPr="00CA6272">
          <w:rPr>
            <w:rStyle w:val="Hyperlink"/>
            <w:rFonts w:ascii="Times New Roman" w:hAnsi="Times New Roman"/>
            <w:i/>
          </w:rPr>
          <w:t>https://www.bolirareromania.ro/politici</w:t>
        </w:r>
      </w:hyperlink>
      <w:r w:rsidRPr="00CA6272">
        <w:rPr>
          <w:rFonts w:ascii="Times New Roman" w:hAnsi="Times New Roman"/>
          <w:i/>
        </w:rPr>
        <w:t xml:space="preserve"> </w:t>
      </w:r>
    </w:p>
    <w:p w:rsidR="00273BE3" w:rsidRDefault="00273BE3" w:rsidP="00F74B94">
      <w:pPr>
        <w:spacing w:after="0" w:line="240" w:lineRule="auto"/>
        <w:jc w:val="both"/>
        <w:rPr>
          <w:rFonts w:ascii="Times New Roman" w:hAnsi="Times New Roman"/>
          <w:b/>
        </w:rPr>
      </w:pPr>
    </w:p>
    <w:p w:rsidR="00204B6E" w:rsidRDefault="00204B6E" w:rsidP="00204B6E">
      <w:pPr>
        <w:spacing w:after="0" w:line="240" w:lineRule="auto"/>
        <w:jc w:val="both"/>
        <w:rPr>
          <w:rFonts w:ascii="Times New Roman" w:hAnsi="Times New Roman"/>
          <w:b/>
        </w:rPr>
      </w:pPr>
      <w:r>
        <w:rPr>
          <w:rFonts w:ascii="Times New Roman" w:hAnsi="Times New Roman"/>
          <w:b/>
        </w:rPr>
        <w:t>R</w:t>
      </w:r>
      <w:r w:rsidRPr="00343D39">
        <w:rPr>
          <w:rFonts w:ascii="Times New Roman" w:hAnsi="Times New Roman"/>
          <w:b/>
        </w:rPr>
        <w:t>egistrel</w:t>
      </w:r>
      <w:r>
        <w:rPr>
          <w:rFonts w:ascii="Times New Roman" w:hAnsi="Times New Roman"/>
          <w:b/>
        </w:rPr>
        <w:t>e de date pentru</w:t>
      </w:r>
      <w:r w:rsidRPr="00343D39">
        <w:rPr>
          <w:rFonts w:ascii="Times New Roman" w:hAnsi="Times New Roman"/>
          <w:b/>
        </w:rPr>
        <w:t xml:space="preserve"> bolile rare</w:t>
      </w:r>
      <w:r>
        <w:rPr>
          <w:rFonts w:ascii="Times New Roman" w:hAnsi="Times New Roman"/>
          <w:b/>
        </w:rPr>
        <w:t xml:space="preserve"> la nivel european și internațional</w:t>
      </w:r>
    </w:p>
    <w:p w:rsidR="00204B6E" w:rsidRDefault="00204B6E" w:rsidP="00204B6E">
      <w:pPr>
        <w:spacing w:after="0" w:line="240" w:lineRule="auto"/>
        <w:jc w:val="both"/>
        <w:rPr>
          <w:rFonts w:ascii="Times New Roman" w:hAnsi="Times New Roman"/>
        </w:rPr>
      </w:pPr>
      <w:r w:rsidRPr="00343D39">
        <w:rPr>
          <w:rFonts w:ascii="Times New Roman" w:hAnsi="Times New Roman"/>
        </w:rPr>
        <w:t xml:space="preserve">În </w:t>
      </w:r>
      <w:r>
        <w:rPr>
          <w:rFonts w:ascii="Times New Roman" w:hAnsi="Times New Roman"/>
        </w:rPr>
        <w:t>Europa</w:t>
      </w:r>
      <w:r w:rsidRPr="00343D39">
        <w:rPr>
          <w:rFonts w:ascii="Times New Roman" w:hAnsi="Times New Roman"/>
        </w:rPr>
        <w:t xml:space="preserve"> există </w:t>
      </w:r>
      <w:r>
        <w:rPr>
          <w:rFonts w:ascii="Times New Roman" w:hAnsi="Times New Roman"/>
        </w:rPr>
        <w:t xml:space="preserve">în total 747 </w:t>
      </w:r>
      <w:r w:rsidRPr="00343D39">
        <w:rPr>
          <w:rFonts w:ascii="Times New Roman" w:hAnsi="Times New Roman"/>
        </w:rPr>
        <w:t>registre de date pentru bolile rare</w:t>
      </w:r>
      <w:r>
        <w:rPr>
          <w:rFonts w:ascii="Times New Roman" w:hAnsi="Times New Roman"/>
        </w:rPr>
        <w:t>:</w:t>
      </w:r>
    </w:p>
    <w:p w:rsidR="00204B6E" w:rsidRPr="00204B6E" w:rsidRDefault="00204B6E" w:rsidP="00F74B94">
      <w:pPr>
        <w:spacing w:after="0" w:line="240" w:lineRule="auto"/>
        <w:jc w:val="both"/>
        <w:rPr>
          <w:rFonts w:ascii="Times New Roman" w:hAnsi="Times New Roman"/>
          <w:b/>
        </w:rPr>
      </w:pPr>
    </w:p>
    <w:tbl>
      <w:tblPr>
        <w:tblW w:w="0" w:type="auto"/>
        <w:tblBorders>
          <w:top w:val="nil"/>
          <w:left w:val="nil"/>
          <w:bottom w:val="nil"/>
          <w:right w:val="nil"/>
        </w:tblBorders>
        <w:tblLayout w:type="fixed"/>
        <w:tblLook w:val="0000" w:firstRow="0" w:lastRow="0" w:firstColumn="0" w:lastColumn="0" w:noHBand="0" w:noVBand="0"/>
      </w:tblPr>
      <w:tblGrid>
        <w:gridCol w:w="2286"/>
        <w:gridCol w:w="2286"/>
      </w:tblGrid>
      <w:tr w:rsidR="00204B6E" w:rsidRPr="00204B6E">
        <w:trPr>
          <w:trHeight w:val="93"/>
        </w:trPr>
        <w:tc>
          <w:tcPr>
            <w:tcW w:w="2286" w:type="dxa"/>
          </w:tcPr>
          <w:p w:rsidR="00204B6E" w:rsidRPr="00204B6E" w:rsidRDefault="00204B6E" w:rsidP="00204B6E">
            <w:pPr>
              <w:autoSpaceDE w:val="0"/>
              <w:autoSpaceDN w:val="0"/>
              <w:adjustRightInd w:val="0"/>
              <w:spacing w:after="0" w:line="240" w:lineRule="auto"/>
              <w:rPr>
                <w:rFonts w:ascii="Times New Roman" w:hAnsi="Times New Roman"/>
                <w:color w:val="000000"/>
                <w:lang w:eastAsia="ro-RO"/>
              </w:rPr>
            </w:pPr>
            <w:r w:rsidRPr="00204B6E">
              <w:rPr>
                <w:rFonts w:ascii="Times New Roman" w:hAnsi="Times New Roman"/>
                <w:bCs/>
                <w:color w:val="000000"/>
                <w:lang w:eastAsia="ro-RO"/>
              </w:rPr>
              <w:t xml:space="preserve">Acoperire </w:t>
            </w:r>
          </w:p>
        </w:tc>
        <w:tc>
          <w:tcPr>
            <w:tcW w:w="2286" w:type="dxa"/>
          </w:tcPr>
          <w:p w:rsidR="00204B6E" w:rsidRPr="00204B6E" w:rsidRDefault="00204B6E" w:rsidP="00204B6E">
            <w:pPr>
              <w:autoSpaceDE w:val="0"/>
              <w:autoSpaceDN w:val="0"/>
              <w:adjustRightInd w:val="0"/>
              <w:spacing w:after="0" w:line="240" w:lineRule="auto"/>
              <w:rPr>
                <w:rFonts w:ascii="Times New Roman" w:hAnsi="Times New Roman"/>
                <w:color w:val="000000"/>
                <w:lang w:eastAsia="ro-RO"/>
              </w:rPr>
            </w:pPr>
            <w:r w:rsidRPr="00204B6E">
              <w:rPr>
                <w:rFonts w:ascii="Times New Roman" w:hAnsi="Times New Roman"/>
                <w:bCs/>
                <w:color w:val="000000"/>
                <w:lang w:eastAsia="ro-RO"/>
              </w:rPr>
              <w:t xml:space="preserve">Număr de registre * </w:t>
            </w:r>
          </w:p>
        </w:tc>
      </w:tr>
      <w:tr w:rsidR="00204B6E" w:rsidRPr="004265C2">
        <w:trPr>
          <w:trHeight w:val="110"/>
        </w:trPr>
        <w:tc>
          <w:tcPr>
            <w:tcW w:w="2286" w:type="dxa"/>
          </w:tcPr>
          <w:p w:rsidR="00204B6E" w:rsidRPr="004265C2" w:rsidRDefault="00204B6E" w:rsidP="004265C2">
            <w:pPr>
              <w:autoSpaceDE w:val="0"/>
              <w:autoSpaceDN w:val="0"/>
              <w:adjustRightInd w:val="0"/>
              <w:spacing w:after="0" w:line="240" w:lineRule="auto"/>
              <w:rPr>
                <w:rFonts w:ascii="Times New Roman" w:hAnsi="Times New Roman"/>
                <w:color w:val="000000"/>
                <w:lang w:eastAsia="ro-RO"/>
              </w:rPr>
            </w:pPr>
            <w:r w:rsidRPr="004265C2">
              <w:rPr>
                <w:rFonts w:ascii="Times New Roman" w:hAnsi="Times New Roman"/>
                <w:color w:val="000000"/>
                <w:lang w:eastAsia="ro-RO"/>
              </w:rPr>
              <w:t>Regional</w:t>
            </w:r>
          </w:p>
        </w:tc>
        <w:tc>
          <w:tcPr>
            <w:tcW w:w="2286" w:type="dxa"/>
          </w:tcPr>
          <w:p w:rsidR="00204B6E" w:rsidRPr="004265C2" w:rsidRDefault="00204B6E" w:rsidP="004265C2">
            <w:pPr>
              <w:spacing w:after="0" w:line="240" w:lineRule="auto"/>
              <w:jc w:val="center"/>
              <w:rPr>
                <w:rFonts w:ascii="Times New Roman" w:hAnsi="Times New Roman"/>
              </w:rPr>
            </w:pPr>
            <w:r w:rsidRPr="004265C2">
              <w:rPr>
                <w:rFonts w:ascii="Times New Roman" w:hAnsi="Times New Roman"/>
              </w:rPr>
              <w:t>77</w:t>
            </w:r>
          </w:p>
        </w:tc>
      </w:tr>
      <w:tr w:rsidR="00204B6E" w:rsidRPr="004265C2">
        <w:trPr>
          <w:trHeight w:val="110"/>
        </w:trPr>
        <w:tc>
          <w:tcPr>
            <w:tcW w:w="2286" w:type="dxa"/>
          </w:tcPr>
          <w:p w:rsidR="00204B6E" w:rsidRPr="004265C2" w:rsidRDefault="00204B6E" w:rsidP="004265C2">
            <w:pPr>
              <w:autoSpaceDE w:val="0"/>
              <w:autoSpaceDN w:val="0"/>
              <w:adjustRightInd w:val="0"/>
              <w:spacing w:after="0" w:line="240" w:lineRule="auto"/>
              <w:rPr>
                <w:rFonts w:ascii="Times New Roman" w:hAnsi="Times New Roman"/>
                <w:color w:val="000000"/>
                <w:lang w:eastAsia="ro-RO"/>
              </w:rPr>
            </w:pPr>
            <w:r w:rsidRPr="004265C2">
              <w:rPr>
                <w:rFonts w:ascii="Times New Roman" w:hAnsi="Times New Roman"/>
                <w:color w:val="000000"/>
                <w:lang w:eastAsia="ro-RO"/>
              </w:rPr>
              <w:t>National</w:t>
            </w:r>
          </w:p>
        </w:tc>
        <w:tc>
          <w:tcPr>
            <w:tcW w:w="2286" w:type="dxa"/>
          </w:tcPr>
          <w:p w:rsidR="00204B6E" w:rsidRPr="004265C2" w:rsidRDefault="00204B6E" w:rsidP="004265C2">
            <w:pPr>
              <w:spacing w:after="0" w:line="240" w:lineRule="auto"/>
              <w:jc w:val="center"/>
              <w:rPr>
                <w:rFonts w:ascii="Times New Roman" w:hAnsi="Times New Roman"/>
              </w:rPr>
            </w:pPr>
            <w:r w:rsidRPr="004265C2">
              <w:rPr>
                <w:rFonts w:ascii="Times New Roman" w:hAnsi="Times New Roman"/>
              </w:rPr>
              <w:t>518</w:t>
            </w:r>
          </w:p>
        </w:tc>
      </w:tr>
      <w:tr w:rsidR="00204B6E" w:rsidRPr="004265C2">
        <w:trPr>
          <w:trHeight w:val="110"/>
        </w:trPr>
        <w:tc>
          <w:tcPr>
            <w:tcW w:w="2286" w:type="dxa"/>
          </w:tcPr>
          <w:p w:rsidR="00204B6E" w:rsidRPr="004265C2" w:rsidRDefault="00204B6E" w:rsidP="004265C2">
            <w:pPr>
              <w:autoSpaceDE w:val="0"/>
              <w:autoSpaceDN w:val="0"/>
              <w:adjustRightInd w:val="0"/>
              <w:spacing w:after="0" w:line="240" w:lineRule="auto"/>
              <w:rPr>
                <w:rFonts w:ascii="Times New Roman" w:hAnsi="Times New Roman"/>
                <w:color w:val="000000"/>
                <w:lang w:eastAsia="ro-RO"/>
              </w:rPr>
            </w:pPr>
            <w:r w:rsidRPr="004265C2">
              <w:rPr>
                <w:rFonts w:ascii="Times New Roman" w:hAnsi="Times New Roman"/>
                <w:color w:val="000000"/>
                <w:lang w:eastAsia="ro-RO"/>
              </w:rPr>
              <w:t>European</w:t>
            </w:r>
          </w:p>
        </w:tc>
        <w:tc>
          <w:tcPr>
            <w:tcW w:w="2286" w:type="dxa"/>
          </w:tcPr>
          <w:p w:rsidR="00204B6E" w:rsidRPr="004265C2" w:rsidRDefault="00204B6E" w:rsidP="004265C2">
            <w:pPr>
              <w:spacing w:after="0" w:line="240" w:lineRule="auto"/>
              <w:jc w:val="center"/>
              <w:rPr>
                <w:rFonts w:ascii="Times New Roman" w:hAnsi="Times New Roman"/>
              </w:rPr>
            </w:pPr>
            <w:r w:rsidRPr="004265C2">
              <w:rPr>
                <w:rFonts w:ascii="Times New Roman" w:hAnsi="Times New Roman"/>
              </w:rPr>
              <w:t>59</w:t>
            </w:r>
          </w:p>
        </w:tc>
      </w:tr>
      <w:tr w:rsidR="00204B6E" w:rsidRPr="004265C2">
        <w:trPr>
          <w:trHeight w:val="110"/>
        </w:trPr>
        <w:tc>
          <w:tcPr>
            <w:tcW w:w="2286" w:type="dxa"/>
          </w:tcPr>
          <w:p w:rsidR="00204B6E" w:rsidRPr="004265C2" w:rsidRDefault="00204B6E" w:rsidP="004265C2">
            <w:pPr>
              <w:autoSpaceDE w:val="0"/>
              <w:autoSpaceDN w:val="0"/>
              <w:adjustRightInd w:val="0"/>
              <w:spacing w:after="0" w:line="240" w:lineRule="auto"/>
              <w:rPr>
                <w:rFonts w:ascii="Times New Roman" w:hAnsi="Times New Roman"/>
                <w:color w:val="000000"/>
                <w:lang w:eastAsia="ro-RO"/>
              </w:rPr>
            </w:pPr>
            <w:r w:rsidRPr="004265C2">
              <w:rPr>
                <w:rFonts w:ascii="Times New Roman" w:hAnsi="Times New Roman"/>
                <w:color w:val="000000"/>
                <w:lang w:eastAsia="ro-RO"/>
              </w:rPr>
              <w:t>Global</w:t>
            </w:r>
          </w:p>
        </w:tc>
        <w:tc>
          <w:tcPr>
            <w:tcW w:w="2286" w:type="dxa"/>
          </w:tcPr>
          <w:p w:rsidR="00204B6E" w:rsidRPr="004265C2" w:rsidRDefault="00204B6E" w:rsidP="004265C2">
            <w:pPr>
              <w:spacing w:after="0" w:line="240" w:lineRule="auto"/>
              <w:jc w:val="center"/>
              <w:rPr>
                <w:rFonts w:ascii="Times New Roman" w:hAnsi="Times New Roman"/>
              </w:rPr>
            </w:pPr>
            <w:r w:rsidRPr="004265C2">
              <w:rPr>
                <w:rFonts w:ascii="Times New Roman" w:hAnsi="Times New Roman"/>
              </w:rPr>
              <w:t>93</w:t>
            </w:r>
          </w:p>
        </w:tc>
      </w:tr>
      <w:tr w:rsidR="00204B6E" w:rsidRPr="004265C2">
        <w:trPr>
          <w:trHeight w:val="110"/>
        </w:trPr>
        <w:tc>
          <w:tcPr>
            <w:tcW w:w="2286" w:type="dxa"/>
          </w:tcPr>
          <w:p w:rsidR="00204B6E" w:rsidRPr="004265C2" w:rsidRDefault="00204B6E" w:rsidP="004265C2">
            <w:pPr>
              <w:autoSpaceDE w:val="0"/>
              <w:autoSpaceDN w:val="0"/>
              <w:adjustRightInd w:val="0"/>
              <w:spacing w:after="0" w:line="240" w:lineRule="auto"/>
              <w:rPr>
                <w:rFonts w:ascii="Times New Roman" w:hAnsi="Times New Roman"/>
                <w:color w:val="000000"/>
                <w:lang w:eastAsia="ro-RO"/>
              </w:rPr>
            </w:pPr>
            <w:r w:rsidRPr="004265C2">
              <w:rPr>
                <w:rFonts w:ascii="Times New Roman" w:hAnsi="Times New Roman"/>
                <w:color w:val="000000"/>
                <w:lang w:eastAsia="ro-RO"/>
              </w:rPr>
              <w:t>TOTAL</w:t>
            </w:r>
          </w:p>
        </w:tc>
        <w:tc>
          <w:tcPr>
            <w:tcW w:w="2286" w:type="dxa"/>
          </w:tcPr>
          <w:p w:rsidR="00204B6E" w:rsidRPr="004265C2" w:rsidRDefault="004265C2" w:rsidP="004265C2">
            <w:pPr>
              <w:spacing w:after="0" w:line="240" w:lineRule="auto"/>
              <w:jc w:val="center"/>
              <w:rPr>
                <w:rFonts w:ascii="Times New Roman" w:hAnsi="Times New Roman"/>
              </w:rPr>
            </w:pPr>
            <w:r w:rsidRPr="004265C2">
              <w:rPr>
                <w:rFonts w:ascii="Times New Roman" w:hAnsi="Times New Roman"/>
              </w:rPr>
              <w:t>747</w:t>
            </w:r>
          </w:p>
        </w:tc>
      </w:tr>
    </w:tbl>
    <w:p w:rsidR="00204B6E" w:rsidRPr="00204B6E" w:rsidRDefault="00204B6E" w:rsidP="00F74B94">
      <w:pPr>
        <w:spacing w:after="0" w:line="240" w:lineRule="auto"/>
        <w:jc w:val="both"/>
        <w:rPr>
          <w:rFonts w:ascii="Times New Roman" w:hAnsi="Times New Roman"/>
          <w:b/>
        </w:rPr>
      </w:pPr>
    </w:p>
    <w:p w:rsidR="00204B6E" w:rsidRPr="00204B6E" w:rsidRDefault="00CA6272" w:rsidP="00CA6272">
      <w:pPr>
        <w:spacing w:after="0" w:line="240" w:lineRule="auto"/>
        <w:jc w:val="both"/>
        <w:rPr>
          <w:rFonts w:ascii="Times New Roman" w:hAnsi="Times New Roman"/>
          <w:b/>
        </w:rPr>
      </w:pPr>
      <w:r>
        <w:rPr>
          <w:rFonts w:ascii="Times New Roman" w:hAnsi="Times New Roman"/>
        </w:rPr>
        <w:t xml:space="preserve">* </w:t>
      </w:r>
      <w:r w:rsidR="00204B6E">
        <w:rPr>
          <w:rFonts w:ascii="Times New Roman" w:hAnsi="Times New Roman"/>
        </w:rPr>
        <w:t xml:space="preserve">Toate </w:t>
      </w:r>
      <w:r w:rsidR="00204B6E" w:rsidRPr="00204B6E">
        <w:rPr>
          <w:rFonts w:ascii="Times New Roman" w:hAnsi="Times New Roman"/>
        </w:rPr>
        <w:t>registre</w:t>
      </w:r>
      <w:r w:rsidR="00204B6E">
        <w:rPr>
          <w:rFonts w:ascii="Times New Roman" w:hAnsi="Times New Roman"/>
        </w:rPr>
        <w:t>le, incluzând</w:t>
      </w:r>
      <w:r w:rsidR="00204B6E" w:rsidRPr="00204B6E">
        <w:rPr>
          <w:rFonts w:ascii="Times New Roman" w:hAnsi="Times New Roman"/>
        </w:rPr>
        <w:t xml:space="preserve"> </w:t>
      </w:r>
      <w:r w:rsidR="00204B6E">
        <w:rPr>
          <w:rFonts w:ascii="Times New Roman" w:hAnsi="Times New Roman"/>
        </w:rPr>
        <w:t>capetele de</w:t>
      </w:r>
      <w:r w:rsidR="00204B6E" w:rsidRPr="00204B6E">
        <w:rPr>
          <w:rFonts w:ascii="Times New Roman" w:hAnsi="Times New Roman"/>
        </w:rPr>
        <w:t xml:space="preserve"> </w:t>
      </w:r>
      <w:r w:rsidR="00204B6E">
        <w:rPr>
          <w:rFonts w:ascii="Times New Roman" w:hAnsi="Times New Roman"/>
        </w:rPr>
        <w:t xml:space="preserve">rețele de </w:t>
      </w:r>
      <w:r w:rsidR="00204B6E" w:rsidRPr="00204B6E">
        <w:rPr>
          <w:rFonts w:ascii="Times New Roman" w:hAnsi="Times New Roman"/>
        </w:rPr>
        <w:t xml:space="preserve">registre </w:t>
      </w:r>
      <w:r w:rsidR="00204B6E">
        <w:rPr>
          <w:rFonts w:ascii="Times New Roman" w:hAnsi="Times New Roman"/>
        </w:rPr>
        <w:t>și conexiunile lor sunt incuse</w:t>
      </w:r>
    </w:p>
    <w:p w:rsidR="00204B6E" w:rsidRDefault="00204B6E" w:rsidP="00204B6E">
      <w:pPr>
        <w:spacing w:after="0" w:line="240" w:lineRule="auto"/>
        <w:jc w:val="both"/>
        <w:rPr>
          <w:rFonts w:ascii="Times New Roman" w:hAnsi="Times New Roman"/>
        </w:rPr>
      </w:pPr>
      <w:r>
        <w:rPr>
          <w:rFonts w:ascii="Times New Roman" w:hAnsi="Times New Roman"/>
        </w:rPr>
        <w:t xml:space="preserve">Sursa: </w:t>
      </w:r>
      <w:hyperlink r:id="rId60" w:history="1">
        <w:r w:rsidRPr="00AD67A8">
          <w:rPr>
            <w:rStyle w:val="Hyperlink"/>
            <w:rFonts w:ascii="Times New Roman" w:hAnsi="Times New Roman"/>
          </w:rPr>
          <w:t>https://www.orpha.net/orphacom/cahiers/docs/GB/Registries.pdf</w:t>
        </w:r>
      </w:hyperlink>
      <w:r>
        <w:rPr>
          <w:rFonts w:ascii="Times New Roman" w:hAnsi="Times New Roman"/>
        </w:rPr>
        <w:t xml:space="preserve"> </w:t>
      </w:r>
    </w:p>
    <w:p w:rsidR="00C41754" w:rsidRDefault="00C41754" w:rsidP="00204B6E">
      <w:pPr>
        <w:spacing w:after="0" w:line="240" w:lineRule="auto"/>
        <w:jc w:val="both"/>
        <w:rPr>
          <w:rFonts w:ascii="Times New Roman" w:hAnsi="Times New Roman"/>
        </w:rPr>
      </w:pPr>
    </w:p>
    <w:p w:rsidR="00B164E4" w:rsidRDefault="00B164E4" w:rsidP="00204B6E">
      <w:pPr>
        <w:spacing w:after="0" w:line="240" w:lineRule="auto"/>
        <w:jc w:val="both"/>
        <w:rPr>
          <w:rFonts w:ascii="Times New Roman" w:hAnsi="Times New Roman"/>
        </w:rPr>
      </w:pPr>
      <w:r>
        <w:rPr>
          <w:rFonts w:ascii="Times New Roman" w:hAnsi="Times New Roman"/>
        </w:rPr>
        <w:t>Distribuția registrelor după afiliere:</w:t>
      </w:r>
    </w:p>
    <w:p w:rsidR="00B164E4" w:rsidRDefault="0079341D" w:rsidP="00204B6E">
      <w:pPr>
        <w:spacing w:after="0" w:line="240" w:lineRule="auto"/>
        <w:jc w:val="both"/>
        <w:rPr>
          <w:rFonts w:ascii="Times New Roman" w:hAnsi="Times New Roman"/>
        </w:rPr>
      </w:pPr>
      <w:r>
        <w:rPr>
          <w:noProof/>
          <w:lang w:eastAsia="ro-RO"/>
        </w:rPr>
        <w:pict>
          <v:shape id="_x0000_i1055" type="#_x0000_t75" style="width:306.35pt;height:181.35pt;visibility:visible">
            <v:imagedata r:id="rId61" o:title="" croptop="25596f" cropbottom="8365f" cropleft="7958f" cropright="27679f"/>
          </v:shape>
        </w:pict>
      </w:r>
    </w:p>
    <w:p w:rsidR="00B164E4" w:rsidRDefault="00B164E4" w:rsidP="00204B6E">
      <w:pPr>
        <w:spacing w:after="0" w:line="240" w:lineRule="auto"/>
        <w:jc w:val="both"/>
        <w:rPr>
          <w:rFonts w:ascii="Times New Roman" w:hAnsi="Times New Roman"/>
        </w:rPr>
      </w:pPr>
    </w:p>
    <w:p w:rsidR="00B164E4" w:rsidRPr="00FB1DDA" w:rsidRDefault="00B164E4" w:rsidP="00B164E4">
      <w:pPr>
        <w:spacing w:after="0" w:line="240" w:lineRule="auto"/>
        <w:jc w:val="both"/>
        <w:rPr>
          <w:rFonts w:ascii="Times New Roman" w:hAnsi="Times New Roman"/>
          <w:i/>
        </w:rPr>
      </w:pPr>
      <w:r w:rsidRPr="00FB1DDA">
        <w:rPr>
          <w:rFonts w:ascii="Times New Roman" w:hAnsi="Times New Roman"/>
          <w:i/>
        </w:rPr>
        <w:t xml:space="preserve">Sursa: </w:t>
      </w:r>
      <w:hyperlink r:id="rId62" w:history="1">
        <w:r w:rsidRPr="00FB1DDA">
          <w:rPr>
            <w:rStyle w:val="Hyperlink"/>
            <w:rFonts w:ascii="Times New Roman" w:hAnsi="Times New Roman"/>
            <w:i/>
          </w:rPr>
          <w:t>https://www.orpha.net/orphacom/cahiers/docs/GB/Registries.pdf</w:t>
        </w:r>
      </w:hyperlink>
      <w:r w:rsidRPr="00FB1DDA">
        <w:rPr>
          <w:rFonts w:ascii="Times New Roman" w:hAnsi="Times New Roman"/>
          <w:i/>
        </w:rPr>
        <w:t xml:space="preserve"> </w:t>
      </w:r>
    </w:p>
    <w:p w:rsidR="00E35231" w:rsidRDefault="00E35231" w:rsidP="00B164E4">
      <w:pPr>
        <w:spacing w:after="0" w:line="240" w:lineRule="auto"/>
        <w:jc w:val="both"/>
        <w:rPr>
          <w:rFonts w:ascii="Times New Roman" w:hAnsi="Times New Roman"/>
        </w:rPr>
      </w:pPr>
    </w:p>
    <w:p w:rsidR="00B164E4" w:rsidRDefault="0079341D" w:rsidP="00204B6E">
      <w:pPr>
        <w:spacing w:after="0" w:line="240" w:lineRule="auto"/>
        <w:jc w:val="both"/>
        <w:rPr>
          <w:rFonts w:ascii="Times New Roman" w:hAnsi="Times New Roman"/>
        </w:rPr>
      </w:pPr>
      <w:r>
        <w:rPr>
          <w:rFonts w:ascii="Times New Roman" w:hAnsi="Times New Roman"/>
        </w:rPr>
        <w:lastRenderedPageBreak/>
        <w:pict w14:anchorId="1634BA46">
          <v:shape id="_x0000_i1056" type="#_x0000_t75" style="width:518.95pt;height:273.05pt;mso-position-horizontal-relative:char;mso-position-vertical-relative:line">
            <v:imagedata r:id="rId63" o:title=""/>
          </v:shape>
        </w:pict>
      </w:r>
    </w:p>
    <w:p w:rsidR="00B164E4" w:rsidRPr="00204B6E" w:rsidRDefault="00B164E4" w:rsidP="00204B6E">
      <w:pPr>
        <w:spacing w:after="0" w:line="240" w:lineRule="auto"/>
        <w:jc w:val="both"/>
        <w:rPr>
          <w:rFonts w:ascii="Times New Roman" w:hAnsi="Times New Roman"/>
          <w:b/>
        </w:rPr>
      </w:pPr>
    </w:p>
    <w:p w:rsidR="00204B6E" w:rsidRPr="00E632FE" w:rsidRDefault="00204B6E" w:rsidP="00F74B94">
      <w:pPr>
        <w:spacing w:after="0" w:line="240" w:lineRule="auto"/>
        <w:jc w:val="both"/>
        <w:rPr>
          <w:rFonts w:ascii="Times New Roman" w:hAnsi="Times New Roman"/>
          <w:b/>
        </w:rPr>
      </w:pPr>
    </w:p>
    <w:p w:rsidR="00CA2718" w:rsidRPr="005777A6" w:rsidRDefault="00CA2718" w:rsidP="00F74B94">
      <w:pPr>
        <w:pStyle w:val="Heading1"/>
        <w:spacing w:before="0" w:after="0"/>
        <w:rPr>
          <w:b/>
          <w:lang w:val="ro-RO"/>
        </w:rPr>
      </w:pPr>
      <w:bookmarkStart w:id="6" w:name="_Toc535926643"/>
      <w:r w:rsidRPr="005777A6">
        <w:rPr>
          <w:b/>
          <w:lang w:val="ro-RO"/>
        </w:rPr>
        <w:t>g). Analiza grupurilor populaționale</w:t>
      </w:r>
      <w:bookmarkEnd w:id="6"/>
    </w:p>
    <w:p w:rsidR="001C76C1" w:rsidRDefault="001C76C1" w:rsidP="00F74B94">
      <w:pPr>
        <w:spacing w:after="0" w:line="240" w:lineRule="auto"/>
        <w:rPr>
          <w:rFonts w:ascii="Times New Roman" w:hAnsi="Times New Roman"/>
        </w:rPr>
      </w:pPr>
    </w:p>
    <w:p w:rsidR="00CA2718" w:rsidRPr="00E632FE" w:rsidRDefault="00B27B8A" w:rsidP="00F74B94">
      <w:pPr>
        <w:spacing w:after="0" w:line="240" w:lineRule="auto"/>
        <w:rPr>
          <w:rFonts w:ascii="Times New Roman" w:hAnsi="Times New Roman"/>
        </w:rPr>
      </w:pPr>
      <w:r w:rsidRPr="00E632FE">
        <w:rPr>
          <w:rFonts w:ascii="Times New Roman" w:hAnsi="Times New Roman"/>
        </w:rPr>
        <w:t>Grupuri țintă identificate</w:t>
      </w:r>
      <w:r w:rsidR="001F306B" w:rsidRPr="00E632FE">
        <w:rPr>
          <w:rFonts w:ascii="Times New Roman" w:hAnsi="Times New Roman"/>
        </w:rPr>
        <w:t xml:space="preserve"> pentru campanie</w:t>
      </w:r>
      <w:r w:rsidRPr="00E632FE">
        <w:rPr>
          <w:rFonts w:ascii="Times New Roman" w:hAnsi="Times New Roman"/>
        </w:rPr>
        <w:t>:</w:t>
      </w:r>
    </w:p>
    <w:p w:rsidR="00B27B8A" w:rsidRPr="00E632FE" w:rsidRDefault="00B27B8A" w:rsidP="00F74B94">
      <w:pPr>
        <w:spacing w:after="0" w:line="240" w:lineRule="auto"/>
        <w:rPr>
          <w:rFonts w:ascii="Times New Roman" w:hAnsi="Times New Roman"/>
        </w:rPr>
      </w:pPr>
      <w:r w:rsidRPr="00E632FE">
        <w:rPr>
          <w:rFonts w:ascii="Times New Roman" w:hAnsi="Times New Roman"/>
        </w:rPr>
        <w:t xml:space="preserve">- Pacienții cu boli rare, </w:t>
      </w:r>
    </w:p>
    <w:p w:rsidR="00B27B8A" w:rsidRPr="00E632FE" w:rsidRDefault="00B27B8A" w:rsidP="00F74B94">
      <w:pPr>
        <w:spacing w:after="0" w:line="240" w:lineRule="auto"/>
        <w:rPr>
          <w:rFonts w:ascii="Times New Roman" w:hAnsi="Times New Roman"/>
        </w:rPr>
      </w:pPr>
      <w:r w:rsidRPr="00E632FE">
        <w:rPr>
          <w:rFonts w:ascii="Times New Roman" w:hAnsi="Times New Roman"/>
        </w:rPr>
        <w:t>- Familiile și aparținătorii pacienților cu poli rare precum sau care au în grijă pacienți cu o boală rară</w:t>
      </w:r>
    </w:p>
    <w:p w:rsidR="00B27B8A" w:rsidRPr="00E632FE" w:rsidRDefault="00B27B8A" w:rsidP="00F74B94">
      <w:pPr>
        <w:spacing w:after="0" w:line="240" w:lineRule="auto"/>
        <w:rPr>
          <w:rFonts w:ascii="Times New Roman" w:hAnsi="Times New Roman"/>
        </w:rPr>
      </w:pPr>
      <w:r w:rsidRPr="00E632FE">
        <w:rPr>
          <w:rFonts w:ascii="Times New Roman" w:hAnsi="Times New Roman"/>
        </w:rPr>
        <w:t>- Profesioniștii din sănătate: (medici, asistenți, companii medicale sau farmaceutice, psihologi, dieteticieni, asistenți sociali).</w:t>
      </w:r>
    </w:p>
    <w:p w:rsidR="00B27B8A" w:rsidRPr="00E632FE" w:rsidRDefault="00B27B8A" w:rsidP="00F74B94">
      <w:pPr>
        <w:spacing w:after="0" w:line="240" w:lineRule="auto"/>
        <w:rPr>
          <w:rFonts w:ascii="Times New Roman" w:hAnsi="Times New Roman"/>
        </w:rPr>
      </w:pPr>
    </w:p>
    <w:p w:rsidR="001F306B" w:rsidRPr="00053EA0" w:rsidRDefault="00053EA0" w:rsidP="00F74B94">
      <w:pPr>
        <w:spacing w:after="0" w:line="240" w:lineRule="auto"/>
        <w:rPr>
          <w:rFonts w:ascii="Times New Roman" w:hAnsi="Times New Roman"/>
        </w:rPr>
      </w:pPr>
      <w:r>
        <w:rPr>
          <w:rFonts w:ascii="Times New Roman" w:hAnsi="Times New Roman"/>
        </w:rPr>
        <w:t xml:space="preserve"> </w:t>
      </w:r>
      <w:r w:rsidR="00CA6272">
        <w:rPr>
          <w:rFonts w:ascii="Times New Roman" w:hAnsi="Times New Roman"/>
        </w:rPr>
        <w:t>Două g</w:t>
      </w:r>
      <w:r w:rsidR="001F306B" w:rsidRPr="00053EA0">
        <w:rPr>
          <w:rFonts w:ascii="Times New Roman" w:hAnsi="Times New Roman"/>
        </w:rPr>
        <w:t>rupuri</w:t>
      </w:r>
      <w:r w:rsidR="003625C6" w:rsidRPr="00053EA0">
        <w:rPr>
          <w:rFonts w:ascii="Times New Roman" w:hAnsi="Times New Roman"/>
        </w:rPr>
        <w:t xml:space="preserve"> </w:t>
      </w:r>
      <w:r w:rsidR="001F306B" w:rsidRPr="00053EA0">
        <w:rPr>
          <w:rFonts w:ascii="Times New Roman" w:hAnsi="Times New Roman"/>
        </w:rPr>
        <w:t xml:space="preserve">țintă </w:t>
      </w:r>
      <w:r w:rsidR="00CA6272">
        <w:rPr>
          <w:rFonts w:ascii="Times New Roman" w:hAnsi="Times New Roman"/>
        </w:rPr>
        <w:t xml:space="preserve">au fost </w:t>
      </w:r>
      <w:r w:rsidR="003625C6" w:rsidRPr="00053EA0">
        <w:rPr>
          <w:rFonts w:ascii="Times New Roman" w:hAnsi="Times New Roman"/>
        </w:rPr>
        <w:t xml:space="preserve">selectate </w:t>
      </w:r>
      <w:r w:rsidR="001F306B" w:rsidRPr="00053EA0">
        <w:rPr>
          <w:rFonts w:ascii="Times New Roman" w:hAnsi="Times New Roman"/>
        </w:rPr>
        <w:t>pentru campanie</w:t>
      </w:r>
      <w:r w:rsidR="007373EB" w:rsidRPr="00053EA0">
        <w:rPr>
          <w:rFonts w:ascii="Times New Roman" w:hAnsi="Times New Roman"/>
        </w:rPr>
        <w:t>:</w:t>
      </w:r>
    </w:p>
    <w:p w:rsidR="00B27B8A" w:rsidRPr="00E632FE" w:rsidRDefault="00B27B8A" w:rsidP="00A92CEF">
      <w:pPr>
        <w:numPr>
          <w:ilvl w:val="0"/>
          <w:numId w:val="6"/>
        </w:numPr>
        <w:spacing w:after="0" w:line="240" w:lineRule="auto"/>
        <w:rPr>
          <w:rFonts w:ascii="Times New Roman" w:hAnsi="Times New Roman"/>
        </w:rPr>
      </w:pPr>
      <w:r w:rsidRPr="00E632FE">
        <w:rPr>
          <w:rFonts w:ascii="Times New Roman" w:hAnsi="Times New Roman"/>
        </w:rPr>
        <w:t>Pacienții cu boli rare și familiile lor</w:t>
      </w:r>
    </w:p>
    <w:p w:rsidR="00B27B8A" w:rsidRPr="00E632FE" w:rsidRDefault="00B27B8A" w:rsidP="00A92CEF">
      <w:pPr>
        <w:numPr>
          <w:ilvl w:val="0"/>
          <w:numId w:val="6"/>
        </w:numPr>
        <w:spacing w:after="0" w:line="240" w:lineRule="auto"/>
        <w:rPr>
          <w:rFonts w:ascii="Times New Roman" w:hAnsi="Times New Roman"/>
        </w:rPr>
      </w:pPr>
      <w:r w:rsidRPr="00E632FE">
        <w:rPr>
          <w:rFonts w:ascii="Times New Roman" w:hAnsi="Times New Roman"/>
        </w:rPr>
        <w:t>Profesioniștii din sănătate</w:t>
      </w:r>
    </w:p>
    <w:p w:rsidR="007373EB" w:rsidRPr="00E632FE" w:rsidRDefault="007373EB" w:rsidP="00F74B94">
      <w:pPr>
        <w:spacing w:after="0" w:line="240" w:lineRule="auto"/>
        <w:rPr>
          <w:rFonts w:ascii="Times New Roman" w:hAnsi="Times New Roman"/>
          <w:highlight w:val="yellow"/>
        </w:rPr>
      </w:pPr>
    </w:p>
    <w:p w:rsidR="00B27B8A" w:rsidRPr="00E632FE" w:rsidRDefault="00B27B8A" w:rsidP="00F74B94">
      <w:pPr>
        <w:spacing w:after="0" w:line="240" w:lineRule="auto"/>
        <w:rPr>
          <w:rFonts w:ascii="Times New Roman" w:hAnsi="Times New Roman"/>
        </w:rPr>
      </w:pPr>
      <w:r w:rsidRPr="00E632FE">
        <w:rPr>
          <w:rFonts w:ascii="Times New Roman" w:hAnsi="Times New Roman"/>
        </w:rPr>
        <w:t>Tema pentru Ziua Bolilor Rare 2019 este "</w:t>
      </w:r>
      <w:r w:rsidR="009E267F">
        <w:rPr>
          <w:rFonts w:ascii="Times New Roman" w:hAnsi="Times New Roman"/>
        </w:rPr>
        <w:t>Integrarea</w:t>
      </w:r>
      <w:r w:rsidR="00053EA0">
        <w:rPr>
          <w:rFonts w:ascii="Times New Roman" w:hAnsi="Times New Roman"/>
        </w:rPr>
        <w:t xml:space="preserve"> și coordonarea</w:t>
      </w:r>
      <w:r w:rsidR="009E267F">
        <w:rPr>
          <w:rFonts w:ascii="Times New Roman" w:hAnsi="Times New Roman"/>
        </w:rPr>
        <w:t xml:space="preserve"> serviciilor sociale și de sănătate</w:t>
      </w:r>
      <w:r w:rsidRPr="00E632FE">
        <w:rPr>
          <w:rFonts w:ascii="Times New Roman" w:hAnsi="Times New Roman"/>
        </w:rPr>
        <w:t>".</w:t>
      </w:r>
    </w:p>
    <w:p w:rsidR="00B27B8A" w:rsidRDefault="00B27B8A" w:rsidP="00F74B94">
      <w:pPr>
        <w:spacing w:after="0" w:line="240" w:lineRule="auto"/>
        <w:rPr>
          <w:rFonts w:ascii="Times New Roman" w:hAnsi="Times New Roman"/>
          <w:bCs/>
        </w:rPr>
      </w:pPr>
      <w:r w:rsidRPr="00E632FE">
        <w:rPr>
          <w:rFonts w:ascii="Times New Roman" w:hAnsi="Times New Roman"/>
          <w:bCs/>
        </w:rPr>
        <w:t>Sloganul campaniei: „Bolile rare - arată că îți pasă”.</w:t>
      </w:r>
    </w:p>
    <w:p w:rsidR="00FF2062" w:rsidRDefault="00FF2062" w:rsidP="00F74B94">
      <w:pPr>
        <w:pStyle w:val="Heading1"/>
        <w:spacing w:before="0" w:after="0"/>
        <w:rPr>
          <w:b/>
        </w:rPr>
      </w:pPr>
    </w:p>
    <w:p w:rsidR="00FF2062" w:rsidRDefault="00FF2062" w:rsidP="00F74B94">
      <w:pPr>
        <w:pStyle w:val="Heading1"/>
        <w:spacing w:before="0" w:after="0"/>
        <w:rPr>
          <w:b/>
        </w:rPr>
      </w:pPr>
    </w:p>
    <w:p w:rsidR="00916B6D" w:rsidRDefault="00916B6D" w:rsidP="00F74B94">
      <w:pPr>
        <w:spacing w:after="0" w:line="240" w:lineRule="auto"/>
        <w:jc w:val="both"/>
        <w:rPr>
          <w:rFonts w:ascii="Times New Roman" w:hAnsi="Times New Roman"/>
          <w:b/>
        </w:rPr>
      </w:pPr>
    </w:p>
    <w:p w:rsidR="00D84D48" w:rsidRDefault="00D84D48" w:rsidP="00F74B94">
      <w:pPr>
        <w:spacing w:after="0" w:line="240" w:lineRule="auto"/>
        <w:jc w:val="both"/>
        <w:rPr>
          <w:rFonts w:ascii="Times New Roman" w:hAnsi="Times New Roman"/>
          <w:b/>
        </w:rPr>
      </w:pPr>
    </w:p>
    <w:p w:rsidR="00D84D48" w:rsidRDefault="00D84D48" w:rsidP="00F74B94">
      <w:pPr>
        <w:spacing w:after="0" w:line="240" w:lineRule="auto"/>
        <w:jc w:val="both"/>
        <w:rPr>
          <w:rFonts w:ascii="Times New Roman" w:hAnsi="Times New Roman"/>
          <w:b/>
        </w:rPr>
      </w:pPr>
    </w:p>
    <w:p w:rsidR="00D84D48" w:rsidRPr="004F495F" w:rsidRDefault="001C77AD" w:rsidP="00D512B4">
      <w:pPr>
        <w:pStyle w:val="Heading1"/>
        <w:rPr>
          <w:b/>
          <w:lang w:val="fr-FR"/>
        </w:rPr>
      </w:pPr>
      <w:bookmarkStart w:id="7" w:name="_Toc535926645"/>
      <w:r w:rsidRPr="004F495F">
        <w:rPr>
          <w:b/>
          <w:lang w:val="ro-RO"/>
        </w:rPr>
        <w:br w:type="page"/>
      </w:r>
      <w:r w:rsidR="00D84D48" w:rsidRPr="004F495F">
        <w:rPr>
          <w:b/>
          <w:lang w:val="fr-FR"/>
        </w:rPr>
        <w:lastRenderedPageBreak/>
        <w:t>Anexa</w:t>
      </w:r>
      <w:bookmarkEnd w:id="7"/>
      <w:r w:rsidR="00D84D48" w:rsidRPr="004F495F">
        <w:rPr>
          <w:b/>
          <w:lang w:val="fr-FR"/>
        </w:rPr>
        <w:t xml:space="preserve"> </w:t>
      </w:r>
    </w:p>
    <w:p w:rsidR="00D512B4" w:rsidRDefault="00D512B4" w:rsidP="00F74B94">
      <w:pPr>
        <w:spacing w:after="0" w:line="240" w:lineRule="auto"/>
        <w:jc w:val="both"/>
        <w:rPr>
          <w:rFonts w:ascii="Times New Roman" w:hAnsi="Times New Roman"/>
          <w:b/>
        </w:rPr>
      </w:pPr>
    </w:p>
    <w:p w:rsidR="0079471C" w:rsidRDefault="00D84D48" w:rsidP="0079341D">
      <w:pPr>
        <w:spacing w:after="0" w:line="240" w:lineRule="auto"/>
        <w:jc w:val="both"/>
      </w:pPr>
      <w:r w:rsidRPr="00D512B4">
        <w:rPr>
          <w:rFonts w:ascii="Times New Roman" w:hAnsi="Times New Roman"/>
          <w:b/>
        </w:rPr>
        <w:t>Date  referitoare la num</w:t>
      </w:r>
      <w:r w:rsidR="00D512B4" w:rsidRPr="00D512B4">
        <w:rPr>
          <w:rFonts w:ascii="Times New Roman" w:hAnsi="Times New Roman"/>
          <w:b/>
        </w:rPr>
        <w:t>ă</w:t>
      </w:r>
      <w:r w:rsidRPr="00D512B4">
        <w:rPr>
          <w:rFonts w:ascii="Times New Roman" w:hAnsi="Times New Roman"/>
          <w:b/>
        </w:rPr>
        <w:t>rul de cazuri noi de boli rare externate din spital (spitalizare continu</w:t>
      </w:r>
      <w:r w:rsidR="00D512B4" w:rsidRPr="00D512B4">
        <w:rPr>
          <w:rFonts w:ascii="Times New Roman" w:hAnsi="Times New Roman"/>
          <w:b/>
        </w:rPr>
        <w:t>ă</w:t>
      </w:r>
      <w:r w:rsidRPr="00D512B4">
        <w:rPr>
          <w:rFonts w:ascii="Times New Roman" w:hAnsi="Times New Roman"/>
          <w:b/>
        </w:rPr>
        <w:t xml:space="preserve">)  la nivel judetean </w:t>
      </w:r>
      <w:r w:rsidR="00D512B4" w:rsidRPr="00D512B4">
        <w:rPr>
          <w:rFonts w:ascii="Times New Roman" w:hAnsi="Times New Roman"/>
          <w:b/>
        </w:rPr>
        <w:t>î</w:t>
      </w:r>
      <w:r w:rsidRPr="00D512B4">
        <w:rPr>
          <w:rFonts w:ascii="Times New Roman" w:hAnsi="Times New Roman"/>
          <w:b/>
        </w:rPr>
        <w:t>n perioada 2008-2018 (sursa datelor INSP-CNSISP)</w:t>
      </w:r>
      <w:r w:rsidR="0079341D">
        <w:rPr>
          <w:noProof/>
          <w:lang w:val="en-US"/>
        </w:rPr>
        <w:pict>
          <v:shape id="Chart 27" o:spid="_x0000_i1057" type="#_x0000_t75" style="width:427.9pt;height:418.4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">
            <v:imagedata r:id="rId64" o:title=""/>
            <o:lock v:ext="edit" aspectratio="f"/>
          </v:shape>
        </w:pict>
      </w:r>
      <w:r w:rsidR="0079341D">
        <w:rPr>
          <w:noProof/>
          <w:lang w:val="en-US"/>
        </w:rPr>
        <w:t xml:space="preserve"> </w:t>
      </w:r>
    </w:p>
    <w:p w:rsidR="0079471C" w:rsidRDefault="0079471C" w:rsidP="0079471C"/>
    <w:p w:rsidR="0079471C" w:rsidRPr="00E632FE" w:rsidRDefault="0079471C" w:rsidP="00F74B94">
      <w:pPr>
        <w:spacing w:after="0" w:line="240" w:lineRule="auto"/>
        <w:jc w:val="both"/>
        <w:rPr>
          <w:rFonts w:ascii="Times New Roman" w:hAnsi="Times New Roman"/>
          <w:b/>
        </w:rPr>
      </w:pPr>
    </w:p>
    <w:sectPr w:rsidR="0079471C" w:rsidRPr="00E632FE" w:rsidSect="007F1910">
      <w:footerReference w:type="default" r:id="rId6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A50" w:rsidRDefault="00DE5A50" w:rsidP="00CA343B">
      <w:pPr>
        <w:spacing w:after="0" w:line="240" w:lineRule="auto"/>
      </w:pPr>
      <w:r>
        <w:separator/>
      </w:r>
    </w:p>
  </w:endnote>
  <w:endnote w:type="continuationSeparator" w:id="0">
    <w:p w:rsidR="00DE5A50" w:rsidRDefault="00DE5A50" w:rsidP="00CA3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rebuchet MS">
    <w:panose1 w:val="020B0603020202020204"/>
    <w:charset w:val="EE"/>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B45" w:rsidRDefault="00EF6B45">
    <w:pPr>
      <w:pStyle w:val="Footer"/>
      <w:jc w:val="right"/>
    </w:pPr>
    <w:r>
      <w:fldChar w:fldCharType="begin"/>
    </w:r>
    <w:r>
      <w:instrText xml:space="preserve"> PAGE   \* MERGEFORMAT </w:instrText>
    </w:r>
    <w:r>
      <w:fldChar w:fldCharType="separate"/>
    </w:r>
    <w:r w:rsidR="0079341D">
      <w:rPr>
        <w:noProof/>
      </w:rPr>
      <w:t>19</w:t>
    </w:r>
    <w:r>
      <w:rPr>
        <w:noProof/>
      </w:rPr>
      <w:fldChar w:fldCharType="end"/>
    </w:r>
  </w:p>
  <w:p w:rsidR="00EF6B45" w:rsidRDefault="00EF6B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A50" w:rsidRDefault="00DE5A50" w:rsidP="00CA343B">
      <w:pPr>
        <w:spacing w:after="0" w:line="240" w:lineRule="auto"/>
      </w:pPr>
      <w:r>
        <w:separator/>
      </w:r>
    </w:p>
  </w:footnote>
  <w:footnote w:type="continuationSeparator" w:id="0">
    <w:p w:rsidR="00DE5A50" w:rsidRDefault="00DE5A50" w:rsidP="00CA34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A45D1"/>
    <w:multiLevelType w:val="hybridMultilevel"/>
    <w:tmpl w:val="5D46AE6C"/>
    <w:lvl w:ilvl="0" w:tplc="D64CA374">
      <w:start w:val="79"/>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11C5727D"/>
    <w:multiLevelType w:val="hybridMultilevel"/>
    <w:tmpl w:val="F5C2ABA8"/>
    <w:lvl w:ilvl="0" w:tplc="159085FE">
      <w:start w:val="1"/>
      <w:numFmt w:val="decimal"/>
      <w:lvlText w:val="%1)"/>
      <w:lvlJc w:val="left"/>
      <w:pPr>
        <w:ind w:left="600" w:hanging="360"/>
      </w:pPr>
      <w:rPr>
        <w:rFonts w:cs="Times New Roman" w:hint="default"/>
      </w:rPr>
    </w:lvl>
    <w:lvl w:ilvl="1" w:tplc="04090019" w:tentative="1">
      <w:start w:val="1"/>
      <w:numFmt w:val="lowerLetter"/>
      <w:lvlText w:val="%2."/>
      <w:lvlJc w:val="left"/>
      <w:pPr>
        <w:ind w:left="1320" w:hanging="360"/>
      </w:pPr>
      <w:rPr>
        <w:rFonts w:cs="Times New Roman"/>
      </w:rPr>
    </w:lvl>
    <w:lvl w:ilvl="2" w:tplc="0409001B" w:tentative="1">
      <w:start w:val="1"/>
      <w:numFmt w:val="lowerRoman"/>
      <w:lvlText w:val="%3."/>
      <w:lvlJc w:val="right"/>
      <w:pPr>
        <w:ind w:left="2040" w:hanging="180"/>
      </w:pPr>
      <w:rPr>
        <w:rFonts w:cs="Times New Roman"/>
      </w:rPr>
    </w:lvl>
    <w:lvl w:ilvl="3" w:tplc="0409000F" w:tentative="1">
      <w:start w:val="1"/>
      <w:numFmt w:val="decimal"/>
      <w:lvlText w:val="%4."/>
      <w:lvlJc w:val="left"/>
      <w:pPr>
        <w:ind w:left="2760" w:hanging="360"/>
      </w:pPr>
      <w:rPr>
        <w:rFonts w:cs="Times New Roman"/>
      </w:rPr>
    </w:lvl>
    <w:lvl w:ilvl="4" w:tplc="04090019" w:tentative="1">
      <w:start w:val="1"/>
      <w:numFmt w:val="lowerLetter"/>
      <w:lvlText w:val="%5."/>
      <w:lvlJc w:val="left"/>
      <w:pPr>
        <w:ind w:left="3480" w:hanging="360"/>
      </w:pPr>
      <w:rPr>
        <w:rFonts w:cs="Times New Roman"/>
      </w:rPr>
    </w:lvl>
    <w:lvl w:ilvl="5" w:tplc="0409001B" w:tentative="1">
      <w:start w:val="1"/>
      <w:numFmt w:val="lowerRoman"/>
      <w:lvlText w:val="%6."/>
      <w:lvlJc w:val="right"/>
      <w:pPr>
        <w:ind w:left="4200" w:hanging="180"/>
      </w:pPr>
      <w:rPr>
        <w:rFonts w:cs="Times New Roman"/>
      </w:rPr>
    </w:lvl>
    <w:lvl w:ilvl="6" w:tplc="0409000F" w:tentative="1">
      <w:start w:val="1"/>
      <w:numFmt w:val="decimal"/>
      <w:lvlText w:val="%7."/>
      <w:lvlJc w:val="left"/>
      <w:pPr>
        <w:ind w:left="4920" w:hanging="360"/>
      </w:pPr>
      <w:rPr>
        <w:rFonts w:cs="Times New Roman"/>
      </w:rPr>
    </w:lvl>
    <w:lvl w:ilvl="7" w:tplc="04090019" w:tentative="1">
      <w:start w:val="1"/>
      <w:numFmt w:val="lowerLetter"/>
      <w:lvlText w:val="%8."/>
      <w:lvlJc w:val="left"/>
      <w:pPr>
        <w:ind w:left="5640" w:hanging="360"/>
      </w:pPr>
      <w:rPr>
        <w:rFonts w:cs="Times New Roman"/>
      </w:rPr>
    </w:lvl>
    <w:lvl w:ilvl="8" w:tplc="0409001B" w:tentative="1">
      <w:start w:val="1"/>
      <w:numFmt w:val="lowerRoman"/>
      <w:lvlText w:val="%9."/>
      <w:lvlJc w:val="right"/>
      <w:pPr>
        <w:ind w:left="6360" w:hanging="180"/>
      </w:pPr>
      <w:rPr>
        <w:rFonts w:cs="Times New Roman"/>
      </w:rPr>
    </w:lvl>
  </w:abstractNum>
  <w:abstractNum w:abstractNumId="2">
    <w:nsid w:val="1C26267F"/>
    <w:multiLevelType w:val="hybridMultilevel"/>
    <w:tmpl w:val="244E4EDA"/>
    <w:lvl w:ilvl="0" w:tplc="04090019">
      <w:start w:val="1"/>
      <w:numFmt w:val="lowerLetter"/>
      <w:lvlText w:val="%1."/>
      <w:lvlJc w:val="left"/>
      <w:pPr>
        <w:ind w:left="1428" w:hanging="360"/>
      </w:pPr>
      <w:rPr>
        <w:rFonts w:cs="Times New Roman" w:hint="default"/>
      </w:rPr>
    </w:lvl>
    <w:lvl w:ilvl="1" w:tplc="04090019" w:tentative="1">
      <w:start w:val="1"/>
      <w:numFmt w:val="lowerLetter"/>
      <w:lvlText w:val="%2."/>
      <w:lvlJc w:val="left"/>
      <w:pPr>
        <w:ind w:left="2148" w:hanging="360"/>
      </w:pPr>
      <w:rPr>
        <w:rFonts w:cs="Times New Roman"/>
      </w:rPr>
    </w:lvl>
    <w:lvl w:ilvl="2" w:tplc="0409001B" w:tentative="1">
      <w:start w:val="1"/>
      <w:numFmt w:val="lowerRoman"/>
      <w:lvlText w:val="%3."/>
      <w:lvlJc w:val="right"/>
      <w:pPr>
        <w:ind w:left="2868" w:hanging="180"/>
      </w:pPr>
      <w:rPr>
        <w:rFonts w:cs="Times New Roman"/>
      </w:rPr>
    </w:lvl>
    <w:lvl w:ilvl="3" w:tplc="0409000F" w:tentative="1">
      <w:start w:val="1"/>
      <w:numFmt w:val="decimal"/>
      <w:lvlText w:val="%4."/>
      <w:lvlJc w:val="left"/>
      <w:pPr>
        <w:ind w:left="3588" w:hanging="360"/>
      </w:pPr>
      <w:rPr>
        <w:rFonts w:cs="Times New Roman"/>
      </w:rPr>
    </w:lvl>
    <w:lvl w:ilvl="4" w:tplc="04090019" w:tentative="1">
      <w:start w:val="1"/>
      <w:numFmt w:val="lowerLetter"/>
      <w:lvlText w:val="%5."/>
      <w:lvlJc w:val="left"/>
      <w:pPr>
        <w:ind w:left="4308" w:hanging="360"/>
      </w:pPr>
      <w:rPr>
        <w:rFonts w:cs="Times New Roman"/>
      </w:rPr>
    </w:lvl>
    <w:lvl w:ilvl="5" w:tplc="0409001B" w:tentative="1">
      <w:start w:val="1"/>
      <w:numFmt w:val="lowerRoman"/>
      <w:lvlText w:val="%6."/>
      <w:lvlJc w:val="right"/>
      <w:pPr>
        <w:ind w:left="5028" w:hanging="180"/>
      </w:pPr>
      <w:rPr>
        <w:rFonts w:cs="Times New Roman"/>
      </w:rPr>
    </w:lvl>
    <w:lvl w:ilvl="6" w:tplc="0409000F" w:tentative="1">
      <w:start w:val="1"/>
      <w:numFmt w:val="decimal"/>
      <w:lvlText w:val="%7."/>
      <w:lvlJc w:val="left"/>
      <w:pPr>
        <w:ind w:left="5748" w:hanging="360"/>
      </w:pPr>
      <w:rPr>
        <w:rFonts w:cs="Times New Roman"/>
      </w:rPr>
    </w:lvl>
    <w:lvl w:ilvl="7" w:tplc="04090019" w:tentative="1">
      <w:start w:val="1"/>
      <w:numFmt w:val="lowerLetter"/>
      <w:lvlText w:val="%8."/>
      <w:lvlJc w:val="left"/>
      <w:pPr>
        <w:ind w:left="6468" w:hanging="360"/>
      </w:pPr>
      <w:rPr>
        <w:rFonts w:cs="Times New Roman"/>
      </w:rPr>
    </w:lvl>
    <w:lvl w:ilvl="8" w:tplc="0409001B" w:tentative="1">
      <w:start w:val="1"/>
      <w:numFmt w:val="lowerRoman"/>
      <w:lvlText w:val="%9."/>
      <w:lvlJc w:val="right"/>
      <w:pPr>
        <w:ind w:left="7188" w:hanging="180"/>
      </w:pPr>
      <w:rPr>
        <w:rFonts w:cs="Times New Roman"/>
      </w:rPr>
    </w:lvl>
  </w:abstractNum>
  <w:abstractNum w:abstractNumId="3">
    <w:nsid w:val="224C770A"/>
    <w:multiLevelType w:val="hybridMultilevel"/>
    <w:tmpl w:val="1486B9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294509BD"/>
    <w:multiLevelType w:val="hybridMultilevel"/>
    <w:tmpl w:val="741E2E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31CC2044"/>
    <w:multiLevelType w:val="hybridMultilevel"/>
    <w:tmpl w:val="9BCA290E"/>
    <w:lvl w:ilvl="0" w:tplc="04180001">
      <w:start w:val="1"/>
      <w:numFmt w:val="bullet"/>
      <w:lvlText w:val=""/>
      <w:lvlJc w:val="left"/>
      <w:pPr>
        <w:ind w:left="978" w:hanging="360"/>
      </w:pPr>
      <w:rPr>
        <w:rFonts w:ascii="Symbol" w:hAnsi="Symbol" w:hint="default"/>
      </w:rPr>
    </w:lvl>
    <w:lvl w:ilvl="1" w:tplc="04180003" w:tentative="1">
      <w:start w:val="1"/>
      <w:numFmt w:val="bullet"/>
      <w:lvlText w:val="o"/>
      <w:lvlJc w:val="left"/>
      <w:pPr>
        <w:ind w:left="1698" w:hanging="360"/>
      </w:pPr>
      <w:rPr>
        <w:rFonts w:ascii="Courier New" w:hAnsi="Courier New" w:hint="default"/>
      </w:rPr>
    </w:lvl>
    <w:lvl w:ilvl="2" w:tplc="04180005" w:tentative="1">
      <w:start w:val="1"/>
      <w:numFmt w:val="bullet"/>
      <w:lvlText w:val=""/>
      <w:lvlJc w:val="left"/>
      <w:pPr>
        <w:ind w:left="2418" w:hanging="360"/>
      </w:pPr>
      <w:rPr>
        <w:rFonts w:ascii="Wingdings" w:hAnsi="Wingdings" w:hint="default"/>
      </w:rPr>
    </w:lvl>
    <w:lvl w:ilvl="3" w:tplc="04180001" w:tentative="1">
      <w:start w:val="1"/>
      <w:numFmt w:val="bullet"/>
      <w:lvlText w:val=""/>
      <w:lvlJc w:val="left"/>
      <w:pPr>
        <w:ind w:left="3138" w:hanging="360"/>
      </w:pPr>
      <w:rPr>
        <w:rFonts w:ascii="Symbol" w:hAnsi="Symbol" w:hint="default"/>
      </w:rPr>
    </w:lvl>
    <w:lvl w:ilvl="4" w:tplc="04180003" w:tentative="1">
      <w:start w:val="1"/>
      <w:numFmt w:val="bullet"/>
      <w:lvlText w:val="o"/>
      <w:lvlJc w:val="left"/>
      <w:pPr>
        <w:ind w:left="3858" w:hanging="360"/>
      </w:pPr>
      <w:rPr>
        <w:rFonts w:ascii="Courier New" w:hAnsi="Courier New" w:hint="default"/>
      </w:rPr>
    </w:lvl>
    <w:lvl w:ilvl="5" w:tplc="04180005" w:tentative="1">
      <w:start w:val="1"/>
      <w:numFmt w:val="bullet"/>
      <w:lvlText w:val=""/>
      <w:lvlJc w:val="left"/>
      <w:pPr>
        <w:ind w:left="4578" w:hanging="360"/>
      </w:pPr>
      <w:rPr>
        <w:rFonts w:ascii="Wingdings" w:hAnsi="Wingdings" w:hint="default"/>
      </w:rPr>
    </w:lvl>
    <w:lvl w:ilvl="6" w:tplc="04180001" w:tentative="1">
      <w:start w:val="1"/>
      <w:numFmt w:val="bullet"/>
      <w:lvlText w:val=""/>
      <w:lvlJc w:val="left"/>
      <w:pPr>
        <w:ind w:left="5298" w:hanging="360"/>
      </w:pPr>
      <w:rPr>
        <w:rFonts w:ascii="Symbol" w:hAnsi="Symbol" w:hint="default"/>
      </w:rPr>
    </w:lvl>
    <w:lvl w:ilvl="7" w:tplc="04180003" w:tentative="1">
      <w:start w:val="1"/>
      <w:numFmt w:val="bullet"/>
      <w:lvlText w:val="o"/>
      <w:lvlJc w:val="left"/>
      <w:pPr>
        <w:ind w:left="6018" w:hanging="360"/>
      </w:pPr>
      <w:rPr>
        <w:rFonts w:ascii="Courier New" w:hAnsi="Courier New" w:hint="default"/>
      </w:rPr>
    </w:lvl>
    <w:lvl w:ilvl="8" w:tplc="04180005" w:tentative="1">
      <w:start w:val="1"/>
      <w:numFmt w:val="bullet"/>
      <w:lvlText w:val=""/>
      <w:lvlJc w:val="left"/>
      <w:pPr>
        <w:ind w:left="6738" w:hanging="360"/>
      </w:pPr>
      <w:rPr>
        <w:rFonts w:ascii="Wingdings" w:hAnsi="Wingdings" w:hint="default"/>
      </w:rPr>
    </w:lvl>
  </w:abstractNum>
  <w:abstractNum w:abstractNumId="6">
    <w:nsid w:val="39F10025"/>
    <w:multiLevelType w:val="hybridMultilevel"/>
    <w:tmpl w:val="5538986E"/>
    <w:lvl w:ilvl="0" w:tplc="D64CA374">
      <w:start w:val="79"/>
      <w:numFmt w:val="bullet"/>
      <w:lvlText w:val="-"/>
      <w:lvlJc w:val="left"/>
      <w:pPr>
        <w:ind w:left="1068" w:hanging="360"/>
      </w:pPr>
      <w:rPr>
        <w:rFonts w:ascii="Times New Roman" w:eastAsia="Calibr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7">
    <w:nsid w:val="3B9A375A"/>
    <w:multiLevelType w:val="hybridMultilevel"/>
    <w:tmpl w:val="54BC025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471A6B45"/>
    <w:multiLevelType w:val="hybridMultilevel"/>
    <w:tmpl w:val="39B09374"/>
    <w:lvl w:ilvl="0" w:tplc="D64CA374">
      <w:start w:val="79"/>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505B033B"/>
    <w:multiLevelType w:val="hybridMultilevel"/>
    <w:tmpl w:val="438EF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E350E3"/>
    <w:multiLevelType w:val="hybridMultilevel"/>
    <w:tmpl w:val="BE821170"/>
    <w:lvl w:ilvl="0" w:tplc="559EE46C">
      <w:start w:val="29"/>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55464D8"/>
    <w:multiLevelType w:val="hybridMultilevel"/>
    <w:tmpl w:val="11AA1904"/>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7B872CBB"/>
    <w:multiLevelType w:val="hybridMultilevel"/>
    <w:tmpl w:val="357E90D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5"/>
  </w:num>
  <w:num w:numId="2">
    <w:abstractNumId w:val="11"/>
  </w:num>
  <w:num w:numId="3">
    <w:abstractNumId w:val="1"/>
  </w:num>
  <w:num w:numId="4">
    <w:abstractNumId w:val="2"/>
  </w:num>
  <w:num w:numId="5">
    <w:abstractNumId w:val="10"/>
  </w:num>
  <w:num w:numId="6">
    <w:abstractNumId w:val="12"/>
  </w:num>
  <w:num w:numId="7">
    <w:abstractNumId w:val="8"/>
  </w:num>
  <w:num w:numId="8">
    <w:abstractNumId w:val="9"/>
  </w:num>
  <w:num w:numId="9">
    <w:abstractNumId w:val="7"/>
  </w:num>
  <w:num w:numId="10">
    <w:abstractNumId w:val="3"/>
  </w:num>
  <w:num w:numId="11">
    <w:abstractNumId w:val="4"/>
  </w:num>
  <w:num w:numId="12">
    <w:abstractNumId w:val="0"/>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D101C"/>
    <w:rsid w:val="00000DA1"/>
    <w:rsid w:val="0000377C"/>
    <w:rsid w:val="000051DA"/>
    <w:rsid w:val="0000757D"/>
    <w:rsid w:val="00010691"/>
    <w:rsid w:val="00012D34"/>
    <w:rsid w:val="000207A8"/>
    <w:rsid w:val="0002206E"/>
    <w:rsid w:val="00023DEE"/>
    <w:rsid w:val="00026BFA"/>
    <w:rsid w:val="00037B61"/>
    <w:rsid w:val="00041818"/>
    <w:rsid w:val="0004391C"/>
    <w:rsid w:val="00053EA0"/>
    <w:rsid w:val="00062FFC"/>
    <w:rsid w:val="00064176"/>
    <w:rsid w:val="00070602"/>
    <w:rsid w:val="0008644F"/>
    <w:rsid w:val="00094421"/>
    <w:rsid w:val="00097D70"/>
    <w:rsid w:val="000B37D9"/>
    <w:rsid w:val="000E3208"/>
    <w:rsid w:val="000E790D"/>
    <w:rsid w:val="000F279D"/>
    <w:rsid w:val="000F543C"/>
    <w:rsid w:val="001340E3"/>
    <w:rsid w:val="001531F1"/>
    <w:rsid w:val="00163EF2"/>
    <w:rsid w:val="00171343"/>
    <w:rsid w:val="0017734D"/>
    <w:rsid w:val="00193F56"/>
    <w:rsid w:val="001A55A3"/>
    <w:rsid w:val="001B5A70"/>
    <w:rsid w:val="001B5FBE"/>
    <w:rsid w:val="001C3977"/>
    <w:rsid w:val="001C76C1"/>
    <w:rsid w:val="001C77AD"/>
    <w:rsid w:val="001D052A"/>
    <w:rsid w:val="001D5062"/>
    <w:rsid w:val="001F306B"/>
    <w:rsid w:val="001F5E11"/>
    <w:rsid w:val="001F66EE"/>
    <w:rsid w:val="001F6FD3"/>
    <w:rsid w:val="001F7294"/>
    <w:rsid w:val="0020479D"/>
    <w:rsid w:val="00204B6E"/>
    <w:rsid w:val="002132C9"/>
    <w:rsid w:val="00225755"/>
    <w:rsid w:val="002329A1"/>
    <w:rsid w:val="00233DC5"/>
    <w:rsid w:val="00236003"/>
    <w:rsid w:val="0024481F"/>
    <w:rsid w:val="002460D4"/>
    <w:rsid w:val="002660F3"/>
    <w:rsid w:val="00273BE3"/>
    <w:rsid w:val="00274916"/>
    <w:rsid w:val="00275C07"/>
    <w:rsid w:val="00280E42"/>
    <w:rsid w:val="00287B1D"/>
    <w:rsid w:val="002B5A30"/>
    <w:rsid w:val="002B5A99"/>
    <w:rsid w:val="002D0C10"/>
    <w:rsid w:val="002D17D1"/>
    <w:rsid w:val="002D56E9"/>
    <w:rsid w:val="002E0916"/>
    <w:rsid w:val="002F4D36"/>
    <w:rsid w:val="002F59F5"/>
    <w:rsid w:val="00302D01"/>
    <w:rsid w:val="00311839"/>
    <w:rsid w:val="00314F06"/>
    <w:rsid w:val="00321D80"/>
    <w:rsid w:val="0032253A"/>
    <w:rsid w:val="00323E05"/>
    <w:rsid w:val="00341176"/>
    <w:rsid w:val="00342FB2"/>
    <w:rsid w:val="00343D39"/>
    <w:rsid w:val="00346AB8"/>
    <w:rsid w:val="00357E40"/>
    <w:rsid w:val="00357F27"/>
    <w:rsid w:val="003625C6"/>
    <w:rsid w:val="00363972"/>
    <w:rsid w:val="003761E6"/>
    <w:rsid w:val="00386F6A"/>
    <w:rsid w:val="0039602A"/>
    <w:rsid w:val="003A1631"/>
    <w:rsid w:val="003A5B36"/>
    <w:rsid w:val="003B4811"/>
    <w:rsid w:val="003C7A35"/>
    <w:rsid w:val="003E3EB5"/>
    <w:rsid w:val="003F193D"/>
    <w:rsid w:val="003F4C7D"/>
    <w:rsid w:val="00416DA1"/>
    <w:rsid w:val="0042650E"/>
    <w:rsid w:val="004265C2"/>
    <w:rsid w:val="00427356"/>
    <w:rsid w:val="0043349F"/>
    <w:rsid w:val="00434B2D"/>
    <w:rsid w:val="00435F2B"/>
    <w:rsid w:val="00440BA6"/>
    <w:rsid w:val="00480ABB"/>
    <w:rsid w:val="004862C6"/>
    <w:rsid w:val="0049436B"/>
    <w:rsid w:val="004B19F2"/>
    <w:rsid w:val="004B1C89"/>
    <w:rsid w:val="004B45C6"/>
    <w:rsid w:val="004C2309"/>
    <w:rsid w:val="004C289F"/>
    <w:rsid w:val="004D4606"/>
    <w:rsid w:val="004E3EF8"/>
    <w:rsid w:val="004E7BE9"/>
    <w:rsid w:val="004F2175"/>
    <w:rsid w:val="004F495F"/>
    <w:rsid w:val="00517C66"/>
    <w:rsid w:val="00524D86"/>
    <w:rsid w:val="00526379"/>
    <w:rsid w:val="00530F5B"/>
    <w:rsid w:val="00534145"/>
    <w:rsid w:val="00537A53"/>
    <w:rsid w:val="005434CA"/>
    <w:rsid w:val="005438B5"/>
    <w:rsid w:val="00546E8D"/>
    <w:rsid w:val="00550948"/>
    <w:rsid w:val="00553965"/>
    <w:rsid w:val="005577E4"/>
    <w:rsid w:val="00560AC0"/>
    <w:rsid w:val="00562675"/>
    <w:rsid w:val="00567726"/>
    <w:rsid w:val="00572362"/>
    <w:rsid w:val="00575CF7"/>
    <w:rsid w:val="005777A6"/>
    <w:rsid w:val="005955F8"/>
    <w:rsid w:val="0059710B"/>
    <w:rsid w:val="005A5F38"/>
    <w:rsid w:val="005A62F8"/>
    <w:rsid w:val="005A63E2"/>
    <w:rsid w:val="005B5C62"/>
    <w:rsid w:val="005C15E6"/>
    <w:rsid w:val="005C5C90"/>
    <w:rsid w:val="005D180E"/>
    <w:rsid w:val="005D2559"/>
    <w:rsid w:val="005E19B6"/>
    <w:rsid w:val="005E43D0"/>
    <w:rsid w:val="005E7C25"/>
    <w:rsid w:val="006112F1"/>
    <w:rsid w:val="0061401F"/>
    <w:rsid w:val="00616176"/>
    <w:rsid w:val="006238A4"/>
    <w:rsid w:val="00623973"/>
    <w:rsid w:val="0063172E"/>
    <w:rsid w:val="0063464E"/>
    <w:rsid w:val="00635CAB"/>
    <w:rsid w:val="00642BA3"/>
    <w:rsid w:val="00664611"/>
    <w:rsid w:val="006749ED"/>
    <w:rsid w:val="00674F99"/>
    <w:rsid w:val="006826D6"/>
    <w:rsid w:val="0068398E"/>
    <w:rsid w:val="00685B12"/>
    <w:rsid w:val="00691ECF"/>
    <w:rsid w:val="00696AA0"/>
    <w:rsid w:val="006A3FD9"/>
    <w:rsid w:val="006C3DB3"/>
    <w:rsid w:val="006D101C"/>
    <w:rsid w:val="006D49F1"/>
    <w:rsid w:val="006E5FF9"/>
    <w:rsid w:val="006F15A8"/>
    <w:rsid w:val="006F4464"/>
    <w:rsid w:val="00700FD4"/>
    <w:rsid w:val="007035A3"/>
    <w:rsid w:val="007037F7"/>
    <w:rsid w:val="00725D54"/>
    <w:rsid w:val="007373EB"/>
    <w:rsid w:val="00741936"/>
    <w:rsid w:val="00775637"/>
    <w:rsid w:val="00781562"/>
    <w:rsid w:val="00782B51"/>
    <w:rsid w:val="0078581A"/>
    <w:rsid w:val="00791F71"/>
    <w:rsid w:val="00792E88"/>
    <w:rsid w:val="0079341D"/>
    <w:rsid w:val="0079471C"/>
    <w:rsid w:val="007A29D8"/>
    <w:rsid w:val="007C0BFC"/>
    <w:rsid w:val="007D0ED3"/>
    <w:rsid w:val="007D32BD"/>
    <w:rsid w:val="007F1910"/>
    <w:rsid w:val="007F6B30"/>
    <w:rsid w:val="00801FCF"/>
    <w:rsid w:val="008125AC"/>
    <w:rsid w:val="008255C1"/>
    <w:rsid w:val="0083182E"/>
    <w:rsid w:val="00834959"/>
    <w:rsid w:val="00840D46"/>
    <w:rsid w:val="00846786"/>
    <w:rsid w:val="00850A00"/>
    <w:rsid w:val="00851E6C"/>
    <w:rsid w:val="00856CBA"/>
    <w:rsid w:val="00862312"/>
    <w:rsid w:val="008635DB"/>
    <w:rsid w:val="00873510"/>
    <w:rsid w:val="008749B0"/>
    <w:rsid w:val="00876EB5"/>
    <w:rsid w:val="00895DC9"/>
    <w:rsid w:val="008A0E84"/>
    <w:rsid w:val="008A2CF2"/>
    <w:rsid w:val="008A45EE"/>
    <w:rsid w:val="008C2F27"/>
    <w:rsid w:val="008D0AE0"/>
    <w:rsid w:val="008E2075"/>
    <w:rsid w:val="008E4888"/>
    <w:rsid w:val="00902368"/>
    <w:rsid w:val="00916B6D"/>
    <w:rsid w:val="00940469"/>
    <w:rsid w:val="00950044"/>
    <w:rsid w:val="00963897"/>
    <w:rsid w:val="00964A88"/>
    <w:rsid w:val="00970E57"/>
    <w:rsid w:val="009774DD"/>
    <w:rsid w:val="009806C8"/>
    <w:rsid w:val="00990100"/>
    <w:rsid w:val="00992CD0"/>
    <w:rsid w:val="009A092E"/>
    <w:rsid w:val="009B356E"/>
    <w:rsid w:val="009B7CB0"/>
    <w:rsid w:val="009D0EA5"/>
    <w:rsid w:val="009E267F"/>
    <w:rsid w:val="009E67C5"/>
    <w:rsid w:val="009E6BE0"/>
    <w:rsid w:val="00A07051"/>
    <w:rsid w:val="00A22D1C"/>
    <w:rsid w:val="00A253DE"/>
    <w:rsid w:val="00A26C88"/>
    <w:rsid w:val="00A32CCB"/>
    <w:rsid w:val="00A40580"/>
    <w:rsid w:val="00A40883"/>
    <w:rsid w:val="00A40FB7"/>
    <w:rsid w:val="00A54A7F"/>
    <w:rsid w:val="00A6470F"/>
    <w:rsid w:val="00A70052"/>
    <w:rsid w:val="00A76916"/>
    <w:rsid w:val="00A77190"/>
    <w:rsid w:val="00A8005F"/>
    <w:rsid w:val="00A92CEF"/>
    <w:rsid w:val="00A97D55"/>
    <w:rsid w:val="00AA007E"/>
    <w:rsid w:val="00AB0E04"/>
    <w:rsid w:val="00AC0C26"/>
    <w:rsid w:val="00AD56BA"/>
    <w:rsid w:val="00AE1AF8"/>
    <w:rsid w:val="00B1432F"/>
    <w:rsid w:val="00B164E4"/>
    <w:rsid w:val="00B21F55"/>
    <w:rsid w:val="00B25EEF"/>
    <w:rsid w:val="00B27B8A"/>
    <w:rsid w:val="00B327FB"/>
    <w:rsid w:val="00B35319"/>
    <w:rsid w:val="00B37FB3"/>
    <w:rsid w:val="00B52F8F"/>
    <w:rsid w:val="00B54F7D"/>
    <w:rsid w:val="00B57EC1"/>
    <w:rsid w:val="00B60152"/>
    <w:rsid w:val="00B6179F"/>
    <w:rsid w:val="00B7050F"/>
    <w:rsid w:val="00B75224"/>
    <w:rsid w:val="00B917C5"/>
    <w:rsid w:val="00B9322C"/>
    <w:rsid w:val="00BA1C6F"/>
    <w:rsid w:val="00BA23F9"/>
    <w:rsid w:val="00BA4C17"/>
    <w:rsid w:val="00BB00CE"/>
    <w:rsid w:val="00BC3D9A"/>
    <w:rsid w:val="00BC5DDE"/>
    <w:rsid w:val="00BD2F3A"/>
    <w:rsid w:val="00BD7EB7"/>
    <w:rsid w:val="00C060A3"/>
    <w:rsid w:val="00C14286"/>
    <w:rsid w:val="00C16C41"/>
    <w:rsid w:val="00C23063"/>
    <w:rsid w:val="00C36161"/>
    <w:rsid w:val="00C37B9B"/>
    <w:rsid w:val="00C414EC"/>
    <w:rsid w:val="00C41754"/>
    <w:rsid w:val="00C4499C"/>
    <w:rsid w:val="00C5239F"/>
    <w:rsid w:val="00C529A7"/>
    <w:rsid w:val="00C53022"/>
    <w:rsid w:val="00C57143"/>
    <w:rsid w:val="00C6317F"/>
    <w:rsid w:val="00C7139E"/>
    <w:rsid w:val="00C7249C"/>
    <w:rsid w:val="00C84AF6"/>
    <w:rsid w:val="00C90D4B"/>
    <w:rsid w:val="00C91DD1"/>
    <w:rsid w:val="00C9562A"/>
    <w:rsid w:val="00CA2718"/>
    <w:rsid w:val="00CA343B"/>
    <w:rsid w:val="00CA44D9"/>
    <w:rsid w:val="00CA6272"/>
    <w:rsid w:val="00CA6306"/>
    <w:rsid w:val="00CA7DF4"/>
    <w:rsid w:val="00CB02D9"/>
    <w:rsid w:val="00CB5788"/>
    <w:rsid w:val="00CB5BEB"/>
    <w:rsid w:val="00CC2D95"/>
    <w:rsid w:val="00CC67FF"/>
    <w:rsid w:val="00CD0B2F"/>
    <w:rsid w:val="00CD4A44"/>
    <w:rsid w:val="00CE2DC0"/>
    <w:rsid w:val="00CF2924"/>
    <w:rsid w:val="00CF57A2"/>
    <w:rsid w:val="00CF5F32"/>
    <w:rsid w:val="00D03165"/>
    <w:rsid w:val="00D07085"/>
    <w:rsid w:val="00D13E6D"/>
    <w:rsid w:val="00D16970"/>
    <w:rsid w:val="00D21883"/>
    <w:rsid w:val="00D25D40"/>
    <w:rsid w:val="00D42B57"/>
    <w:rsid w:val="00D447FC"/>
    <w:rsid w:val="00D50D10"/>
    <w:rsid w:val="00D512B4"/>
    <w:rsid w:val="00D535EE"/>
    <w:rsid w:val="00D624C8"/>
    <w:rsid w:val="00D643E1"/>
    <w:rsid w:val="00D84D48"/>
    <w:rsid w:val="00D91D4F"/>
    <w:rsid w:val="00DA3D43"/>
    <w:rsid w:val="00DA45BB"/>
    <w:rsid w:val="00DA6CEB"/>
    <w:rsid w:val="00DB004F"/>
    <w:rsid w:val="00DC70C3"/>
    <w:rsid w:val="00DE183E"/>
    <w:rsid w:val="00DE3919"/>
    <w:rsid w:val="00DE4957"/>
    <w:rsid w:val="00DE5A50"/>
    <w:rsid w:val="00DF71BC"/>
    <w:rsid w:val="00DF754C"/>
    <w:rsid w:val="00E0129E"/>
    <w:rsid w:val="00E101C2"/>
    <w:rsid w:val="00E121C5"/>
    <w:rsid w:val="00E23727"/>
    <w:rsid w:val="00E35231"/>
    <w:rsid w:val="00E37C3A"/>
    <w:rsid w:val="00E441E0"/>
    <w:rsid w:val="00E632FE"/>
    <w:rsid w:val="00E65333"/>
    <w:rsid w:val="00E73C83"/>
    <w:rsid w:val="00EA734C"/>
    <w:rsid w:val="00EE28B4"/>
    <w:rsid w:val="00EE6CED"/>
    <w:rsid w:val="00EF5C3A"/>
    <w:rsid w:val="00EF6B45"/>
    <w:rsid w:val="00F10E6A"/>
    <w:rsid w:val="00F123E0"/>
    <w:rsid w:val="00F125DD"/>
    <w:rsid w:val="00F20848"/>
    <w:rsid w:val="00F2458E"/>
    <w:rsid w:val="00F25394"/>
    <w:rsid w:val="00F358CF"/>
    <w:rsid w:val="00F74B94"/>
    <w:rsid w:val="00F935DD"/>
    <w:rsid w:val="00FA6CFF"/>
    <w:rsid w:val="00FB17B4"/>
    <w:rsid w:val="00FB1DDA"/>
    <w:rsid w:val="00FB6585"/>
    <w:rsid w:val="00FB6E13"/>
    <w:rsid w:val="00FD3C1B"/>
    <w:rsid w:val="00FD7851"/>
    <w:rsid w:val="00FE4CA0"/>
    <w:rsid w:val="00FF206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910"/>
    <w:pPr>
      <w:spacing w:after="200" w:line="276" w:lineRule="auto"/>
    </w:pPr>
    <w:rPr>
      <w:sz w:val="22"/>
      <w:szCs w:val="22"/>
      <w:lang w:eastAsia="en-US"/>
    </w:rPr>
  </w:style>
  <w:style w:type="paragraph" w:styleId="Heading1">
    <w:name w:val="heading 1"/>
    <w:basedOn w:val="Normal"/>
    <w:next w:val="Normal"/>
    <w:link w:val="Heading1Char"/>
    <w:qFormat/>
    <w:locked/>
    <w:rsid w:val="00B21F55"/>
    <w:pPr>
      <w:keepNext/>
      <w:spacing w:before="240" w:after="60" w:line="240" w:lineRule="auto"/>
      <w:outlineLvl w:val="0"/>
    </w:pPr>
    <w:rPr>
      <w:rFonts w:ascii="Times New Roman" w:eastAsia="Times New Roman" w:hAnsi="Times New Roman"/>
      <w:bCs/>
      <w:kern w:val="32"/>
      <w:szCs w:val="32"/>
      <w:lang w:val="en-US"/>
    </w:rPr>
  </w:style>
  <w:style w:type="paragraph" w:styleId="Heading2">
    <w:name w:val="heading 2"/>
    <w:basedOn w:val="Normal"/>
    <w:next w:val="Normal"/>
    <w:link w:val="Heading2Char"/>
    <w:unhideWhenUsed/>
    <w:qFormat/>
    <w:locked/>
    <w:rsid w:val="00700FD4"/>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locked/>
    <w:rsid w:val="00D535EE"/>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locked/>
    <w:rsid w:val="003E3EB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34CA"/>
    <w:pPr>
      <w:ind w:left="720"/>
      <w:contextualSpacing/>
    </w:pPr>
  </w:style>
  <w:style w:type="character" w:styleId="Hyperlink">
    <w:name w:val="Hyperlink"/>
    <w:uiPriority w:val="99"/>
    <w:rsid w:val="003761E6"/>
    <w:rPr>
      <w:rFonts w:cs="Times New Roman"/>
      <w:color w:val="0000FF"/>
      <w:u w:val="single"/>
    </w:rPr>
  </w:style>
  <w:style w:type="paragraph" w:styleId="BalloonText">
    <w:name w:val="Balloon Text"/>
    <w:basedOn w:val="Normal"/>
    <w:link w:val="BalloonTextChar"/>
    <w:uiPriority w:val="99"/>
    <w:semiHidden/>
    <w:rsid w:val="00FD785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FD7851"/>
    <w:rPr>
      <w:rFonts w:ascii="Tahoma" w:hAnsi="Tahoma" w:cs="Tahoma"/>
      <w:sz w:val="16"/>
      <w:szCs w:val="16"/>
    </w:rPr>
  </w:style>
  <w:style w:type="paragraph" w:styleId="Header">
    <w:name w:val="header"/>
    <w:basedOn w:val="Normal"/>
    <w:link w:val="HeaderChar"/>
    <w:uiPriority w:val="99"/>
    <w:rsid w:val="00CA343B"/>
    <w:pPr>
      <w:tabs>
        <w:tab w:val="center" w:pos="4536"/>
        <w:tab w:val="right" w:pos="9072"/>
      </w:tabs>
      <w:spacing w:after="0" w:line="240" w:lineRule="auto"/>
    </w:pPr>
  </w:style>
  <w:style w:type="character" w:customStyle="1" w:styleId="HeaderChar">
    <w:name w:val="Header Char"/>
    <w:link w:val="Header"/>
    <w:uiPriority w:val="99"/>
    <w:locked/>
    <w:rsid w:val="00CA343B"/>
    <w:rPr>
      <w:rFonts w:cs="Times New Roman"/>
    </w:rPr>
  </w:style>
  <w:style w:type="paragraph" w:styleId="Footer">
    <w:name w:val="footer"/>
    <w:basedOn w:val="Normal"/>
    <w:link w:val="FooterChar"/>
    <w:uiPriority w:val="99"/>
    <w:rsid w:val="00CA343B"/>
    <w:pPr>
      <w:tabs>
        <w:tab w:val="center" w:pos="4536"/>
        <w:tab w:val="right" w:pos="9072"/>
      </w:tabs>
      <w:spacing w:after="0" w:line="240" w:lineRule="auto"/>
    </w:pPr>
  </w:style>
  <w:style w:type="character" w:customStyle="1" w:styleId="FooterChar">
    <w:name w:val="Footer Char"/>
    <w:link w:val="Footer"/>
    <w:uiPriority w:val="99"/>
    <w:locked/>
    <w:rsid w:val="00CA343B"/>
    <w:rPr>
      <w:rFonts w:cs="Times New Roman"/>
    </w:rPr>
  </w:style>
  <w:style w:type="paragraph" w:styleId="NoSpacing">
    <w:name w:val="No Spacing"/>
    <w:uiPriority w:val="1"/>
    <w:qFormat/>
    <w:rsid w:val="00B1432F"/>
    <w:rPr>
      <w:rFonts w:eastAsia="Times New Roman"/>
      <w:sz w:val="22"/>
      <w:szCs w:val="22"/>
      <w:lang w:eastAsia="en-US"/>
    </w:rPr>
  </w:style>
  <w:style w:type="character" w:customStyle="1" w:styleId="Heading1Char">
    <w:name w:val="Heading 1 Char"/>
    <w:link w:val="Heading1"/>
    <w:rsid w:val="00B21F55"/>
    <w:rPr>
      <w:rFonts w:ascii="Times New Roman" w:eastAsia="Times New Roman" w:hAnsi="Times New Roman"/>
      <w:bCs/>
      <w:kern w:val="32"/>
      <w:sz w:val="22"/>
      <w:szCs w:val="32"/>
      <w:lang w:val="en-US" w:eastAsia="en-US"/>
    </w:rPr>
  </w:style>
  <w:style w:type="table" w:styleId="TableGrid">
    <w:name w:val="Table Grid"/>
    <w:basedOn w:val="TableNormal"/>
    <w:locked/>
    <w:rsid w:val="00CC2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40883"/>
    <w:pPr>
      <w:spacing w:before="100" w:beforeAutospacing="1" w:after="100" w:afterAutospacing="1" w:line="240" w:lineRule="auto"/>
    </w:pPr>
    <w:rPr>
      <w:rFonts w:ascii="Times New Roman" w:eastAsia="Times New Roman" w:hAnsi="Times New Roman"/>
      <w:sz w:val="24"/>
      <w:szCs w:val="24"/>
      <w:lang w:eastAsia="ro-RO"/>
    </w:rPr>
  </w:style>
  <w:style w:type="character" w:styleId="Strong">
    <w:name w:val="Strong"/>
    <w:uiPriority w:val="22"/>
    <w:qFormat/>
    <w:locked/>
    <w:rsid w:val="00A40883"/>
    <w:rPr>
      <w:b/>
      <w:bCs/>
    </w:rPr>
  </w:style>
  <w:style w:type="character" w:styleId="Emphasis">
    <w:name w:val="Emphasis"/>
    <w:uiPriority w:val="20"/>
    <w:qFormat/>
    <w:locked/>
    <w:rsid w:val="00A40883"/>
    <w:rPr>
      <w:i/>
      <w:iCs/>
    </w:rPr>
  </w:style>
  <w:style w:type="character" w:customStyle="1" w:styleId="Heading2Char">
    <w:name w:val="Heading 2 Char"/>
    <w:link w:val="Heading2"/>
    <w:rsid w:val="00700FD4"/>
    <w:rPr>
      <w:rFonts w:ascii="Cambria" w:eastAsia="Times New Roman" w:hAnsi="Cambria" w:cs="Times New Roman"/>
      <w:b/>
      <w:bCs/>
      <w:i/>
      <w:iCs/>
      <w:sz w:val="28"/>
      <w:szCs w:val="28"/>
      <w:lang w:eastAsia="en-US"/>
    </w:rPr>
  </w:style>
  <w:style w:type="character" w:customStyle="1" w:styleId="watch-title">
    <w:name w:val="watch-title"/>
    <w:rsid w:val="000E790D"/>
  </w:style>
  <w:style w:type="character" w:customStyle="1" w:styleId="date-display-single">
    <w:name w:val="date-display-single"/>
    <w:rsid w:val="00037B61"/>
  </w:style>
  <w:style w:type="character" w:customStyle="1" w:styleId="file">
    <w:name w:val="file"/>
    <w:rsid w:val="00037B61"/>
  </w:style>
  <w:style w:type="paragraph" w:customStyle="1" w:styleId="rtejustify">
    <w:name w:val="rtejustify"/>
    <w:basedOn w:val="Normal"/>
    <w:rsid w:val="00037B61"/>
    <w:pPr>
      <w:spacing w:before="100" w:beforeAutospacing="1" w:after="100" w:afterAutospacing="1" w:line="240" w:lineRule="auto"/>
    </w:pPr>
    <w:rPr>
      <w:rFonts w:ascii="Times New Roman" w:eastAsia="Times New Roman" w:hAnsi="Times New Roman"/>
      <w:sz w:val="24"/>
      <w:szCs w:val="24"/>
      <w:lang w:eastAsia="ro-RO"/>
    </w:rPr>
  </w:style>
  <w:style w:type="character" w:styleId="FollowedHyperlink">
    <w:name w:val="FollowedHyperlink"/>
    <w:uiPriority w:val="99"/>
    <w:semiHidden/>
    <w:unhideWhenUsed/>
    <w:rsid w:val="00DE3919"/>
    <w:rPr>
      <w:color w:val="800080"/>
      <w:u w:val="single"/>
    </w:rPr>
  </w:style>
  <w:style w:type="table" w:customStyle="1" w:styleId="Tabelgril4-Accentuare31">
    <w:name w:val="Tabel grilă 4 - Accentuare 31"/>
    <w:basedOn w:val="TableNormal"/>
    <w:uiPriority w:val="49"/>
    <w:rsid w:val="002D0C10"/>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TOCHeading">
    <w:name w:val="TOC Heading"/>
    <w:basedOn w:val="Heading1"/>
    <w:next w:val="Normal"/>
    <w:uiPriority w:val="39"/>
    <w:unhideWhenUsed/>
    <w:qFormat/>
    <w:rsid w:val="00B21F55"/>
    <w:pPr>
      <w:keepLines/>
      <w:spacing w:after="0" w:line="259" w:lineRule="auto"/>
      <w:outlineLvl w:val="9"/>
    </w:pPr>
    <w:rPr>
      <w:rFonts w:ascii="Calibri Light" w:hAnsi="Calibri Light"/>
      <w:bCs w:val="0"/>
      <w:color w:val="2E74B5"/>
      <w:kern w:val="0"/>
      <w:sz w:val="32"/>
      <w:lang w:val="ro-RO" w:eastAsia="ro-RO"/>
    </w:rPr>
  </w:style>
  <w:style w:type="paragraph" w:styleId="TOC1">
    <w:name w:val="toc 1"/>
    <w:basedOn w:val="Normal"/>
    <w:next w:val="Normal"/>
    <w:autoRedefine/>
    <w:uiPriority w:val="39"/>
    <w:locked/>
    <w:rsid w:val="00B21F55"/>
  </w:style>
  <w:style w:type="paragraph" w:customStyle="1" w:styleId="Default">
    <w:name w:val="Default"/>
    <w:rsid w:val="009774DD"/>
    <w:pPr>
      <w:autoSpaceDE w:val="0"/>
      <w:autoSpaceDN w:val="0"/>
      <w:adjustRightInd w:val="0"/>
    </w:pPr>
    <w:rPr>
      <w:rFonts w:ascii="EUAlbertina" w:hAnsi="EUAlbertina" w:cs="EUAlbertina"/>
      <w:color w:val="000000"/>
      <w:sz w:val="24"/>
      <w:szCs w:val="24"/>
    </w:rPr>
  </w:style>
  <w:style w:type="paragraph" w:customStyle="1" w:styleId="CM4">
    <w:name w:val="CM4"/>
    <w:basedOn w:val="Default"/>
    <w:next w:val="Default"/>
    <w:uiPriority w:val="99"/>
    <w:rsid w:val="00F74B94"/>
    <w:rPr>
      <w:rFonts w:cs="Times New Roman"/>
      <w:color w:val="auto"/>
    </w:rPr>
  </w:style>
  <w:style w:type="paragraph" w:customStyle="1" w:styleId="CM1">
    <w:name w:val="CM1"/>
    <w:basedOn w:val="Default"/>
    <w:next w:val="Default"/>
    <w:uiPriority w:val="99"/>
    <w:rsid w:val="00F74B94"/>
    <w:rPr>
      <w:rFonts w:cs="Times New Roman"/>
      <w:color w:val="auto"/>
    </w:rPr>
  </w:style>
  <w:style w:type="character" w:customStyle="1" w:styleId="tlid-translation">
    <w:name w:val="tlid-translation"/>
    <w:rsid w:val="00CF57A2"/>
  </w:style>
  <w:style w:type="character" w:customStyle="1" w:styleId="Title1">
    <w:name w:val="Title1"/>
    <w:rsid w:val="001531F1"/>
  </w:style>
  <w:style w:type="character" w:customStyle="1" w:styleId="UnresolvedMention">
    <w:name w:val="Unresolved Mention"/>
    <w:uiPriority w:val="99"/>
    <w:semiHidden/>
    <w:unhideWhenUsed/>
    <w:rsid w:val="004F2175"/>
    <w:rPr>
      <w:color w:val="605E5C"/>
      <w:shd w:val="clear" w:color="auto" w:fill="E1DFDD"/>
    </w:rPr>
  </w:style>
  <w:style w:type="paragraph" w:styleId="HTMLPreformatted">
    <w:name w:val="HTML Preformatted"/>
    <w:basedOn w:val="Normal"/>
    <w:link w:val="HTMLPreformattedChar"/>
    <w:uiPriority w:val="99"/>
    <w:unhideWhenUsed/>
    <w:rsid w:val="00280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link w:val="HTMLPreformatted"/>
    <w:uiPriority w:val="99"/>
    <w:rsid w:val="00280E42"/>
    <w:rPr>
      <w:rFonts w:ascii="Courier New" w:eastAsia="Times New Roman" w:hAnsi="Courier New" w:cs="Courier New"/>
      <w:lang w:val="en-US" w:eastAsia="en-US"/>
    </w:rPr>
  </w:style>
  <w:style w:type="paragraph" w:customStyle="1" w:styleId="doc-ti">
    <w:name w:val="doc-ti"/>
    <w:basedOn w:val="Normal"/>
    <w:rsid w:val="007A29D8"/>
    <w:pPr>
      <w:spacing w:before="100" w:beforeAutospacing="1" w:after="100" w:afterAutospacing="1" w:line="240" w:lineRule="auto"/>
    </w:pPr>
    <w:rPr>
      <w:rFonts w:ascii="Times New Roman" w:eastAsia="Times New Roman" w:hAnsi="Times New Roman"/>
      <w:sz w:val="24"/>
      <w:szCs w:val="24"/>
      <w:lang w:val="en-US"/>
    </w:rPr>
  </w:style>
  <w:style w:type="paragraph" w:styleId="TOC2">
    <w:name w:val="toc 2"/>
    <w:basedOn w:val="Normal"/>
    <w:next w:val="Normal"/>
    <w:autoRedefine/>
    <w:uiPriority w:val="39"/>
    <w:locked/>
    <w:rsid w:val="00963897"/>
    <w:pPr>
      <w:ind w:left="220"/>
    </w:pPr>
  </w:style>
  <w:style w:type="paragraph" w:styleId="TOC3">
    <w:name w:val="toc 3"/>
    <w:basedOn w:val="Normal"/>
    <w:next w:val="Normal"/>
    <w:autoRedefine/>
    <w:uiPriority w:val="39"/>
    <w:locked/>
    <w:rsid w:val="00963897"/>
    <w:pPr>
      <w:ind w:left="440"/>
    </w:pPr>
  </w:style>
  <w:style w:type="character" w:customStyle="1" w:styleId="Heading4Char">
    <w:name w:val="Heading 4 Char"/>
    <w:link w:val="Heading4"/>
    <w:semiHidden/>
    <w:rsid w:val="003E3EB5"/>
    <w:rPr>
      <w:rFonts w:ascii="Calibri" w:eastAsia="Times New Roman" w:hAnsi="Calibri" w:cs="Times New Roman"/>
      <w:b/>
      <w:bCs/>
      <w:sz w:val="28"/>
      <w:szCs w:val="28"/>
      <w:lang w:eastAsia="en-US"/>
    </w:rPr>
  </w:style>
  <w:style w:type="paragraph" w:customStyle="1" w:styleId="al">
    <w:name w:val="a_l"/>
    <w:basedOn w:val="Normal"/>
    <w:rsid w:val="003E3EB5"/>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ac">
    <w:name w:val="a_c"/>
    <w:basedOn w:val="Normal"/>
    <w:rsid w:val="003E3EB5"/>
    <w:pPr>
      <w:spacing w:before="100" w:beforeAutospacing="1" w:after="100" w:afterAutospacing="1" w:line="240" w:lineRule="auto"/>
    </w:pPr>
    <w:rPr>
      <w:rFonts w:ascii="Times New Roman" w:eastAsia="Times New Roman" w:hAnsi="Times New Roman"/>
      <w:sz w:val="24"/>
      <w:szCs w:val="24"/>
      <w:lang w:eastAsia="ro-RO"/>
    </w:rPr>
  </w:style>
  <w:style w:type="character" w:customStyle="1" w:styleId="Heading3Char">
    <w:name w:val="Heading 3 Char"/>
    <w:link w:val="Heading3"/>
    <w:rsid w:val="00D535EE"/>
    <w:rPr>
      <w:rFonts w:ascii="Cambria" w:eastAsia="Times New Roman" w:hAnsi="Cambria" w:cs="Times New Roman"/>
      <w:b/>
      <w:bCs/>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5327">
      <w:bodyDiv w:val="1"/>
      <w:marLeft w:val="0"/>
      <w:marRight w:val="0"/>
      <w:marTop w:val="0"/>
      <w:marBottom w:val="0"/>
      <w:divBdr>
        <w:top w:val="none" w:sz="0" w:space="0" w:color="auto"/>
        <w:left w:val="none" w:sz="0" w:space="0" w:color="auto"/>
        <w:bottom w:val="none" w:sz="0" w:space="0" w:color="auto"/>
        <w:right w:val="none" w:sz="0" w:space="0" w:color="auto"/>
      </w:divBdr>
      <w:divsChild>
        <w:div w:id="1743796675">
          <w:marLeft w:val="0"/>
          <w:marRight w:val="0"/>
          <w:marTop w:val="0"/>
          <w:marBottom w:val="0"/>
          <w:divBdr>
            <w:top w:val="none" w:sz="0" w:space="0" w:color="auto"/>
            <w:left w:val="none" w:sz="0" w:space="0" w:color="auto"/>
            <w:bottom w:val="none" w:sz="0" w:space="0" w:color="auto"/>
            <w:right w:val="none" w:sz="0" w:space="0" w:color="auto"/>
          </w:divBdr>
          <w:divsChild>
            <w:div w:id="1976980452">
              <w:marLeft w:val="0"/>
              <w:marRight w:val="0"/>
              <w:marTop w:val="0"/>
              <w:marBottom w:val="0"/>
              <w:divBdr>
                <w:top w:val="none" w:sz="0" w:space="0" w:color="auto"/>
                <w:left w:val="none" w:sz="0" w:space="0" w:color="auto"/>
                <w:bottom w:val="none" w:sz="0" w:space="0" w:color="auto"/>
                <w:right w:val="none" w:sz="0" w:space="0" w:color="auto"/>
              </w:divBdr>
              <w:divsChild>
                <w:div w:id="2103797683">
                  <w:marLeft w:val="0"/>
                  <w:marRight w:val="0"/>
                  <w:marTop w:val="0"/>
                  <w:marBottom w:val="0"/>
                  <w:divBdr>
                    <w:top w:val="none" w:sz="0" w:space="0" w:color="auto"/>
                    <w:left w:val="none" w:sz="0" w:space="0" w:color="auto"/>
                    <w:bottom w:val="none" w:sz="0" w:space="0" w:color="auto"/>
                    <w:right w:val="none" w:sz="0" w:space="0" w:color="auto"/>
                  </w:divBdr>
                  <w:divsChild>
                    <w:div w:id="139146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8034">
      <w:bodyDiv w:val="1"/>
      <w:marLeft w:val="0"/>
      <w:marRight w:val="0"/>
      <w:marTop w:val="0"/>
      <w:marBottom w:val="0"/>
      <w:divBdr>
        <w:top w:val="none" w:sz="0" w:space="0" w:color="auto"/>
        <w:left w:val="none" w:sz="0" w:space="0" w:color="auto"/>
        <w:bottom w:val="none" w:sz="0" w:space="0" w:color="auto"/>
        <w:right w:val="none" w:sz="0" w:space="0" w:color="auto"/>
      </w:divBdr>
    </w:div>
    <w:div w:id="143591790">
      <w:marLeft w:val="0"/>
      <w:marRight w:val="0"/>
      <w:marTop w:val="0"/>
      <w:marBottom w:val="0"/>
      <w:divBdr>
        <w:top w:val="none" w:sz="0" w:space="0" w:color="auto"/>
        <w:left w:val="none" w:sz="0" w:space="0" w:color="auto"/>
        <w:bottom w:val="none" w:sz="0" w:space="0" w:color="auto"/>
        <w:right w:val="none" w:sz="0" w:space="0" w:color="auto"/>
      </w:divBdr>
    </w:div>
    <w:div w:id="153764530">
      <w:bodyDiv w:val="1"/>
      <w:marLeft w:val="0"/>
      <w:marRight w:val="0"/>
      <w:marTop w:val="0"/>
      <w:marBottom w:val="0"/>
      <w:divBdr>
        <w:top w:val="none" w:sz="0" w:space="0" w:color="auto"/>
        <w:left w:val="none" w:sz="0" w:space="0" w:color="auto"/>
        <w:bottom w:val="none" w:sz="0" w:space="0" w:color="auto"/>
        <w:right w:val="none" w:sz="0" w:space="0" w:color="auto"/>
      </w:divBdr>
      <w:divsChild>
        <w:div w:id="328758654">
          <w:marLeft w:val="0"/>
          <w:marRight w:val="0"/>
          <w:marTop w:val="0"/>
          <w:marBottom w:val="0"/>
          <w:divBdr>
            <w:top w:val="none" w:sz="0" w:space="0" w:color="auto"/>
            <w:left w:val="none" w:sz="0" w:space="0" w:color="auto"/>
            <w:bottom w:val="none" w:sz="0" w:space="0" w:color="auto"/>
            <w:right w:val="none" w:sz="0" w:space="0" w:color="auto"/>
          </w:divBdr>
        </w:div>
      </w:divsChild>
    </w:div>
    <w:div w:id="171065427">
      <w:bodyDiv w:val="1"/>
      <w:marLeft w:val="0"/>
      <w:marRight w:val="0"/>
      <w:marTop w:val="0"/>
      <w:marBottom w:val="0"/>
      <w:divBdr>
        <w:top w:val="none" w:sz="0" w:space="0" w:color="auto"/>
        <w:left w:val="none" w:sz="0" w:space="0" w:color="auto"/>
        <w:bottom w:val="none" w:sz="0" w:space="0" w:color="auto"/>
        <w:right w:val="none" w:sz="0" w:space="0" w:color="auto"/>
      </w:divBdr>
    </w:div>
    <w:div w:id="357242465">
      <w:bodyDiv w:val="1"/>
      <w:marLeft w:val="0"/>
      <w:marRight w:val="0"/>
      <w:marTop w:val="0"/>
      <w:marBottom w:val="0"/>
      <w:divBdr>
        <w:top w:val="none" w:sz="0" w:space="0" w:color="auto"/>
        <w:left w:val="none" w:sz="0" w:space="0" w:color="auto"/>
        <w:bottom w:val="none" w:sz="0" w:space="0" w:color="auto"/>
        <w:right w:val="none" w:sz="0" w:space="0" w:color="auto"/>
      </w:divBdr>
    </w:div>
    <w:div w:id="367222645">
      <w:bodyDiv w:val="1"/>
      <w:marLeft w:val="0"/>
      <w:marRight w:val="0"/>
      <w:marTop w:val="0"/>
      <w:marBottom w:val="0"/>
      <w:divBdr>
        <w:top w:val="none" w:sz="0" w:space="0" w:color="auto"/>
        <w:left w:val="none" w:sz="0" w:space="0" w:color="auto"/>
        <w:bottom w:val="none" w:sz="0" w:space="0" w:color="auto"/>
        <w:right w:val="none" w:sz="0" w:space="0" w:color="auto"/>
      </w:divBdr>
      <w:divsChild>
        <w:div w:id="473068154">
          <w:marLeft w:val="0"/>
          <w:marRight w:val="0"/>
          <w:marTop w:val="0"/>
          <w:marBottom w:val="0"/>
          <w:divBdr>
            <w:top w:val="none" w:sz="0" w:space="0" w:color="auto"/>
            <w:left w:val="none" w:sz="0" w:space="0" w:color="auto"/>
            <w:bottom w:val="none" w:sz="0" w:space="0" w:color="auto"/>
            <w:right w:val="none" w:sz="0" w:space="0" w:color="auto"/>
          </w:divBdr>
        </w:div>
        <w:div w:id="1180581786">
          <w:marLeft w:val="0"/>
          <w:marRight w:val="0"/>
          <w:marTop w:val="0"/>
          <w:marBottom w:val="0"/>
          <w:divBdr>
            <w:top w:val="none" w:sz="0" w:space="0" w:color="auto"/>
            <w:left w:val="none" w:sz="0" w:space="0" w:color="auto"/>
            <w:bottom w:val="none" w:sz="0" w:space="0" w:color="auto"/>
            <w:right w:val="none" w:sz="0" w:space="0" w:color="auto"/>
          </w:divBdr>
        </w:div>
        <w:div w:id="1745105768">
          <w:marLeft w:val="0"/>
          <w:marRight w:val="0"/>
          <w:marTop w:val="0"/>
          <w:marBottom w:val="0"/>
          <w:divBdr>
            <w:top w:val="none" w:sz="0" w:space="0" w:color="auto"/>
            <w:left w:val="none" w:sz="0" w:space="0" w:color="auto"/>
            <w:bottom w:val="none" w:sz="0" w:space="0" w:color="auto"/>
            <w:right w:val="none" w:sz="0" w:space="0" w:color="auto"/>
          </w:divBdr>
        </w:div>
        <w:div w:id="1949653779">
          <w:marLeft w:val="0"/>
          <w:marRight w:val="0"/>
          <w:marTop w:val="0"/>
          <w:marBottom w:val="0"/>
          <w:divBdr>
            <w:top w:val="none" w:sz="0" w:space="0" w:color="auto"/>
            <w:left w:val="none" w:sz="0" w:space="0" w:color="auto"/>
            <w:bottom w:val="none" w:sz="0" w:space="0" w:color="auto"/>
            <w:right w:val="none" w:sz="0" w:space="0" w:color="auto"/>
          </w:divBdr>
        </w:div>
      </w:divsChild>
    </w:div>
    <w:div w:id="436560137">
      <w:bodyDiv w:val="1"/>
      <w:marLeft w:val="0"/>
      <w:marRight w:val="0"/>
      <w:marTop w:val="0"/>
      <w:marBottom w:val="0"/>
      <w:divBdr>
        <w:top w:val="none" w:sz="0" w:space="0" w:color="auto"/>
        <w:left w:val="none" w:sz="0" w:space="0" w:color="auto"/>
        <w:bottom w:val="none" w:sz="0" w:space="0" w:color="auto"/>
        <w:right w:val="none" w:sz="0" w:space="0" w:color="auto"/>
      </w:divBdr>
    </w:div>
    <w:div w:id="601109106">
      <w:bodyDiv w:val="1"/>
      <w:marLeft w:val="0"/>
      <w:marRight w:val="0"/>
      <w:marTop w:val="0"/>
      <w:marBottom w:val="0"/>
      <w:divBdr>
        <w:top w:val="none" w:sz="0" w:space="0" w:color="auto"/>
        <w:left w:val="none" w:sz="0" w:space="0" w:color="auto"/>
        <w:bottom w:val="none" w:sz="0" w:space="0" w:color="auto"/>
        <w:right w:val="none" w:sz="0" w:space="0" w:color="auto"/>
      </w:divBdr>
    </w:div>
    <w:div w:id="742796554">
      <w:bodyDiv w:val="1"/>
      <w:marLeft w:val="0"/>
      <w:marRight w:val="0"/>
      <w:marTop w:val="0"/>
      <w:marBottom w:val="0"/>
      <w:divBdr>
        <w:top w:val="none" w:sz="0" w:space="0" w:color="auto"/>
        <w:left w:val="none" w:sz="0" w:space="0" w:color="auto"/>
        <w:bottom w:val="none" w:sz="0" w:space="0" w:color="auto"/>
        <w:right w:val="none" w:sz="0" w:space="0" w:color="auto"/>
      </w:divBdr>
      <w:divsChild>
        <w:div w:id="273363310">
          <w:marLeft w:val="0"/>
          <w:marRight w:val="0"/>
          <w:marTop w:val="0"/>
          <w:marBottom w:val="0"/>
          <w:divBdr>
            <w:top w:val="none" w:sz="0" w:space="0" w:color="auto"/>
            <w:left w:val="none" w:sz="0" w:space="0" w:color="auto"/>
            <w:bottom w:val="none" w:sz="0" w:space="0" w:color="auto"/>
            <w:right w:val="none" w:sz="0" w:space="0" w:color="auto"/>
          </w:divBdr>
        </w:div>
        <w:div w:id="392629874">
          <w:marLeft w:val="0"/>
          <w:marRight w:val="0"/>
          <w:marTop w:val="0"/>
          <w:marBottom w:val="0"/>
          <w:divBdr>
            <w:top w:val="none" w:sz="0" w:space="0" w:color="auto"/>
            <w:left w:val="none" w:sz="0" w:space="0" w:color="auto"/>
            <w:bottom w:val="none" w:sz="0" w:space="0" w:color="auto"/>
            <w:right w:val="none" w:sz="0" w:space="0" w:color="auto"/>
          </w:divBdr>
        </w:div>
        <w:div w:id="584537651">
          <w:marLeft w:val="0"/>
          <w:marRight w:val="0"/>
          <w:marTop w:val="0"/>
          <w:marBottom w:val="0"/>
          <w:divBdr>
            <w:top w:val="none" w:sz="0" w:space="0" w:color="auto"/>
            <w:left w:val="none" w:sz="0" w:space="0" w:color="auto"/>
            <w:bottom w:val="none" w:sz="0" w:space="0" w:color="auto"/>
            <w:right w:val="none" w:sz="0" w:space="0" w:color="auto"/>
          </w:divBdr>
        </w:div>
        <w:div w:id="778453157">
          <w:marLeft w:val="0"/>
          <w:marRight w:val="0"/>
          <w:marTop w:val="0"/>
          <w:marBottom w:val="0"/>
          <w:divBdr>
            <w:top w:val="none" w:sz="0" w:space="0" w:color="auto"/>
            <w:left w:val="none" w:sz="0" w:space="0" w:color="auto"/>
            <w:bottom w:val="none" w:sz="0" w:space="0" w:color="auto"/>
            <w:right w:val="none" w:sz="0" w:space="0" w:color="auto"/>
          </w:divBdr>
        </w:div>
        <w:div w:id="1111050161">
          <w:marLeft w:val="0"/>
          <w:marRight w:val="0"/>
          <w:marTop w:val="0"/>
          <w:marBottom w:val="0"/>
          <w:divBdr>
            <w:top w:val="none" w:sz="0" w:space="0" w:color="auto"/>
            <w:left w:val="none" w:sz="0" w:space="0" w:color="auto"/>
            <w:bottom w:val="none" w:sz="0" w:space="0" w:color="auto"/>
            <w:right w:val="none" w:sz="0" w:space="0" w:color="auto"/>
          </w:divBdr>
        </w:div>
        <w:div w:id="1196189012">
          <w:marLeft w:val="0"/>
          <w:marRight w:val="0"/>
          <w:marTop w:val="0"/>
          <w:marBottom w:val="0"/>
          <w:divBdr>
            <w:top w:val="none" w:sz="0" w:space="0" w:color="auto"/>
            <w:left w:val="none" w:sz="0" w:space="0" w:color="auto"/>
            <w:bottom w:val="none" w:sz="0" w:space="0" w:color="auto"/>
            <w:right w:val="none" w:sz="0" w:space="0" w:color="auto"/>
          </w:divBdr>
        </w:div>
        <w:div w:id="1383095277">
          <w:marLeft w:val="0"/>
          <w:marRight w:val="0"/>
          <w:marTop w:val="0"/>
          <w:marBottom w:val="0"/>
          <w:divBdr>
            <w:top w:val="none" w:sz="0" w:space="0" w:color="auto"/>
            <w:left w:val="none" w:sz="0" w:space="0" w:color="auto"/>
            <w:bottom w:val="none" w:sz="0" w:space="0" w:color="auto"/>
            <w:right w:val="none" w:sz="0" w:space="0" w:color="auto"/>
          </w:divBdr>
        </w:div>
        <w:div w:id="1602224715">
          <w:marLeft w:val="0"/>
          <w:marRight w:val="0"/>
          <w:marTop w:val="0"/>
          <w:marBottom w:val="0"/>
          <w:divBdr>
            <w:top w:val="none" w:sz="0" w:space="0" w:color="auto"/>
            <w:left w:val="none" w:sz="0" w:space="0" w:color="auto"/>
            <w:bottom w:val="none" w:sz="0" w:space="0" w:color="auto"/>
            <w:right w:val="none" w:sz="0" w:space="0" w:color="auto"/>
          </w:divBdr>
        </w:div>
        <w:div w:id="1635939942">
          <w:marLeft w:val="0"/>
          <w:marRight w:val="0"/>
          <w:marTop w:val="0"/>
          <w:marBottom w:val="0"/>
          <w:divBdr>
            <w:top w:val="none" w:sz="0" w:space="0" w:color="auto"/>
            <w:left w:val="none" w:sz="0" w:space="0" w:color="auto"/>
            <w:bottom w:val="none" w:sz="0" w:space="0" w:color="auto"/>
            <w:right w:val="none" w:sz="0" w:space="0" w:color="auto"/>
          </w:divBdr>
        </w:div>
        <w:div w:id="1731537608">
          <w:marLeft w:val="0"/>
          <w:marRight w:val="0"/>
          <w:marTop w:val="0"/>
          <w:marBottom w:val="0"/>
          <w:divBdr>
            <w:top w:val="none" w:sz="0" w:space="0" w:color="auto"/>
            <w:left w:val="none" w:sz="0" w:space="0" w:color="auto"/>
            <w:bottom w:val="none" w:sz="0" w:space="0" w:color="auto"/>
            <w:right w:val="none" w:sz="0" w:space="0" w:color="auto"/>
          </w:divBdr>
        </w:div>
        <w:div w:id="1850824687">
          <w:marLeft w:val="0"/>
          <w:marRight w:val="0"/>
          <w:marTop w:val="0"/>
          <w:marBottom w:val="0"/>
          <w:divBdr>
            <w:top w:val="none" w:sz="0" w:space="0" w:color="auto"/>
            <w:left w:val="none" w:sz="0" w:space="0" w:color="auto"/>
            <w:bottom w:val="none" w:sz="0" w:space="0" w:color="auto"/>
            <w:right w:val="none" w:sz="0" w:space="0" w:color="auto"/>
          </w:divBdr>
        </w:div>
        <w:div w:id="1876042143">
          <w:marLeft w:val="0"/>
          <w:marRight w:val="0"/>
          <w:marTop w:val="0"/>
          <w:marBottom w:val="0"/>
          <w:divBdr>
            <w:top w:val="none" w:sz="0" w:space="0" w:color="auto"/>
            <w:left w:val="none" w:sz="0" w:space="0" w:color="auto"/>
            <w:bottom w:val="none" w:sz="0" w:space="0" w:color="auto"/>
            <w:right w:val="none" w:sz="0" w:space="0" w:color="auto"/>
          </w:divBdr>
        </w:div>
        <w:div w:id="2080665639">
          <w:marLeft w:val="0"/>
          <w:marRight w:val="0"/>
          <w:marTop w:val="0"/>
          <w:marBottom w:val="0"/>
          <w:divBdr>
            <w:top w:val="none" w:sz="0" w:space="0" w:color="auto"/>
            <w:left w:val="none" w:sz="0" w:space="0" w:color="auto"/>
            <w:bottom w:val="none" w:sz="0" w:space="0" w:color="auto"/>
            <w:right w:val="none" w:sz="0" w:space="0" w:color="auto"/>
          </w:divBdr>
        </w:div>
      </w:divsChild>
    </w:div>
    <w:div w:id="829175125">
      <w:bodyDiv w:val="1"/>
      <w:marLeft w:val="0"/>
      <w:marRight w:val="0"/>
      <w:marTop w:val="0"/>
      <w:marBottom w:val="0"/>
      <w:divBdr>
        <w:top w:val="none" w:sz="0" w:space="0" w:color="auto"/>
        <w:left w:val="none" w:sz="0" w:space="0" w:color="auto"/>
        <w:bottom w:val="none" w:sz="0" w:space="0" w:color="auto"/>
        <w:right w:val="none" w:sz="0" w:space="0" w:color="auto"/>
      </w:divBdr>
    </w:div>
    <w:div w:id="866017185">
      <w:bodyDiv w:val="1"/>
      <w:marLeft w:val="0"/>
      <w:marRight w:val="0"/>
      <w:marTop w:val="0"/>
      <w:marBottom w:val="0"/>
      <w:divBdr>
        <w:top w:val="none" w:sz="0" w:space="0" w:color="auto"/>
        <w:left w:val="none" w:sz="0" w:space="0" w:color="auto"/>
        <w:bottom w:val="none" w:sz="0" w:space="0" w:color="auto"/>
        <w:right w:val="none" w:sz="0" w:space="0" w:color="auto"/>
      </w:divBdr>
      <w:divsChild>
        <w:div w:id="364335508">
          <w:marLeft w:val="0"/>
          <w:marRight w:val="0"/>
          <w:marTop w:val="0"/>
          <w:marBottom w:val="600"/>
          <w:divBdr>
            <w:top w:val="single" w:sz="6" w:space="15" w:color="D42C56"/>
            <w:left w:val="single" w:sz="6" w:space="15" w:color="D42C56"/>
            <w:bottom w:val="single" w:sz="6" w:space="15" w:color="D42C56"/>
            <w:right w:val="single" w:sz="6" w:space="15" w:color="D42C56"/>
          </w:divBdr>
        </w:div>
      </w:divsChild>
    </w:div>
    <w:div w:id="970598418">
      <w:bodyDiv w:val="1"/>
      <w:marLeft w:val="0"/>
      <w:marRight w:val="0"/>
      <w:marTop w:val="0"/>
      <w:marBottom w:val="0"/>
      <w:divBdr>
        <w:top w:val="none" w:sz="0" w:space="0" w:color="auto"/>
        <w:left w:val="none" w:sz="0" w:space="0" w:color="auto"/>
        <w:bottom w:val="none" w:sz="0" w:space="0" w:color="auto"/>
        <w:right w:val="none" w:sz="0" w:space="0" w:color="auto"/>
      </w:divBdr>
    </w:div>
    <w:div w:id="1010107126">
      <w:bodyDiv w:val="1"/>
      <w:marLeft w:val="0"/>
      <w:marRight w:val="0"/>
      <w:marTop w:val="0"/>
      <w:marBottom w:val="0"/>
      <w:divBdr>
        <w:top w:val="none" w:sz="0" w:space="0" w:color="auto"/>
        <w:left w:val="none" w:sz="0" w:space="0" w:color="auto"/>
        <w:bottom w:val="none" w:sz="0" w:space="0" w:color="auto"/>
        <w:right w:val="none" w:sz="0" w:space="0" w:color="auto"/>
      </w:divBdr>
    </w:div>
    <w:div w:id="1059550626">
      <w:bodyDiv w:val="1"/>
      <w:marLeft w:val="0"/>
      <w:marRight w:val="0"/>
      <w:marTop w:val="0"/>
      <w:marBottom w:val="0"/>
      <w:divBdr>
        <w:top w:val="none" w:sz="0" w:space="0" w:color="auto"/>
        <w:left w:val="none" w:sz="0" w:space="0" w:color="auto"/>
        <w:bottom w:val="none" w:sz="0" w:space="0" w:color="auto"/>
        <w:right w:val="none" w:sz="0" w:space="0" w:color="auto"/>
      </w:divBdr>
    </w:div>
    <w:div w:id="1174225365">
      <w:bodyDiv w:val="1"/>
      <w:marLeft w:val="0"/>
      <w:marRight w:val="0"/>
      <w:marTop w:val="0"/>
      <w:marBottom w:val="0"/>
      <w:divBdr>
        <w:top w:val="none" w:sz="0" w:space="0" w:color="auto"/>
        <w:left w:val="none" w:sz="0" w:space="0" w:color="auto"/>
        <w:bottom w:val="none" w:sz="0" w:space="0" w:color="auto"/>
        <w:right w:val="none" w:sz="0" w:space="0" w:color="auto"/>
      </w:divBdr>
    </w:div>
    <w:div w:id="1223366663">
      <w:bodyDiv w:val="1"/>
      <w:marLeft w:val="0"/>
      <w:marRight w:val="0"/>
      <w:marTop w:val="0"/>
      <w:marBottom w:val="0"/>
      <w:divBdr>
        <w:top w:val="none" w:sz="0" w:space="0" w:color="auto"/>
        <w:left w:val="none" w:sz="0" w:space="0" w:color="auto"/>
        <w:bottom w:val="none" w:sz="0" w:space="0" w:color="auto"/>
        <w:right w:val="none" w:sz="0" w:space="0" w:color="auto"/>
      </w:divBdr>
      <w:divsChild>
        <w:div w:id="1519126026">
          <w:marLeft w:val="0"/>
          <w:marRight w:val="0"/>
          <w:marTop w:val="166"/>
          <w:marBottom w:val="166"/>
          <w:divBdr>
            <w:top w:val="none" w:sz="0" w:space="0" w:color="auto"/>
            <w:left w:val="none" w:sz="0" w:space="0" w:color="auto"/>
            <w:bottom w:val="none" w:sz="0" w:space="0" w:color="auto"/>
            <w:right w:val="none" w:sz="0" w:space="0" w:color="auto"/>
          </w:divBdr>
        </w:div>
      </w:divsChild>
    </w:div>
    <w:div w:id="1272861747">
      <w:bodyDiv w:val="1"/>
      <w:marLeft w:val="0"/>
      <w:marRight w:val="0"/>
      <w:marTop w:val="0"/>
      <w:marBottom w:val="0"/>
      <w:divBdr>
        <w:top w:val="none" w:sz="0" w:space="0" w:color="auto"/>
        <w:left w:val="none" w:sz="0" w:space="0" w:color="auto"/>
        <w:bottom w:val="none" w:sz="0" w:space="0" w:color="auto"/>
        <w:right w:val="none" w:sz="0" w:space="0" w:color="auto"/>
      </w:divBdr>
    </w:div>
    <w:div w:id="1339892324">
      <w:bodyDiv w:val="1"/>
      <w:marLeft w:val="0"/>
      <w:marRight w:val="0"/>
      <w:marTop w:val="0"/>
      <w:marBottom w:val="0"/>
      <w:divBdr>
        <w:top w:val="none" w:sz="0" w:space="0" w:color="auto"/>
        <w:left w:val="none" w:sz="0" w:space="0" w:color="auto"/>
        <w:bottom w:val="none" w:sz="0" w:space="0" w:color="auto"/>
        <w:right w:val="none" w:sz="0" w:space="0" w:color="auto"/>
      </w:divBdr>
    </w:div>
    <w:div w:id="1433085336">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5">
          <w:marLeft w:val="547"/>
          <w:marRight w:val="0"/>
          <w:marTop w:val="96"/>
          <w:marBottom w:val="0"/>
          <w:divBdr>
            <w:top w:val="none" w:sz="0" w:space="0" w:color="auto"/>
            <w:left w:val="none" w:sz="0" w:space="0" w:color="auto"/>
            <w:bottom w:val="none" w:sz="0" w:space="0" w:color="auto"/>
            <w:right w:val="none" w:sz="0" w:space="0" w:color="auto"/>
          </w:divBdr>
        </w:div>
        <w:div w:id="1737168493">
          <w:marLeft w:val="547"/>
          <w:marRight w:val="0"/>
          <w:marTop w:val="96"/>
          <w:marBottom w:val="0"/>
          <w:divBdr>
            <w:top w:val="none" w:sz="0" w:space="0" w:color="auto"/>
            <w:left w:val="none" w:sz="0" w:space="0" w:color="auto"/>
            <w:bottom w:val="none" w:sz="0" w:space="0" w:color="auto"/>
            <w:right w:val="none" w:sz="0" w:space="0" w:color="auto"/>
          </w:divBdr>
        </w:div>
      </w:divsChild>
    </w:div>
    <w:div w:id="1615091923">
      <w:bodyDiv w:val="1"/>
      <w:marLeft w:val="0"/>
      <w:marRight w:val="0"/>
      <w:marTop w:val="0"/>
      <w:marBottom w:val="0"/>
      <w:divBdr>
        <w:top w:val="none" w:sz="0" w:space="0" w:color="auto"/>
        <w:left w:val="none" w:sz="0" w:space="0" w:color="auto"/>
        <w:bottom w:val="none" w:sz="0" w:space="0" w:color="auto"/>
        <w:right w:val="none" w:sz="0" w:space="0" w:color="auto"/>
      </w:divBdr>
    </w:div>
    <w:div w:id="1646474045">
      <w:bodyDiv w:val="1"/>
      <w:marLeft w:val="0"/>
      <w:marRight w:val="0"/>
      <w:marTop w:val="0"/>
      <w:marBottom w:val="0"/>
      <w:divBdr>
        <w:top w:val="none" w:sz="0" w:space="0" w:color="auto"/>
        <w:left w:val="none" w:sz="0" w:space="0" w:color="auto"/>
        <w:bottom w:val="none" w:sz="0" w:space="0" w:color="auto"/>
        <w:right w:val="none" w:sz="0" w:space="0" w:color="auto"/>
      </w:divBdr>
    </w:div>
    <w:div w:id="1705522011">
      <w:bodyDiv w:val="1"/>
      <w:marLeft w:val="0"/>
      <w:marRight w:val="0"/>
      <w:marTop w:val="0"/>
      <w:marBottom w:val="0"/>
      <w:divBdr>
        <w:top w:val="none" w:sz="0" w:space="0" w:color="auto"/>
        <w:left w:val="none" w:sz="0" w:space="0" w:color="auto"/>
        <w:bottom w:val="none" w:sz="0" w:space="0" w:color="auto"/>
        <w:right w:val="none" w:sz="0" w:space="0" w:color="auto"/>
      </w:divBdr>
      <w:divsChild>
        <w:div w:id="352996">
          <w:marLeft w:val="0"/>
          <w:marRight w:val="0"/>
          <w:marTop w:val="0"/>
          <w:marBottom w:val="0"/>
          <w:divBdr>
            <w:top w:val="none" w:sz="0" w:space="0" w:color="auto"/>
            <w:left w:val="none" w:sz="0" w:space="0" w:color="auto"/>
            <w:bottom w:val="none" w:sz="0" w:space="0" w:color="auto"/>
            <w:right w:val="none" w:sz="0" w:space="0" w:color="auto"/>
          </w:divBdr>
        </w:div>
        <w:div w:id="17199739">
          <w:marLeft w:val="0"/>
          <w:marRight w:val="0"/>
          <w:marTop w:val="0"/>
          <w:marBottom w:val="0"/>
          <w:divBdr>
            <w:top w:val="none" w:sz="0" w:space="0" w:color="auto"/>
            <w:left w:val="none" w:sz="0" w:space="0" w:color="auto"/>
            <w:bottom w:val="none" w:sz="0" w:space="0" w:color="auto"/>
            <w:right w:val="none" w:sz="0" w:space="0" w:color="auto"/>
          </w:divBdr>
        </w:div>
        <w:div w:id="43719436">
          <w:marLeft w:val="0"/>
          <w:marRight w:val="0"/>
          <w:marTop w:val="0"/>
          <w:marBottom w:val="0"/>
          <w:divBdr>
            <w:top w:val="none" w:sz="0" w:space="0" w:color="auto"/>
            <w:left w:val="none" w:sz="0" w:space="0" w:color="auto"/>
            <w:bottom w:val="none" w:sz="0" w:space="0" w:color="auto"/>
            <w:right w:val="none" w:sz="0" w:space="0" w:color="auto"/>
          </w:divBdr>
        </w:div>
        <w:div w:id="54551758">
          <w:marLeft w:val="0"/>
          <w:marRight w:val="0"/>
          <w:marTop w:val="0"/>
          <w:marBottom w:val="0"/>
          <w:divBdr>
            <w:top w:val="none" w:sz="0" w:space="0" w:color="auto"/>
            <w:left w:val="none" w:sz="0" w:space="0" w:color="auto"/>
            <w:bottom w:val="none" w:sz="0" w:space="0" w:color="auto"/>
            <w:right w:val="none" w:sz="0" w:space="0" w:color="auto"/>
          </w:divBdr>
        </w:div>
        <w:div w:id="62222383">
          <w:marLeft w:val="0"/>
          <w:marRight w:val="0"/>
          <w:marTop w:val="0"/>
          <w:marBottom w:val="0"/>
          <w:divBdr>
            <w:top w:val="none" w:sz="0" w:space="0" w:color="auto"/>
            <w:left w:val="none" w:sz="0" w:space="0" w:color="auto"/>
            <w:bottom w:val="none" w:sz="0" w:space="0" w:color="auto"/>
            <w:right w:val="none" w:sz="0" w:space="0" w:color="auto"/>
          </w:divBdr>
        </w:div>
        <w:div w:id="72894171">
          <w:marLeft w:val="0"/>
          <w:marRight w:val="0"/>
          <w:marTop w:val="0"/>
          <w:marBottom w:val="0"/>
          <w:divBdr>
            <w:top w:val="none" w:sz="0" w:space="0" w:color="auto"/>
            <w:left w:val="none" w:sz="0" w:space="0" w:color="auto"/>
            <w:bottom w:val="none" w:sz="0" w:space="0" w:color="auto"/>
            <w:right w:val="none" w:sz="0" w:space="0" w:color="auto"/>
          </w:divBdr>
        </w:div>
        <w:div w:id="86081058">
          <w:marLeft w:val="0"/>
          <w:marRight w:val="0"/>
          <w:marTop w:val="0"/>
          <w:marBottom w:val="0"/>
          <w:divBdr>
            <w:top w:val="none" w:sz="0" w:space="0" w:color="auto"/>
            <w:left w:val="none" w:sz="0" w:space="0" w:color="auto"/>
            <w:bottom w:val="none" w:sz="0" w:space="0" w:color="auto"/>
            <w:right w:val="none" w:sz="0" w:space="0" w:color="auto"/>
          </w:divBdr>
        </w:div>
        <w:div w:id="98763481">
          <w:marLeft w:val="0"/>
          <w:marRight w:val="0"/>
          <w:marTop w:val="0"/>
          <w:marBottom w:val="0"/>
          <w:divBdr>
            <w:top w:val="none" w:sz="0" w:space="0" w:color="auto"/>
            <w:left w:val="none" w:sz="0" w:space="0" w:color="auto"/>
            <w:bottom w:val="none" w:sz="0" w:space="0" w:color="auto"/>
            <w:right w:val="none" w:sz="0" w:space="0" w:color="auto"/>
          </w:divBdr>
        </w:div>
        <w:div w:id="105318922">
          <w:marLeft w:val="0"/>
          <w:marRight w:val="0"/>
          <w:marTop w:val="0"/>
          <w:marBottom w:val="0"/>
          <w:divBdr>
            <w:top w:val="none" w:sz="0" w:space="0" w:color="auto"/>
            <w:left w:val="none" w:sz="0" w:space="0" w:color="auto"/>
            <w:bottom w:val="none" w:sz="0" w:space="0" w:color="auto"/>
            <w:right w:val="none" w:sz="0" w:space="0" w:color="auto"/>
          </w:divBdr>
        </w:div>
        <w:div w:id="125661306">
          <w:marLeft w:val="0"/>
          <w:marRight w:val="0"/>
          <w:marTop w:val="0"/>
          <w:marBottom w:val="0"/>
          <w:divBdr>
            <w:top w:val="none" w:sz="0" w:space="0" w:color="auto"/>
            <w:left w:val="none" w:sz="0" w:space="0" w:color="auto"/>
            <w:bottom w:val="none" w:sz="0" w:space="0" w:color="auto"/>
            <w:right w:val="none" w:sz="0" w:space="0" w:color="auto"/>
          </w:divBdr>
        </w:div>
        <w:div w:id="129368865">
          <w:marLeft w:val="0"/>
          <w:marRight w:val="0"/>
          <w:marTop w:val="0"/>
          <w:marBottom w:val="0"/>
          <w:divBdr>
            <w:top w:val="none" w:sz="0" w:space="0" w:color="auto"/>
            <w:left w:val="none" w:sz="0" w:space="0" w:color="auto"/>
            <w:bottom w:val="none" w:sz="0" w:space="0" w:color="auto"/>
            <w:right w:val="none" w:sz="0" w:space="0" w:color="auto"/>
          </w:divBdr>
        </w:div>
        <w:div w:id="130100338">
          <w:marLeft w:val="0"/>
          <w:marRight w:val="0"/>
          <w:marTop w:val="0"/>
          <w:marBottom w:val="0"/>
          <w:divBdr>
            <w:top w:val="none" w:sz="0" w:space="0" w:color="auto"/>
            <w:left w:val="none" w:sz="0" w:space="0" w:color="auto"/>
            <w:bottom w:val="none" w:sz="0" w:space="0" w:color="auto"/>
            <w:right w:val="none" w:sz="0" w:space="0" w:color="auto"/>
          </w:divBdr>
        </w:div>
        <w:div w:id="164437919">
          <w:marLeft w:val="0"/>
          <w:marRight w:val="0"/>
          <w:marTop w:val="0"/>
          <w:marBottom w:val="0"/>
          <w:divBdr>
            <w:top w:val="none" w:sz="0" w:space="0" w:color="auto"/>
            <w:left w:val="none" w:sz="0" w:space="0" w:color="auto"/>
            <w:bottom w:val="none" w:sz="0" w:space="0" w:color="auto"/>
            <w:right w:val="none" w:sz="0" w:space="0" w:color="auto"/>
          </w:divBdr>
        </w:div>
        <w:div w:id="211500093">
          <w:marLeft w:val="0"/>
          <w:marRight w:val="0"/>
          <w:marTop w:val="0"/>
          <w:marBottom w:val="0"/>
          <w:divBdr>
            <w:top w:val="none" w:sz="0" w:space="0" w:color="auto"/>
            <w:left w:val="none" w:sz="0" w:space="0" w:color="auto"/>
            <w:bottom w:val="none" w:sz="0" w:space="0" w:color="auto"/>
            <w:right w:val="none" w:sz="0" w:space="0" w:color="auto"/>
          </w:divBdr>
        </w:div>
        <w:div w:id="234827602">
          <w:marLeft w:val="0"/>
          <w:marRight w:val="0"/>
          <w:marTop w:val="0"/>
          <w:marBottom w:val="0"/>
          <w:divBdr>
            <w:top w:val="none" w:sz="0" w:space="0" w:color="auto"/>
            <w:left w:val="none" w:sz="0" w:space="0" w:color="auto"/>
            <w:bottom w:val="none" w:sz="0" w:space="0" w:color="auto"/>
            <w:right w:val="none" w:sz="0" w:space="0" w:color="auto"/>
          </w:divBdr>
        </w:div>
        <w:div w:id="239172498">
          <w:marLeft w:val="0"/>
          <w:marRight w:val="0"/>
          <w:marTop w:val="0"/>
          <w:marBottom w:val="0"/>
          <w:divBdr>
            <w:top w:val="none" w:sz="0" w:space="0" w:color="auto"/>
            <w:left w:val="none" w:sz="0" w:space="0" w:color="auto"/>
            <w:bottom w:val="none" w:sz="0" w:space="0" w:color="auto"/>
            <w:right w:val="none" w:sz="0" w:space="0" w:color="auto"/>
          </w:divBdr>
        </w:div>
        <w:div w:id="279185560">
          <w:marLeft w:val="0"/>
          <w:marRight w:val="0"/>
          <w:marTop w:val="0"/>
          <w:marBottom w:val="0"/>
          <w:divBdr>
            <w:top w:val="none" w:sz="0" w:space="0" w:color="auto"/>
            <w:left w:val="none" w:sz="0" w:space="0" w:color="auto"/>
            <w:bottom w:val="none" w:sz="0" w:space="0" w:color="auto"/>
            <w:right w:val="none" w:sz="0" w:space="0" w:color="auto"/>
          </w:divBdr>
        </w:div>
        <w:div w:id="299580695">
          <w:marLeft w:val="0"/>
          <w:marRight w:val="0"/>
          <w:marTop w:val="0"/>
          <w:marBottom w:val="0"/>
          <w:divBdr>
            <w:top w:val="none" w:sz="0" w:space="0" w:color="auto"/>
            <w:left w:val="none" w:sz="0" w:space="0" w:color="auto"/>
            <w:bottom w:val="none" w:sz="0" w:space="0" w:color="auto"/>
            <w:right w:val="none" w:sz="0" w:space="0" w:color="auto"/>
          </w:divBdr>
        </w:div>
        <w:div w:id="357508974">
          <w:marLeft w:val="0"/>
          <w:marRight w:val="0"/>
          <w:marTop w:val="0"/>
          <w:marBottom w:val="0"/>
          <w:divBdr>
            <w:top w:val="none" w:sz="0" w:space="0" w:color="auto"/>
            <w:left w:val="none" w:sz="0" w:space="0" w:color="auto"/>
            <w:bottom w:val="none" w:sz="0" w:space="0" w:color="auto"/>
            <w:right w:val="none" w:sz="0" w:space="0" w:color="auto"/>
          </w:divBdr>
        </w:div>
        <w:div w:id="358092200">
          <w:marLeft w:val="0"/>
          <w:marRight w:val="0"/>
          <w:marTop w:val="0"/>
          <w:marBottom w:val="0"/>
          <w:divBdr>
            <w:top w:val="none" w:sz="0" w:space="0" w:color="auto"/>
            <w:left w:val="none" w:sz="0" w:space="0" w:color="auto"/>
            <w:bottom w:val="none" w:sz="0" w:space="0" w:color="auto"/>
            <w:right w:val="none" w:sz="0" w:space="0" w:color="auto"/>
          </w:divBdr>
        </w:div>
        <w:div w:id="385302090">
          <w:marLeft w:val="0"/>
          <w:marRight w:val="0"/>
          <w:marTop w:val="0"/>
          <w:marBottom w:val="0"/>
          <w:divBdr>
            <w:top w:val="none" w:sz="0" w:space="0" w:color="auto"/>
            <w:left w:val="none" w:sz="0" w:space="0" w:color="auto"/>
            <w:bottom w:val="none" w:sz="0" w:space="0" w:color="auto"/>
            <w:right w:val="none" w:sz="0" w:space="0" w:color="auto"/>
          </w:divBdr>
        </w:div>
        <w:div w:id="428163530">
          <w:marLeft w:val="0"/>
          <w:marRight w:val="0"/>
          <w:marTop w:val="0"/>
          <w:marBottom w:val="0"/>
          <w:divBdr>
            <w:top w:val="none" w:sz="0" w:space="0" w:color="auto"/>
            <w:left w:val="none" w:sz="0" w:space="0" w:color="auto"/>
            <w:bottom w:val="none" w:sz="0" w:space="0" w:color="auto"/>
            <w:right w:val="none" w:sz="0" w:space="0" w:color="auto"/>
          </w:divBdr>
        </w:div>
        <w:div w:id="455871806">
          <w:marLeft w:val="0"/>
          <w:marRight w:val="0"/>
          <w:marTop w:val="0"/>
          <w:marBottom w:val="0"/>
          <w:divBdr>
            <w:top w:val="none" w:sz="0" w:space="0" w:color="auto"/>
            <w:left w:val="none" w:sz="0" w:space="0" w:color="auto"/>
            <w:bottom w:val="none" w:sz="0" w:space="0" w:color="auto"/>
            <w:right w:val="none" w:sz="0" w:space="0" w:color="auto"/>
          </w:divBdr>
        </w:div>
        <w:div w:id="460265726">
          <w:marLeft w:val="0"/>
          <w:marRight w:val="0"/>
          <w:marTop w:val="0"/>
          <w:marBottom w:val="0"/>
          <w:divBdr>
            <w:top w:val="none" w:sz="0" w:space="0" w:color="auto"/>
            <w:left w:val="none" w:sz="0" w:space="0" w:color="auto"/>
            <w:bottom w:val="none" w:sz="0" w:space="0" w:color="auto"/>
            <w:right w:val="none" w:sz="0" w:space="0" w:color="auto"/>
          </w:divBdr>
        </w:div>
        <w:div w:id="486556513">
          <w:marLeft w:val="0"/>
          <w:marRight w:val="0"/>
          <w:marTop w:val="0"/>
          <w:marBottom w:val="0"/>
          <w:divBdr>
            <w:top w:val="none" w:sz="0" w:space="0" w:color="auto"/>
            <w:left w:val="none" w:sz="0" w:space="0" w:color="auto"/>
            <w:bottom w:val="none" w:sz="0" w:space="0" w:color="auto"/>
            <w:right w:val="none" w:sz="0" w:space="0" w:color="auto"/>
          </w:divBdr>
        </w:div>
        <w:div w:id="514654939">
          <w:marLeft w:val="0"/>
          <w:marRight w:val="0"/>
          <w:marTop w:val="0"/>
          <w:marBottom w:val="0"/>
          <w:divBdr>
            <w:top w:val="none" w:sz="0" w:space="0" w:color="auto"/>
            <w:left w:val="none" w:sz="0" w:space="0" w:color="auto"/>
            <w:bottom w:val="none" w:sz="0" w:space="0" w:color="auto"/>
            <w:right w:val="none" w:sz="0" w:space="0" w:color="auto"/>
          </w:divBdr>
        </w:div>
        <w:div w:id="521406188">
          <w:marLeft w:val="0"/>
          <w:marRight w:val="0"/>
          <w:marTop w:val="0"/>
          <w:marBottom w:val="0"/>
          <w:divBdr>
            <w:top w:val="none" w:sz="0" w:space="0" w:color="auto"/>
            <w:left w:val="none" w:sz="0" w:space="0" w:color="auto"/>
            <w:bottom w:val="none" w:sz="0" w:space="0" w:color="auto"/>
            <w:right w:val="none" w:sz="0" w:space="0" w:color="auto"/>
          </w:divBdr>
        </w:div>
        <w:div w:id="536358895">
          <w:marLeft w:val="0"/>
          <w:marRight w:val="0"/>
          <w:marTop w:val="0"/>
          <w:marBottom w:val="0"/>
          <w:divBdr>
            <w:top w:val="none" w:sz="0" w:space="0" w:color="auto"/>
            <w:left w:val="none" w:sz="0" w:space="0" w:color="auto"/>
            <w:bottom w:val="none" w:sz="0" w:space="0" w:color="auto"/>
            <w:right w:val="none" w:sz="0" w:space="0" w:color="auto"/>
          </w:divBdr>
        </w:div>
        <w:div w:id="575748136">
          <w:marLeft w:val="0"/>
          <w:marRight w:val="0"/>
          <w:marTop w:val="0"/>
          <w:marBottom w:val="0"/>
          <w:divBdr>
            <w:top w:val="none" w:sz="0" w:space="0" w:color="auto"/>
            <w:left w:val="none" w:sz="0" w:space="0" w:color="auto"/>
            <w:bottom w:val="none" w:sz="0" w:space="0" w:color="auto"/>
            <w:right w:val="none" w:sz="0" w:space="0" w:color="auto"/>
          </w:divBdr>
        </w:div>
        <w:div w:id="583415459">
          <w:marLeft w:val="0"/>
          <w:marRight w:val="0"/>
          <w:marTop w:val="0"/>
          <w:marBottom w:val="0"/>
          <w:divBdr>
            <w:top w:val="none" w:sz="0" w:space="0" w:color="auto"/>
            <w:left w:val="none" w:sz="0" w:space="0" w:color="auto"/>
            <w:bottom w:val="none" w:sz="0" w:space="0" w:color="auto"/>
            <w:right w:val="none" w:sz="0" w:space="0" w:color="auto"/>
          </w:divBdr>
        </w:div>
        <w:div w:id="588927551">
          <w:marLeft w:val="0"/>
          <w:marRight w:val="0"/>
          <w:marTop w:val="0"/>
          <w:marBottom w:val="0"/>
          <w:divBdr>
            <w:top w:val="none" w:sz="0" w:space="0" w:color="auto"/>
            <w:left w:val="none" w:sz="0" w:space="0" w:color="auto"/>
            <w:bottom w:val="none" w:sz="0" w:space="0" w:color="auto"/>
            <w:right w:val="none" w:sz="0" w:space="0" w:color="auto"/>
          </w:divBdr>
        </w:div>
        <w:div w:id="589587086">
          <w:marLeft w:val="0"/>
          <w:marRight w:val="0"/>
          <w:marTop w:val="0"/>
          <w:marBottom w:val="0"/>
          <w:divBdr>
            <w:top w:val="none" w:sz="0" w:space="0" w:color="auto"/>
            <w:left w:val="none" w:sz="0" w:space="0" w:color="auto"/>
            <w:bottom w:val="none" w:sz="0" w:space="0" w:color="auto"/>
            <w:right w:val="none" w:sz="0" w:space="0" w:color="auto"/>
          </w:divBdr>
        </w:div>
        <w:div w:id="606817974">
          <w:marLeft w:val="0"/>
          <w:marRight w:val="0"/>
          <w:marTop w:val="0"/>
          <w:marBottom w:val="0"/>
          <w:divBdr>
            <w:top w:val="none" w:sz="0" w:space="0" w:color="auto"/>
            <w:left w:val="none" w:sz="0" w:space="0" w:color="auto"/>
            <w:bottom w:val="none" w:sz="0" w:space="0" w:color="auto"/>
            <w:right w:val="none" w:sz="0" w:space="0" w:color="auto"/>
          </w:divBdr>
        </w:div>
        <w:div w:id="616838976">
          <w:marLeft w:val="0"/>
          <w:marRight w:val="0"/>
          <w:marTop w:val="0"/>
          <w:marBottom w:val="0"/>
          <w:divBdr>
            <w:top w:val="none" w:sz="0" w:space="0" w:color="auto"/>
            <w:left w:val="none" w:sz="0" w:space="0" w:color="auto"/>
            <w:bottom w:val="none" w:sz="0" w:space="0" w:color="auto"/>
            <w:right w:val="none" w:sz="0" w:space="0" w:color="auto"/>
          </w:divBdr>
        </w:div>
        <w:div w:id="626400468">
          <w:marLeft w:val="0"/>
          <w:marRight w:val="0"/>
          <w:marTop w:val="0"/>
          <w:marBottom w:val="0"/>
          <w:divBdr>
            <w:top w:val="none" w:sz="0" w:space="0" w:color="auto"/>
            <w:left w:val="none" w:sz="0" w:space="0" w:color="auto"/>
            <w:bottom w:val="none" w:sz="0" w:space="0" w:color="auto"/>
            <w:right w:val="none" w:sz="0" w:space="0" w:color="auto"/>
          </w:divBdr>
        </w:div>
        <w:div w:id="645932408">
          <w:marLeft w:val="0"/>
          <w:marRight w:val="0"/>
          <w:marTop w:val="0"/>
          <w:marBottom w:val="0"/>
          <w:divBdr>
            <w:top w:val="none" w:sz="0" w:space="0" w:color="auto"/>
            <w:left w:val="none" w:sz="0" w:space="0" w:color="auto"/>
            <w:bottom w:val="none" w:sz="0" w:space="0" w:color="auto"/>
            <w:right w:val="none" w:sz="0" w:space="0" w:color="auto"/>
          </w:divBdr>
        </w:div>
        <w:div w:id="651832495">
          <w:marLeft w:val="0"/>
          <w:marRight w:val="0"/>
          <w:marTop w:val="0"/>
          <w:marBottom w:val="0"/>
          <w:divBdr>
            <w:top w:val="none" w:sz="0" w:space="0" w:color="auto"/>
            <w:left w:val="none" w:sz="0" w:space="0" w:color="auto"/>
            <w:bottom w:val="none" w:sz="0" w:space="0" w:color="auto"/>
            <w:right w:val="none" w:sz="0" w:space="0" w:color="auto"/>
          </w:divBdr>
        </w:div>
        <w:div w:id="692263266">
          <w:marLeft w:val="0"/>
          <w:marRight w:val="0"/>
          <w:marTop w:val="0"/>
          <w:marBottom w:val="0"/>
          <w:divBdr>
            <w:top w:val="none" w:sz="0" w:space="0" w:color="auto"/>
            <w:left w:val="none" w:sz="0" w:space="0" w:color="auto"/>
            <w:bottom w:val="none" w:sz="0" w:space="0" w:color="auto"/>
            <w:right w:val="none" w:sz="0" w:space="0" w:color="auto"/>
          </w:divBdr>
        </w:div>
        <w:div w:id="704403414">
          <w:marLeft w:val="0"/>
          <w:marRight w:val="0"/>
          <w:marTop w:val="0"/>
          <w:marBottom w:val="0"/>
          <w:divBdr>
            <w:top w:val="none" w:sz="0" w:space="0" w:color="auto"/>
            <w:left w:val="none" w:sz="0" w:space="0" w:color="auto"/>
            <w:bottom w:val="none" w:sz="0" w:space="0" w:color="auto"/>
            <w:right w:val="none" w:sz="0" w:space="0" w:color="auto"/>
          </w:divBdr>
        </w:div>
        <w:div w:id="713039629">
          <w:marLeft w:val="0"/>
          <w:marRight w:val="0"/>
          <w:marTop w:val="0"/>
          <w:marBottom w:val="0"/>
          <w:divBdr>
            <w:top w:val="none" w:sz="0" w:space="0" w:color="auto"/>
            <w:left w:val="none" w:sz="0" w:space="0" w:color="auto"/>
            <w:bottom w:val="none" w:sz="0" w:space="0" w:color="auto"/>
            <w:right w:val="none" w:sz="0" w:space="0" w:color="auto"/>
          </w:divBdr>
        </w:div>
        <w:div w:id="744764369">
          <w:marLeft w:val="0"/>
          <w:marRight w:val="0"/>
          <w:marTop w:val="0"/>
          <w:marBottom w:val="0"/>
          <w:divBdr>
            <w:top w:val="none" w:sz="0" w:space="0" w:color="auto"/>
            <w:left w:val="none" w:sz="0" w:space="0" w:color="auto"/>
            <w:bottom w:val="none" w:sz="0" w:space="0" w:color="auto"/>
            <w:right w:val="none" w:sz="0" w:space="0" w:color="auto"/>
          </w:divBdr>
        </w:div>
        <w:div w:id="745497065">
          <w:marLeft w:val="0"/>
          <w:marRight w:val="0"/>
          <w:marTop w:val="0"/>
          <w:marBottom w:val="0"/>
          <w:divBdr>
            <w:top w:val="none" w:sz="0" w:space="0" w:color="auto"/>
            <w:left w:val="none" w:sz="0" w:space="0" w:color="auto"/>
            <w:bottom w:val="none" w:sz="0" w:space="0" w:color="auto"/>
            <w:right w:val="none" w:sz="0" w:space="0" w:color="auto"/>
          </w:divBdr>
        </w:div>
        <w:div w:id="748234304">
          <w:marLeft w:val="0"/>
          <w:marRight w:val="0"/>
          <w:marTop w:val="0"/>
          <w:marBottom w:val="0"/>
          <w:divBdr>
            <w:top w:val="none" w:sz="0" w:space="0" w:color="auto"/>
            <w:left w:val="none" w:sz="0" w:space="0" w:color="auto"/>
            <w:bottom w:val="none" w:sz="0" w:space="0" w:color="auto"/>
            <w:right w:val="none" w:sz="0" w:space="0" w:color="auto"/>
          </w:divBdr>
        </w:div>
        <w:div w:id="748429159">
          <w:marLeft w:val="0"/>
          <w:marRight w:val="0"/>
          <w:marTop w:val="0"/>
          <w:marBottom w:val="0"/>
          <w:divBdr>
            <w:top w:val="none" w:sz="0" w:space="0" w:color="auto"/>
            <w:left w:val="none" w:sz="0" w:space="0" w:color="auto"/>
            <w:bottom w:val="none" w:sz="0" w:space="0" w:color="auto"/>
            <w:right w:val="none" w:sz="0" w:space="0" w:color="auto"/>
          </w:divBdr>
        </w:div>
        <w:div w:id="749622295">
          <w:marLeft w:val="0"/>
          <w:marRight w:val="0"/>
          <w:marTop w:val="0"/>
          <w:marBottom w:val="0"/>
          <w:divBdr>
            <w:top w:val="none" w:sz="0" w:space="0" w:color="auto"/>
            <w:left w:val="none" w:sz="0" w:space="0" w:color="auto"/>
            <w:bottom w:val="none" w:sz="0" w:space="0" w:color="auto"/>
            <w:right w:val="none" w:sz="0" w:space="0" w:color="auto"/>
          </w:divBdr>
        </w:div>
        <w:div w:id="751656302">
          <w:marLeft w:val="0"/>
          <w:marRight w:val="0"/>
          <w:marTop w:val="0"/>
          <w:marBottom w:val="0"/>
          <w:divBdr>
            <w:top w:val="none" w:sz="0" w:space="0" w:color="auto"/>
            <w:left w:val="none" w:sz="0" w:space="0" w:color="auto"/>
            <w:bottom w:val="none" w:sz="0" w:space="0" w:color="auto"/>
            <w:right w:val="none" w:sz="0" w:space="0" w:color="auto"/>
          </w:divBdr>
        </w:div>
        <w:div w:id="756827114">
          <w:marLeft w:val="0"/>
          <w:marRight w:val="0"/>
          <w:marTop w:val="0"/>
          <w:marBottom w:val="0"/>
          <w:divBdr>
            <w:top w:val="none" w:sz="0" w:space="0" w:color="auto"/>
            <w:left w:val="none" w:sz="0" w:space="0" w:color="auto"/>
            <w:bottom w:val="none" w:sz="0" w:space="0" w:color="auto"/>
            <w:right w:val="none" w:sz="0" w:space="0" w:color="auto"/>
          </w:divBdr>
        </w:div>
        <w:div w:id="776019204">
          <w:marLeft w:val="0"/>
          <w:marRight w:val="0"/>
          <w:marTop w:val="0"/>
          <w:marBottom w:val="0"/>
          <w:divBdr>
            <w:top w:val="none" w:sz="0" w:space="0" w:color="auto"/>
            <w:left w:val="none" w:sz="0" w:space="0" w:color="auto"/>
            <w:bottom w:val="none" w:sz="0" w:space="0" w:color="auto"/>
            <w:right w:val="none" w:sz="0" w:space="0" w:color="auto"/>
          </w:divBdr>
        </w:div>
        <w:div w:id="792137700">
          <w:marLeft w:val="0"/>
          <w:marRight w:val="0"/>
          <w:marTop w:val="0"/>
          <w:marBottom w:val="0"/>
          <w:divBdr>
            <w:top w:val="none" w:sz="0" w:space="0" w:color="auto"/>
            <w:left w:val="none" w:sz="0" w:space="0" w:color="auto"/>
            <w:bottom w:val="none" w:sz="0" w:space="0" w:color="auto"/>
            <w:right w:val="none" w:sz="0" w:space="0" w:color="auto"/>
          </w:divBdr>
        </w:div>
        <w:div w:id="792408167">
          <w:marLeft w:val="0"/>
          <w:marRight w:val="0"/>
          <w:marTop w:val="0"/>
          <w:marBottom w:val="0"/>
          <w:divBdr>
            <w:top w:val="none" w:sz="0" w:space="0" w:color="auto"/>
            <w:left w:val="none" w:sz="0" w:space="0" w:color="auto"/>
            <w:bottom w:val="none" w:sz="0" w:space="0" w:color="auto"/>
            <w:right w:val="none" w:sz="0" w:space="0" w:color="auto"/>
          </w:divBdr>
        </w:div>
        <w:div w:id="812141973">
          <w:marLeft w:val="0"/>
          <w:marRight w:val="0"/>
          <w:marTop w:val="0"/>
          <w:marBottom w:val="0"/>
          <w:divBdr>
            <w:top w:val="none" w:sz="0" w:space="0" w:color="auto"/>
            <w:left w:val="none" w:sz="0" w:space="0" w:color="auto"/>
            <w:bottom w:val="none" w:sz="0" w:space="0" w:color="auto"/>
            <w:right w:val="none" w:sz="0" w:space="0" w:color="auto"/>
          </w:divBdr>
        </w:div>
        <w:div w:id="832725345">
          <w:marLeft w:val="0"/>
          <w:marRight w:val="0"/>
          <w:marTop w:val="0"/>
          <w:marBottom w:val="0"/>
          <w:divBdr>
            <w:top w:val="none" w:sz="0" w:space="0" w:color="auto"/>
            <w:left w:val="none" w:sz="0" w:space="0" w:color="auto"/>
            <w:bottom w:val="none" w:sz="0" w:space="0" w:color="auto"/>
            <w:right w:val="none" w:sz="0" w:space="0" w:color="auto"/>
          </w:divBdr>
        </w:div>
        <w:div w:id="848448086">
          <w:marLeft w:val="0"/>
          <w:marRight w:val="0"/>
          <w:marTop w:val="0"/>
          <w:marBottom w:val="0"/>
          <w:divBdr>
            <w:top w:val="none" w:sz="0" w:space="0" w:color="auto"/>
            <w:left w:val="none" w:sz="0" w:space="0" w:color="auto"/>
            <w:bottom w:val="none" w:sz="0" w:space="0" w:color="auto"/>
            <w:right w:val="none" w:sz="0" w:space="0" w:color="auto"/>
          </w:divBdr>
        </w:div>
        <w:div w:id="879441206">
          <w:marLeft w:val="0"/>
          <w:marRight w:val="0"/>
          <w:marTop w:val="0"/>
          <w:marBottom w:val="0"/>
          <w:divBdr>
            <w:top w:val="none" w:sz="0" w:space="0" w:color="auto"/>
            <w:left w:val="none" w:sz="0" w:space="0" w:color="auto"/>
            <w:bottom w:val="none" w:sz="0" w:space="0" w:color="auto"/>
            <w:right w:val="none" w:sz="0" w:space="0" w:color="auto"/>
          </w:divBdr>
        </w:div>
        <w:div w:id="886333346">
          <w:marLeft w:val="0"/>
          <w:marRight w:val="0"/>
          <w:marTop w:val="0"/>
          <w:marBottom w:val="0"/>
          <w:divBdr>
            <w:top w:val="none" w:sz="0" w:space="0" w:color="auto"/>
            <w:left w:val="none" w:sz="0" w:space="0" w:color="auto"/>
            <w:bottom w:val="none" w:sz="0" w:space="0" w:color="auto"/>
            <w:right w:val="none" w:sz="0" w:space="0" w:color="auto"/>
          </w:divBdr>
        </w:div>
        <w:div w:id="919217007">
          <w:marLeft w:val="0"/>
          <w:marRight w:val="0"/>
          <w:marTop w:val="0"/>
          <w:marBottom w:val="0"/>
          <w:divBdr>
            <w:top w:val="none" w:sz="0" w:space="0" w:color="auto"/>
            <w:left w:val="none" w:sz="0" w:space="0" w:color="auto"/>
            <w:bottom w:val="none" w:sz="0" w:space="0" w:color="auto"/>
            <w:right w:val="none" w:sz="0" w:space="0" w:color="auto"/>
          </w:divBdr>
        </w:div>
        <w:div w:id="930888737">
          <w:marLeft w:val="0"/>
          <w:marRight w:val="0"/>
          <w:marTop w:val="0"/>
          <w:marBottom w:val="0"/>
          <w:divBdr>
            <w:top w:val="none" w:sz="0" w:space="0" w:color="auto"/>
            <w:left w:val="none" w:sz="0" w:space="0" w:color="auto"/>
            <w:bottom w:val="none" w:sz="0" w:space="0" w:color="auto"/>
            <w:right w:val="none" w:sz="0" w:space="0" w:color="auto"/>
          </w:divBdr>
        </w:div>
        <w:div w:id="942614925">
          <w:marLeft w:val="0"/>
          <w:marRight w:val="0"/>
          <w:marTop w:val="0"/>
          <w:marBottom w:val="0"/>
          <w:divBdr>
            <w:top w:val="none" w:sz="0" w:space="0" w:color="auto"/>
            <w:left w:val="none" w:sz="0" w:space="0" w:color="auto"/>
            <w:bottom w:val="none" w:sz="0" w:space="0" w:color="auto"/>
            <w:right w:val="none" w:sz="0" w:space="0" w:color="auto"/>
          </w:divBdr>
        </w:div>
        <w:div w:id="960646566">
          <w:marLeft w:val="0"/>
          <w:marRight w:val="0"/>
          <w:marTop w:val="0"/>
          <w:marBottom w:val="0"/>
          <w:divBdr>
            <w:top w:val="none" w:sz="0" w:space="0" w:color="auto"/>
            <w:left w:val="none" w:sz="0" w:space="0" w:color="auto"/>
            <w:bottom w:val="none" w:sz="0" w:space="0" w:color="auto"/>
            <w:right w:val="none" w:sz="0" w:space="0" w:color="auto"/>
          </w:divBdr>
        </w:div>
        <w:div w:id="994453941">
          <w:marLeft w:val="0"/>
          <w:marRight w:val="0"/>
          <w:marTop w:val="0"/>
          <w:marBottom w:val="0"/>
          <w:divBdr>
            <w:top w:val="none" w:sz="0" w:space="0" w:color="auto"/>
            <w:left w:val="none" w:sz="0" w:space="0" w:color="auto"/>
            <w:bottom w:val="none" w:sz="0" w:space="0" w:color="auto"/>
            <w:right w:val="none" w:sz="0" w:space="0" w:color="auto"/>
          </w:divBdr>
        </w:div>
        <w:div w:id="1007709539">
          <w:marLeft w:val="0"/>
          <w:marRight w:val="0"/>
          <w:marTop w:val="0"/>
          <w:marBottom w:val="0"/>
          <w:divBdr>
            <w:top w:val="none" w:sz="0" w:space="0" w:color="auto"/>
            <w:left w:val="none" w:sz="0" w:space="0" w:color="auto"/>
            <w:bottom w:val="none" w:sz="0" w:space="0" w:color="auto"/>
            <w:right w:val="none" w:sz="0" w:space="0" w:color="auto"/>
          </w:divBdr>
        </w:div>
        <w:div w:id="1008602177">
          <w:marLeft w:val="0"/>
          <w:marRight w:val="0"/>
          <w:marTop w:val="0"/>
          <w:marBottom w:val="0"/>
          <w:divBdr>
            <w:top w:val="none" w:sz="0" w:space="0" w:color="auto"/>
            <w:left w:val="none" w:sz="0" w:space="0" w:color="auto"/>
            <w:bottom w:val="none" w:sz="0" w:space="0" w:color="auto"/>
            <w:right w:val="none" w:sz="0" w:space="0" w:color="auto"/>
          </w:divBdr>
        </w:div>
        <w:div w:id="1017347551">
          <w:marLeft w:val="0"/>
          <w:marRight w:val="0"/>
          <w:marTop w:val="0"/>
          <w:marBottom w:val="0"/>
          <w:divBdr>
            <w:top w:val="none" w:sz="0" w:space="0" w:color="auto"/>
            <w:left w:val="none" w:sz="0" w:space="0" w:color="auto"/>
            <w:bottom w:val="none" w:sz="0" w:space="0" w:color="auto"/>
            <w:right w:val="none" w:sz="0" w:space="0" w:color="auto"/>
          </w:divBdr>
        </w:div>
        <w:div w:id="1018046370">
          <w:marLeft w:val="0"/>
          <w:marRight w:val="0"/>
          <w:marTop w:val="0"/>
          <w:marBottom w:val="0"/>
          <w:divBdr>
            <w:top w:val="none" w:sz="0" w:space="0" w:color="auto"/>
            <w:left w:val="none" w:sz="0" w:space="0" w:color="auto"/>
            <w:bottom w:val="none" w:sz="0" w:space="0" w:color="auto"/>
            <w:right w:val="none" w:sz="0" w:space="0" w:color="auto"/>
          </w:divBdr>
        </w:div>
        <w:div w:id="1025012016">
          <w:marLeft w:val="0"/>
          <w:marRight w:val="0"/>
          <w:marTop w:val="0"/>
          <w:marBottom w:val="0"/>
          <w:divBdr>
            <w:top w:val="none" w:sz="0" w:space="0" w:color="auto"/>
            <w:left w:val="none" w:sz="0" w:space="0" w:color="auto"/>
            <w:bottom w:val="none" w:sz="0" w:space="0" w:color="auto"/>
            <w:right w:val="none" w:sz="0" w:space="0" w:color="auto"/>
          </w:divBdr>
        </w:div>
        <w:div w:id="1042560869">
          <w:marLeft w:val="0"/>
          <w:marRight w:val="0"/>
          <w:marTop w:val="0"/>
          <w:marBottom w:val="0"/>
          <w:divBdr>
            <w:top w:val="none" w:sz="0" w:space="0" w:color="auto"/>
            <w:left w:val="none" w:sz="0" w:space="0" w:color="auto"/>
            <w:bottom w:val="none" w:sz="0" w:space="0" w:color="auto"/>
            <w:right w:val="none" w:sz="0" w:space="0" w:color="auto"/>
          </w:divBdr>
        </w:div>
        <w:div w:id="1045056877">
          <w:marLeft w:val="0"/>
          <w:marRight w:val="0"/>
          <w:marTop w:val="0"/>
          <w:marBottom w:val="0"/>
          <w:divBdr>
            <w:top w:val="none" w:sz="0" w:space="0" w:color="auto"/>
            <w:left w:val="none" w:sz="0" w:space="0" w:color="auto"/>
            <w:bottom w:val="none" w:sz="0" w:space="0" w:color="auto"/>
            <w:right w:val="none" w:sz="0" w:space="0" w:color="auto"/>
          </w:divBdr>
        </w:div>
        <w:div w:id="1078526828">
          <w:marLeft w:val="0"/>
          <w:marRight w:val="0"/>
          <w:marTop w:val="0"/>
          <w:marBottom w:val="0"/>
          <w:divBdr>
            <w:top w:val="none" w:sz="0" w:space="0" w:color="auto"/>
            <w:left w:val="none" w:sz="0" w:space="0" w:color="auto"/>
            <w:bottom w:val="none" w:sz="0" w:space="0" w:color="auto"/>
            <w:right w:val="none" w:sz="0" w:space="0" w:color="auto"/>
          </w:divBdr>
        </w:div>
        <w:div w:id="1079640099">
          <w:marLeft w:val="0"/>
          <w:marRight w:val="0"/>
          <w:marTop w:val="0"/>
          <w:marBottom w:val="0"/>
          <w:divBdr>
            <w:top w:val="none" w:sz="0" w:space="0" w:color="auto"/>
            <w:left w:val="none" w:sz="0" w:space="0" w:color="auto"/>
            <w:bottom w:val="none" w:sz="0" w:space="0" w:color="auto"/>
            <w:right w:val="none" w:sz="0" w:space="0" w:color="auto"/>
          </w:divBdr>
        </w:div>
        <w:div w:id="1090467913">
          <w:marLeft w:val="0"/>
          <w:marRight w:val="0"/>
          <w:marTop w:val="0"/>
          <w:marBottom w:val="0"/>
          <w:divBdr>
            <w:top w:val="none" w:sz="0" w:space="0" w:color="auto"/>
            <w:left w:val="none" w:sz="0" w:space="0" w:color="auto"/>
            <w:bottom w:val="none" w:sz="0" w:space="0" w:color="auto"/>
            <w:right w:val="none" w:sz="0" w:space="0" w:color="auto"/>
          </w:divBdr>
        </w:div>
        <w:div w:id="1096286406">
          <w:marLeft w:val="0"/>
          <w:marRight w:val="0"/>
          <w:marTop w:val="0"/>
          <w:marBottom w:val="0"/>
          <w:divBdr>
            <w:top w:val="none" w:sz="0" w:space="0" w:color="auto"/>
            <w:left w:val="none" w:sz="0" w:space="0" w:color="auto"/>
            <w:bottom w:val="none" w:sz="0" w:space="0" w:color="auto"/>
            <w:right w:val="none" w:sz="0" w:space="0" w:color="auto"/>
          </w:divBdr>
        </w:div>
        <w:div w:id="1101800440">
          <w:marLeft w:val="0"/>
          <w:marRight w:val="0"/>
          <w:marTop w:val="0"/>
          <w:marBottom w:val="0"/>
          <w:divBdr>
            <w:top w:val="none" w:sz="0" w:space="0" w:color="auto"/>
            <w:left w:val="none" w:sz="0" w:space="0" w:color="auto"/>
            <w:bottom w:val="none" w:sz="0" w:space="0" w:color="auto"/>
            <w:right w:val="none" w:sz="0" w:space="0" w:color="auto"/>
          </w:divBdr>
        </w:div>
        <w:div w:id="1121995018">
          <w:marLeft w:val="0"/>
          <w:marRight w:val="0"/>
          <w:marTop w:val="0"/>
          <w:marBottom w:val="0"/>
          <w:divBdr>
            <w:top w:val="none" w:sz="0" w:space="0" w:color="auto"/>
            <w:left w:val="none" w:sz="0" w:space="0" w:color="auto"/>
            <w:bottom w:val="none" w:sz="0" w:space="0" w:color="auto"/>
            <w:right w:val="none" w:sz="0" w:space="0" w:color="auto"/>
          </w:divBdr>
        </w:div>
        <w:div w:id="1150487619">
          <w:marLeft w:val="0"/>
          <w:marRight w:val="0"/>
          <w:marTop w:val="0"/>
          <w:marBottom w:val="0"/>
          <w:divBdr>
            <w:top w:val="none" w:sz="0" w:space="0" w:color="auto"/>
            <w:left w:val="none" w:sz="0" w:space="0" w:color="auto"/>
            <w:bottom w:val="none" w:sz="0" w:space="0" w:color="auto"/>
            <w:right w:val="none" w:sz="0" w:space="0" w:color="auto"/>
          </w:divBdr>
        </w:div>
        <w:div w:id="1170757949">
          <w:marLeft w:val="0"/>
          <w:marRight w:val="0"/>
          <w:marTop w:val="0"/>
          <w:marBottom w:val="0"/>
          <w:divBdr>
            <w:top w:val="none" w:sz="0" w:space="0" w:color="auto"/>
            <w:left w:val="none" w:sz="0" w:space="0" w:color="auto"/>
            <w:bottom w:val="none" w:sz="0" w:space="0" w:color="auto"/>
            <w:right w:val="none" w:sz="0" w:space="0" w:color="auto"/>
          </w:divBdr>
        </w:div>
        <w:div w:id="1188909381">
          <w:marLeft w:val="0"/>
          <w:marRight w:val="0"/>
          <w:marTop w:val="0"/>
          <w:marBottom w:val="0"/>
          <w:divBdr>
            <w:top w:val="none" w:sz="0" w:space="0" w:color="auto"/>
            <w:left w:val="none" w:sz="0" w:space="0" w:color="auto"/>
            <w:bottom w:val="none" w:sz="0" w:space="0" w:color="auto"/>
            <w:right w:val="none" w:sz="0" w:space="0" w:color="auto"/>
          </w:divBdr>
        </w:div>
        <w:div w:id="1213230938">
          <w:marLeft w:val="0"/>
          <w:marRight w:val="0"/>
          <w:marTop w:val="0"/>
          <w:marBottom w:val="0"/>
          <w:divBdr>
            <w:top w:val="none" w:sz="0" w:space="0" w:color="auto"/>
            <w:left w:val="none" w:sz="0" w:space="0" w:color="auto"/>
            <w:bottom w:val="none" w:sz="0" w:space="0" w:color="auto"/>
            <w:right w:val="none" w:sz="0" w:space="0" w:color="auto"/>
          </w:divBdr>
        </w:div>
        <w:div w:id="1224488636">
          <w:marLeft w:val="0"/>
          <w:marRight w:val="0"/>
          <w:marTop w:val="0"/>
          <w:marBottom w:val="0"/>
          <w:divBdr>
            <w:top w:val="none" w:sz="0" w:space="0" w:color="auto"/>
            <w:left w:val="none" w:sz="0" w:space="0" w:color="auto"/>
            <w:bottom w:val="none" w:sz="0" w:space="0" w:color="auto"/>
            <w:right w:val="none" w:sz="0" w:space="0" w:color="auto"/>
          </w:divBdr>
        </w:div>
        <w:div w:id="1224950109">
          <w:marLeft w:val="0"/>
          <w:marRight w:val="0"/>
          <w:marTop w:val="0"/>
          <w:marBottom w:val="0"/>
          <w:divBdr>
            <w:top w:val="none" w:sz="0" w:space="0" w:color="auto"/>
            <w:left w:val="none" w:sz="0" w:space="0" w:color="auto"/>
            <w:bottom w:val="none" w:sz="0" w:space="0" w:color="auto"/>
            <w:right w:val="none" w:sz="0" w:space="0" w:color="auto"/>
          </w:divBdr>
        </w:div>
        <w:div w:id="1229536318">
          <w:marLeft w:val="0"/>
          <w:marRight w:val="0"/>
          <w:marTop w:val="0"/>
          <w:marBottom w:val="0"/>
          <w:divBdr>
            <w:top w:val="none" w:sz="0" w:space="0" w:color="auto"/>
            <w:left w:val="none" w:sz="0" w:space="0" w:color="auto"/>
            <w:bottom w:val="none" w:sz="0" w:space="0" w:color="auto"/>
            <w:right w:val="none" w:sz="0" w:space="0" w:color="auto"/>
          </w:divBdr>
        </w:div>
        <w:div w:id="1236168113">
          <w:marLeft w:val="0"/>
          <w:marRight w:val="0"/>
          <w:marTop w:val="0"/>
          <w:marBottom w:val="0"/>
          <w:divBdr>
            <w:top w:val="none" w:sz="0" w:space="0" w:color="auto"/>
            <w:left w:val="none" w:sz="0" w:space="0" w:color="auto"/>
            <w:bottom w:val="none" w:sz="0" w:space="0" w:color="auto"/>
            <w:right w:val="none" w:sz="0" w:space="0" w:color="auto"/>
          </w:divBdr>
        </w:div>
        <w:div w:id="1248033535">
          <w:marLeft w:val="0"/>
          <w:marRight w:val="0"/>
          <w:marTop w:val="0"/>
          <w:marBottom w:val="0"/>
          <w:divBdr>
            <w:top w:val="none" w:sz="0" w:space="0" w:color="auto"/>
            <w:left w:val="none" w:sz="0" w:space="0" w:color="auto"/>
            <w:bottom w:val="none" w:sz="0" w:space="0" w:color="auto"/>
            <w:right w:val="none" w:sz="0" w:space="0" w:color="auto"/>
          </w:divBdr>
        </w:div>
        <w:div w:id="1315988974">
          <w:marLeft w:val="0"/>
          <w:marRight w:val="0"/>
          <w:marTop w:val="0"/>
          <w:marBottom w:val="0"/>
          <w:divBdr>
            <w:top w:val="none" w:sz="0" w:space="0" w:color="auto"/>
            <w:left w:val="none" w:sz="0" w:space="0" w:color="auto"/>
            <w:bottom w:val="none" w:sz="0" w:space="0" w:color="auto"/>
            <w:right w:val="none" w:sz="0" w:space="0" w:color="auto"/>
          </w:divBdr>
        </w:div>
        <w:div w:id="1318650493">
          <w:marLeft w:val="0"/>
          <w:marRight w:val="0"/>
          <w:marTop w:val="0"/>
          <w:marBottom w:val="0"/>
          <w:divBdr>
            <w:top w:val="none" w:sz="0" w:space="0" w:color="auto"/>
            <w:left w:val="none" w:sz="0" w:space="0" w:color="auto"/>
            <w:bottom w:val="none" w:sz="0" w:space="0" w:color="auto"/>
            <w:right w:val="none" w:sz="0" w:space="0" w:color="auto"/>
          </w:divBdr>
        </w:div>
        <w:div w:id="1353460073">
          <w:marLeft w:val="0"/>
          <w:marRight w:val="0"/>
          <w:marTop w:val="0"/>
          <w:marBottom w:val="0"/>
          <w:divBdr>
            <w:top w:val="none" w:sz="0" w:space="0" w:color="auto"/>
            <w:left w:val="none" w:sz="0" w:space="0" w:color="auto"/>
            <w:bottom w:val="none" w:sz="0" w:space="0" w:color="auto"/>
            <w:right w:val="none" w:sz="0" w:space="0" w:color="auto"/>
          </w:divBdr>
        </w:div>
        <w:div w:id="1354190118">
          <w:marLeft w:val="0"/>
          <w:marRight w:val="0"/>
          <w:marTop w:val="0"/>
          <w:marBottom w:val="0"/>
          <w:divBdr>
            <w:top w:val="none" w:sz="0" w:space="0" w:color="auto"/>
            <w:left w:val="none" w:sz="0" w:space="0" w:color="auto"/>
            <w:bottom w:val="none" w:sz="0" w:space="0" w:color="auto"/>
            <w:right w:val="none" w:sz="0" w:space="0" w:color="auto"/>
          </w:divBdr>
        </w:div>
        <w:div w:id="1359353238">
          <w:marLeft w:val="0"/>
          <w:marRight w:val="0"/>
          <w:marTop w:val="0"/>
          <w:marBottom w:val="0"/>
          <w:divBdr>
            <w:top w:val="none" w:sz="0" w:space="0" w:color="auto"/>
            <w:left w:val="none" w:sz="0" w:space="0" w:color="auto"/>
            <w:bottom w:val="none" w:sz="0" w:space="0" w:color="auto"/>
            <w:right w:val="none" w:sz="0" w:space="0" w:color="auto"/>
          </w:divBdr>
        </w:div>
        <w:div w:id="1413241474">
          <w:marLeft w:val="0"/>
          <w:marRight w:val="0"/>
          <w:marTop w:val="0"/>
          <w:marBottom w:val="0"/>
          <w:divBdr>
            <w:top w:val="none" w:sz="0" w:space="0" w:color="auto"/>
            <w:left w:val="none" w:sz="0" w:space="0" w:color="auto"/>
            <w:bottom w:val="none" w:sz="0" w:space="0" w:color="auto"/>
            <w:right w:val="none" w:sz="0" w:space="0" w:color="auto"/>
          </w:divBdr>
        </w:div>
        <w:div w:id="1415665551">
          <w:marLeft w:val="0"/>
          <w:marRight w:val="0"/>
          <w:marTop w:val="0"/>
          <w:marBottom w:val="0"/>
          <w:divBdr>
            <w:top w:val="none" w:sz="0" w:space="0" w:color="auto"/>
            <w:left w:val="none" w:sz="0" w:space="0" w:color="auto"/>
            <w:bottom w:val="none" w:sz="0" w:space="0" w:color="auto"/>
            <w:right w:val="none" w:sz="0" w:space="0" w:color="auto"/>
          </w:divBdr>
        </w:div>
        <w:div w:id="1434132666">
          <w:marLeft w:val="0"/>
          <w:marRight w:val="0"/>
          <w:marTop w:val="0"/>
          <w:marBottom w:val="0"/>
          <w:divBdr>
            <w:top w:val="none" w:sz="0" w:space="0" w:color="auto"/>
            <w:left w:val="none" w:sz="0" w:space="0" w:color="auto"/>
            <w:bottom w:val="none" w:sz="0" w:space="0" w:color="auto"/>
            <w:right w:val="none" w:sz="0" w:space="0" w:color="auto"/>
          </w:divBdr>
        </w:div>
        <w:div w:id="1437168421">
          <w:marLeft w:val="0"/>
          <w:marRight w:val="0"/>
          <w:marTop w:val="0"/>
          <w:marBottom w:val="0"/>
          <w:divBdr>
            <w:top w:val="none" w:sz="0" w:space="0" w:color="auto"/>
            <w:left w:val="none" w:sz="0" w:space="0" w:color="auto"/>
            <w:bottom w:val="none" w:sz="0" w:space="0" w:color="auto"/>
            <w:right w:val="none" w:sz="0" w:space="0" w:color="auto"/>
          </w:divBdr>
        </w:div>
        <w:div w:id="1450930677">
          <w:marLeft w:val="0"/>
          <w:marRight w:val="0"/>
          <w:marTop w:val="0"/>
          <w:marBottom w:val="0"/>
          <w:divBdr>
            <w:top w:val="none" w:sz="0" w:space="0" w:color="auto"/>
            <w:left w:val="none" w:sz="0" w:space="0" w:color="auto"/>
            <w:bottom w:val="none" w:sz="0" w:space="0" w:color="auto"/>
            <w:right w:val="none" w:sz="0" w:space="0" w:color="auto"/>
          </w:divBdr>
        </w:div>
        <w:div w:id="1472360555">
          <w:marLeft w:val="0"/>
          <w:marRight w:val="0"/>
          <w:marTop w:val="0"/>
          <w:marBottom w:val="0"/>
          <w:divBdr>
            <w:top w:val="none" w:sz="0" w:space="0" w:color="auto"/>
            <w:left w:val="none" w:sz="0" w:space="0" w:color="auto"/>
            <w:bottom w:val="none" w:sz="0" w:space="0" w:color="auto"/>
            <w:right w:val="none" w:sz="0" w:space="0" w:color="auto"/>
          </w:divBdr>
        </w:div>
        <w:div w:id="1524131041">
          <w:marLeft w:val="0"/>
          <w:marRight w:val="0"/>
          <w:marTop w:val="0"/>
          <w:marBottom w:val="0"/>
          <w:divBdr>
            <w:top w:val="none" w:sz="0" w:space="0" w:color="auto"/>
            <w:left w:val="none" w:sz="0" w:space="0" w:color="auto"/>
            <w:bottom w:val="none" w:sz="0" w:space="0" w:color="auto"/>
            <w:right w:val="none" w:sz="0" w:space="0" w:color="auto"/>
          </w:divBdr>
        </w:div>
        <w:div w:id="1555040963">
          <w:marLeft w:val="0"/>
          <w:marRight w:val="0"/>
          <w:marTop w:val="0"/>
          <w:marBottom w:val="0"/>
          <w:divBdr>
            <w:top w:val="none" w:sz="0" w:space="0" w:color="auto"/>
            <w:left w:val="none" w:sz="0" w:space="0" w:color="auto"/>
            <w:bottom w:val="none" w:sz="0" w:space="0" w:color="auto"/>
            <w:right w:val="none" w:sz="0" w:space="0" w:color="auto"/>
          </w:divBdr>
        </w:div>
        <w:div w:id="1577125002">
          <w:marLeft w:val="0"/>
          <w:marRight w:val="0"/>
          <w:marTop w:val="0"/>
          <w:marBottom w:val="0"/>
          <w:divBdr>
            <w:top w:val="none" w:sz="0" w:space="0" w:color="auto"/>
            <w:left w:val="none" w:sz="0" w:space="0" w:color="auto"/>
            <w:bottom w:val="none" w:sz="0" w:space="0" w:color="auto"/>
            <w:right w:val="none" w:sz="0" w:space="0" w:color="auto"/>
          </w:divBdr>
        </w:div>
        <w:div w:id="1587422756">
          <w:marLeft w:val="0"/>
          <w:marRight w:val="0"/>
          <w:marTop w:val="0"/>
          <w:marBottom w:val="0"/>
          <w:divBdr>
            <w:top w:val="none" w:sz="0" w:space="0" w:color="auto"/>
            <w:left w:val="none" w:sz="0" w:space="0" w:color="auto"/>
            <w:bottom w:val="none" w:sz="0" w:space="0" w:color="auto"/>
            <w:right w:val="none" w:sz="0" w:space="0" w:color="auto"/>
          </w:divBdr>
        </w:div>
        <w:div w:id="1600722091">
          <w:marLeft w:val="0"/>
          <w:marRight w:val="0"/>
          <w:marTop w:val="0"/>
          <w:marBottom w:val="0"/>
          <w:divBdr>
            <w:top w:val="none" w:sz="0" w:space="0" w:color="auto"/>
            <w:left w:val="none" w:sz="0" w:space="0" w:color="auto"/>
            <w:bottom w:val="none" w:sz="0" w:space="0" w:color="auto"/>
            <w:right w:val="none" w:sz="0" w:space="0" w:color="auto"/>
          </w:divBdr>
        </w:div>
        <w:div w:id="1625114056">
          <w:marLeft w:val="0"/>
          <w:marRight w:val="0"/>
          <w:marTop w:val="0"/>
          <w:marBottom w:val="0"/>
          <w:divBdr>
            <w:top w:val="none" w:sz="0" w:space="0" w:color="auto"/>
            <w:left w:val="none" w:sz="0" w:space="0" w:color="auto"/>
            <w:bottom w:val="none" w:sz="0" w:space="0" w:color="auto"/>
            <w:right w:val="none" w:sz="0" w:space="0" w:color="auto"/>
          </w:divBdr>
        </w:div>
        <w:div w:id="1629580257">
          <w:marLeft w:val="0"/>
          <w:marRight w:val="0"/>
          <w:marTop w:val="0"/>
          <w:marBottom w:val="0"/>
          <w:divBdr>
            <w:top w:val="none" w:sz="0" w:space="0" w:color="auto"/>
            <w:left w:val="none" w:sz="0" w:space="0" w:color="auto"/>
            <w:bottom w:val="none" w:sz="0" w:space="0" w:color="auto"/>
            <w:right w:val="none" w:sz="0" w:space="0" w:color="auto"/>
          </w:divBdr>
        </w:div>
        <w:div w:id="1637878559">
          <w:marLeft w:val="0"/>
          <w:marRight w:val="0"/>
          <w:marTop w:val="0"/>
          <w:marBottom w:val="0"/>
          <w:divBdr>
            <w:top w:val="none" w:sz="0" w:space="0" w:color="auto"/>
            <w:left w:val="none" w:sz="0" w:space="0" w:color="auto"/>
            <w:bottom w:val="none" w:sz="0" w:space="0" w:color="auto"/>
            <w:right w:val="none" w:sz="0" w:space="0" w:color="auto"/>
          </w:divBdr>
        </w:div>
        <w:div w:id="1639141797">
          <w:marLeft w:val="0"/>
          <w:marRight w:val="0"/>
          <w:marTop w:val="0"/>
          <w:marBottom w:val="0"/>
          <w:divBdr>
            <w:top w:val="none" w:sz="0" w:space="0" w:color="auto"/>
            <w:left w:val="none" w:sz="0" w:space="0" w:color="auto"/>
            <w:bottom w:val="none" w:sz="0" w:space="0" w:color="auto"/>
            <w:right w:val="none" w:sz="0" w:space="0" w:color="auto"/>
          </w:divBdr>
        </w:div>
        <w:div w:id="1684478108">
          <w:marLeft w:val="0"/>
          <w:marRight w:val="0"/>
          <w:marTop w:val="0"/>
          <w:marBottom w:val="0"/>
          <w:divBdr>
            <w:top w:val="none" w:sz="0" w:space="0" w:color="auto"/>
            <w:left w:val="none" w:sz="0" w:space="0" w:color="auto"/>
            <w:bottom w:val="none" w:sz="0" w:space="0" w:color="auto"/>
            <w:right w:val="none" w:sz="0" w:space="0" w:color="auto"/>
          </w:divBdr>
        </w:div>
        <w:div w:id="1690838844">
          <w:marLeft w:val="0"/>
          <w:marRight w:val="0"/>
          <w:marTop w:val="0"/>
          <w:marBottom w:val="0"/>
          <w:divBdr>
            <w:top w:val="none" w:sz="0" w:space="0" w:color="auto"/>
            <w:left w:val="none" w:sz="0" w:space="0" w:color="auto"/>
            <w:bottom w:val="none" w:sz="0" w:space="0" w:color="auto"/>
            <w:right w:val="none" w:sz="0" w:space="0" w:color="auto"/>
          </w:divBdr>
        </w:div>
        <w:div w:id="1718970550">
          <w:marLeft w:val="0"/>
          <w:marRight w:val="0"/>
          <w:marTop w:val="0"/>
          <w:marBottom w:val="0"/>
          <w:divBdr>
            <w:top w:val="none" w:sz="0" w:space="0" w:color="auto"/>
            <w:left w:val="none" w:sz="0" w:space="0" w:color="auto"/>
            <w:bottom w:val="none" w:sz="0" w:space="0" w:color="auto"/>
            <w:right w:val="none" w:sz="0" w:space="0" w:color="auto"/>
          </w:divBdr>
        </w:div>
        <w:div w:id="1728609835">
          <w:marLeft w:val="0"/>
          <w:marRight w:val="0"/>
          <w:marTop w:val="0"/>
          <w:marBottom w:val="0"/>
          <w:divBdr>
            <w:top w:val="none" w:sz="0" w:space="0" w:color="auto"/>
            <w:left w:val="none" w:sz="0" w:space="0" w:color="auto"/>
            <w:bottom w:val="none" w:sz="0" w:space="0" w:color="auto"/>
            <w:right w:val="none" w:sz="0" w:space="0" w:color="auto"/>
          </w:divBdr>
        </w:div>
        <w:div w:id="1729570604">
          <w:marLeft w:val="0"/>
          <w:marRight w:val="0"/>
          <w:marTop w:val="0"/>
          <w:marBottom w:val="0"/>
          <w:divBdr>
            <w:top w:val="none" w:sz="0" w:space="0" w:color="auto"/>
            <w:left w:val="none" w:sz="0" w:space="0" w:color="auto"/>
            <w:bottom w:val="none" w:sz="0" w:space="0" w:color="auto"/>
            <w:right w:val="none" w:sz="0" w:space="0" w:color="auto"/>
          </w:divBdr>
        </w:div>
        <w:div w:id="1753428785">
          <w:marLeft w:val="0"/>
          <w:marRight w:val="0"/>
          <w:marTop w:val="0"/>
          <w:marBottom w:val="0"/>
          <w:divBdr>
            <w:top w:val="none" w:sz="0" w:space="0" w:color="auto"/>
            <w:left w:val="none" w:sz="0" w:space="0" w:color="auto"/>
            <w:bottom w:val="none" w:sz="0" w:space="0" w:color="auto"/>
            <w:right w:val="none" w:sz="0" w:space="0" w:color="auto"/>
          </w:divBdr>
        </w:div>
        <w:div w:id="1780953844">
          <w:marLeft w:val="0"/>
          <w:marRight w:val="0"/>
          <w:marTop w:val="0"/>
          <w:marBottom w:val="0"/>
          <w:divBdr>
            <w:top w:val="none" w:sz="0" w:space="0" w:color="auto"/>
            <w:left w:val="none" w:sz="0" w:space="0" w:color="auto"/>
            <w:bottom w:val="none" w:sz="0" w:space="0" w:color="auto"/>
            <w:right w:val="none" w:sz="0" w:space="0" w:color="auto"/>
          </w:divBdr>
        </w:div>
        <w:div w:id="1781605163">
          <w:marLeft w:val="0"/>
          <w:marRight w:val="0"/>
          <w:marTop w:val="0"/>
          <w:marBottom w:val="0"/>
          <w:divBdr>
            <w:top w:val="none" w:sz="0" w:space="0" w:color="auto"/>
            <w:left w:val="none" w:sz="0" w:space="0" w:color="auto"/>
            <w:bottom w:val="none" w:sz="0" w:space="0" w:color="auto"/>
            <w:right w:val="none" w:sz="0" w:space="0" w:color="auto"/>
          </w:divBdr>
        </w:div>
        <w:div w:id="1804811468">
          <w:marLeft w:val="0"/>
          <w:marRight w:val="0"/>
          <w:marTop w:val="0"/>
          <w:marBottom w:val="0"/>
          <w:divBdr>
            <w:top w:val="none" w:sz="0" w:space="0" w:color="auto"/>
            <w:left w:val="none" w:sz="0" w:space="0" w:color="auto"/>
            <w:bottom w:val="none" w:sz="0" w:space="0" w:color="auto"/>
            <w:right w:val="none" w:sz="0" w:space="0" w:color="auto"/>
          </w:divBdr>
        </w:div>
        <w:div w:id="1822577230">
          <w:marLeft w:val="0"/>
          <w:marRight w:val="0"/>
          <w:marTop w:val="0"/>
          <w:marBottom w:val="0"/>
          <w:divBdr>
            <w:top w:val="none" w:sz="0" w:space="0" w:color="auto"/>
            <w:left w:val="none" w:sz="0" w:space="0" w:color="auto"/>
            <w:bottom w:val="none" w:sz="0" w:space="0" w:color="auto"/>
            <w:right w:val="none" w:sz="0" w:space="0" w:color="auto"/>
          </w:divBdr>
        </w:div>
        <w:div w:id="1840726880">
          <w:marLeft w:val="0"/>
          <w:marRight w:val="0"/>
          <w:marTop w:val="0"/>
          <w:marBottom w:val="0"/>
          <w:divBdr>
            <w:top w:val="none" w:sz="0" w:space="0" w:color="auto"/>
            <w:left w:val="none" w:sz="0" w:space="0" w:color="auto"/>
            <w:bottom w:val="none" w:sz="0" w:space="0" w:color="auto"/>
            <w:right w:val="none" w:sz="0" w:space="0" w:color="auto"/>
          </w:divBdr>
        </w:div>
        <w:div w:id="1844659004">
          <w:marLeft w:val="0"/>
          <w:marRight w:val="0"/>
          <w:marTop w:val="0"/>
          <w:marBottom w:val="0"/>
          <w:divBdr>
            <w:top w:val="none" w:sz="0" w:space="0" w:color="auto"/>
            <w:left w:val="none" w:sz="0" w:space="0" w:color="auto"/>
            <w:bottom w:val="none" w:sz="0" w:space="0" w:color="auto"/>
            <w:right w:val="none" w:sz="0" w:space="0" w:color="auto"/>
          </w:divBdr>
        </w:div>
        <w:div w:id="1863275656">
          <w:marLeft w:val="0"/>
          <w:marRight w:val="0"/>
          <w:marTop w:val="0"/>
          <w:marBottom w:val="0"/>
          <w:divBdr>
            <w:top w:val="none" w:sz="0" w:space="0" w:color="auto"/>
            <w:left w:val="none" w:sz="0" w:space="0" w:color="auto"/>
            <w:bottom w:val="none" w:sz="0" w:space="0" w:color="auto"/>
            <w:right w:val="none" w:sz="0" w:space="0" w:color="auto"/>
          </w:divBdr>
        </w:div>
        <w:div w:id="1877889545">
          <w:marLeft w:val="0"/>
          <w:marRight w:val="0"/>
          <w:marTop w:val="0"/>
          <w:marBottom w:val="0"/>
          <w:divBdr>
            <w:top w:val="none" w:sz="0" w:space="0" w:color="auto"/>
            <w:left w:val="none" w:sz="0" w:space="0" w:color="auto"/>
            <w:bottom w:val="none" w:sz="0" w:space="0" w:color="auto"/>
            <w:right w:val="none" w:sz="0" w:space="0" w:color="auto"/>
          </w:divBdr>
        </w:div>
        <w:div w:id="1879006981">
          <w:marLeft w:val="0"/>
          <w:marRight w:val="0"/>
          <w:marTop w:val="0"/>
          <w:marBottom w:val="0"/>
          <w:divBdr>
            <w:top w:val="none" w:sz="0" w:space="0" w:color="auto"/>
            <w:left w:val="none" w:sz="0" w:space="0" w:color="auto"/>
            <w:bottom w:val="none" w:sz="0" w:space="0" w:color="auto"/>
            <w:right w:val="none" w:sz="0" w:space="0" w:color="auto"/>
          </w:divBdr>
        </w:div>
        <w:div w:id="1880430897">
          <w:marLeft w:val="0"/>
          <w:marRight w:val="0"/>
          <w:marTop w:val="0"/>
          <w:marBottom w:val="0"/>
          <w:divBdr>
            <w:top w:val="none" w:sz="0" w:space="0" w:color="auto"/>
            <w:left w:val="none" w:sz="0" w:space="0" w:color="auto"/>
            <w:bottom w:val="none" w:sz="0" w:space="0" w:color="auto"/>
            <w:right w:val="none" w:sz="0" w:space="0" w:color="auto"/>
          </w:divBdr>
        </w:div>
        <w:div w:id="1883864180">
          <w:marLeft w:val="0"/>
          <w:marRight w:val="0"/>
          <w:marTop w:val="0"/>
          <w:marBottom w:val="0"/>
          <w:divBdr>
            <w:top w:val="none" w:sz="0" w:space="0" w:color="auto"/>
            <w:left w:val="none" w:sz="0" w:space="0" w:color="auto"/>
            <w:bottom w:val="none" w:sz="0" w:space="0" w:color="auto"/>
            <w:right w:val="none" w:sz="0" w:space="0" w:color="auto"/>
          </w:divBdr>
        </w:div>
        <w:div w:id="1893345526">
          <w:marLeft w:val="0"/>
          <w:marRight w:val="0"/>
          <w:marTop w:val="0"/>
          <w:marBottom w:val="0"/>
          <w:divBdr>
            <w:top w:val="none" w:sz="0" w:space="0" w:color="auto"/>
            <w:left w:val="none" w:sz="0" w:space="0" w:color="auto"/>
            <w:bottom w:val="none" w:sz="0" w:space="0" w:color="auto"/>
            <w:right w:val="none" w:sz="0" w:space="0" w:color="auto"/>
          </w:divBdr>
        </w:div>
        <w:div w:id="1893618588">
          <w:marLeft w:val="0"/>
          <w:marRight w:val="0"/>
          <w:marTop w:val="0"/>
          <w:marBottom w:val="0"/>
          <w:divBdr>
            <w:top w:val="none" w:sz="0" w:space="0" w:color="auto"/>
            <w:left w:val="none" w:sz="0" w:space="0" w:color="auto"/>
            <w:bottom w:val="none" w:sz="0" w:space="0" w:color="auto"/>
            <w:right w:val="none" w:sz="0" w:space="0" w:color="auto"/>
          </w:divBdr>
        </w:div>
        <w:div w:id="1898929881">
          <w:marLeft w:val="0"/>
          <w:marRight w:val="0"/>
          <w:marTop w:val="0"/>
          <w:marBottom w:val="0"/>
          <w:divBdr>
            <w:top w:val="none" w:sz="0" w:space="0" w:color="auto"/>
            <w:left w:val="none" w:sz="0" w:space="0" w:color="auto"/>
            <w:bottom w:val="none" w:sz="0" w:space="0" w:color="auto"/>
            <w:right w:val="none" w:sz="0" w:space="0" w:color="auto"/>
          </w:divBdr>
        </w:div>
        <w:div w:id="1900627587">
          <w:marLeft w:val="0"/>
          <w:marRight w:val="0"/>
          <w:marTop w:val="0"/>
          <w:marBottom w:val="0"/>
          <w:divBdr>
            <w:top w:val="none" w:sz="0" w:space="0" w:color="auto"/>
            <w:left w:val="none" w:sz="0" w:space="0" w:color="auto"/>
            <w:bottom w:val="none" w:sz="0" w:space="0" w:color="auto"/>
            <w:right w:val="none" w:sz="0" w:space="0" w:color="auto"/>
          </w:divBdr>
        </w:div>
        <w:div w:id="1903559814">
          <w:marLeft w:val="0"/>
          <w:marRight w:val="0"/>
          <w:marTop w:val="0"/>
          <w:marBottom w:val="0"/>
          <w:divBdr>
            <w:top w:val="none" w:sz="0" w:space="0" w:color="auto"/>
            <w:left w:val="none" w:sz="0" w:space="0" w:color="auto"/>
            <w:bottom w:val="none" w:sz="0" w:space="0" w:color="auto"/>
            <w:right w:val="none" w:sz="0" w:space="0" w:color="auto"/>
          </w:divBdr>
        </w:div>
        <w:div w:id="1915893705">
          <w:marLeft w:val="0"/>
          <w:marRight w:val="0"/>
          <w:marTop w:val="0"/>
          <w:marBottom w:val="0"/>
          <w:divBdr>
            <w:top w:val="none" w:sz="0" w:space="0" w:color="auto"/>
            <w:left w:val="none" w:sz="0" w:space="0" w:color="auto"/>
            <w:bottom w:val="none" w:sz="0" w:space="0" w:color="auto"/>
            <w:right w:val="none" w:sz="0" w:space="0" w:color="auto"/>
          </w:divBdr>
        </w:div>
        <w:div w:id="1916622868">
          <w:marLeft w:val="0"/>
          <w:marRight w:val="0"/>
          <w:marTop w:val="0"/>
          <w:marBottom w:val="0"/>
          <w:divBdr>
            <w:top w:val="none" w:sz="0" w:space="0" w:color="auto"/>
            <w:left w:val="none" w:sz="0" w:space="0" w:color="auto"/>
            <w:bottom w:val="none" w:sz="0" w:space="0" w:color="auto"/>
            <w:right w:val="none" w:sz="0" w:space="0" w:color="auto"/>
          </w:divBdr>
        </w:div>
        <w:div w:id="1923759019">
          <w:marLeft w:val="0"/>
          <w:marRight w:val="0"/>
          <w:marTop w:val="0"/>
          <w:marBottom w:val="0"/>
          <w:divBdr>
            <w:top w:val="none" w:sz="0" w:space="0" w:color="auto"/>
            <w:left w:val="none" w:sz="0" w:space="0" w:color="auto"/>
            <w:bottom w:val="none" w:sz="0" w:space="0" w:color="auto"/>
            <w:right w:val="none" w:sz="0" w:space="0" w:color="auto"/>
          </w:divBdr>
        </w:div>
        <w:div w:id="1931502594">
          <w:marLeft w:val="0"/>
          <w:marRight w:val="0"/>
          <w:marTop w:val="0"/>
          <w:marBottom w:val="0"/>
          <w:divBdr>
            <w:top w:val="none" w:sz="0" w:space="0" w:color="auto"/>
            <w:left w:val="none" w:sz="0" w:space="0" w:color="auto"/>
            <w:bottom w:val="none" w:sz="0" w:space="0" w:color="auto"/>
            <w:right w:val="none" w:sz="0" w:space="0" w:color="auto"/>
          </w:divBdr>
        </w:div>
        <w:div w:id="1952935770">
          <w:marLeft w:val="0"/>
          <w:marRight w:val="0"/>
          <w:marTop w:val="0"/>
          <w:marBottom w:val="0"/>
          <w:divBdr>
            <w:top w:val="none" w:sz="0" w:space="0" w:color="auto"/>
            <w:left w:val="none" w:sz="0" w:space="0" w:color="auto"/>
            <w:bottom w:val="none" w:sz="0" w:space="0" w:color="auto"/>
            <w:right w:val="none" w:sz="0" w:space="0" w:color="auto"/>
          </w:divBdr>
        </w:div>
        <w:div w:id="1960530902">
          <w:marLeft w:val="0"/>
          <w:marRight w:val="0"/>
          <w:marTop w:val="0"/>
          <w:marBottom w:val="0"/>
          <w:divBdr>
            <w:top w:val="none" w:sz="0" w:space="0" w:color="auto"/>
            <w:left w:val="none" w:sz="0" w:space="0" w:color="auto"/>
            <w:bottom w:val="none" w:sz="0" w:space="0" w:color="auto"/>
            <w:right w:val="none" w:sz="0" w:space="0" w:color="auto"/>
          </w:divBdr>
        </w:div>
        <w:div w:id="1963421675">
          <w:marLeft w:val="0"/>
          <w:marRight w:val="0"/>
          <w:marTop w:val="0"/>
          <w:marBottom w:val="0"/>
          <w:divBdr>
            <w:top w:val="none" w:sz="0" w:space="0" w:color="auto"/>
            <w:left w:val="none" w:sz="0" w:space="0" w:color="auto"/>
            <w:bottom w:val="none" w:sz="0" w:space="0" w:color="auto"/>
            <w:right w:val="none" w:sz="0" w:space="0" w:color="auto"/>
          </w:divBdr>
        </w:div>
        <w:div w:id="1973510634">
          <w:marLeft w:val="0"/>
          <w:marRight w:val="0"/>
          <w:marTop w:val="0"/>
          <w:marBottom w:val="0"/>
          <w:divBdr>
            <w:top w:val="none" w:sz="0" w:space="0" w:color="auto"/>
            <w:left w:val="none" w:sz="0" w:space="0" w:color="auto"/>
            <w:bottom w:val="none" w:sz="0" w:space="0" w:color="auto"/>
            <w:right w:val="none" w:sz="0" w:space="0" w:color="auto"/>
          </w:divBdr>
        </w:div>
        <w:div w:id="1989893435">
          <w:marLeft w:val="0"/>
          <w:marRight w:val="0"/>
          <w:marTop w:val="0"/>
          <w:marBottom w:val="0"/>
          <w:divBdr>
            <w:top w:val="none" w:sz="0" w:space="0" w:color="auto"/>
            <w:left w:val="none" w:sz="0" w:space="0" w:color="auto"/>
            <w:bottom w:val="none" w:sz="0" w:space="0" w:color="auto"/>
            <w:right w:val="none" w:sz="0" w:space="0" w:color="auto"/>
          </w:divBdr>
        </w:div>
        <w:div w:id="1995599966">
          <w:marLeft w:val="0"/>
          <w:marRight w:val="0"/>
          <w:marTop w:val="0"/>
          <w:marBottom w:val="0"/>
          <w:divBdr>
            <w:top w:val="none" w:sz="0" w:space="0" w:color="auto"/>
            <w:left w:val="none" w:sz="0" w:space="0" w:color="auto"/>
            <w:bottom w:val="none" w:sz="0" w:space="0" w:color="auto"/>
            <w:right w:val="none" w:sz="0" w:space="0" w:color="auto"/>
          </w:divBdr>
        </w:div>
        <w:div w:id="2021465198">
          <w:marLeft w:val="0"/>
          <w:marRight w:val="0"/>
          <w:marTop w:val="0"/>
          <w:marBottom w:val="0"/>
          <w:divBdr>
            <w:top w:val="none" w:sz="0" w:space="0" w:color="auto"/>
            <w:left w:val="none" w:sz="0" w:space="0" w:color="auto"/>
            <w:bottom w:val="none" w:sz="0" w:space="0" w:color="auto"/>
            <w:right w:val="none" w:sz="0" w:space="0" w:color="auto"/>
          </w:divBdr>
        </w:div>
        <w:div w:id="2023822301">
          <w:marLeft w:val="0"/>
          <w:marRight w:val="0"/>
          <w:marTop w:val="0"/>
          <w:marBottom w:val="0"/>
          <w:divBdr>
            <w:top w:val="none" w:sz="0" w:space="0" w:color="auto"/>
            <w:left w:val="none" w:sz="0" w:space="0" w:color="auto"/>
            <w:bottom w:val="none" w:sz="0" w:space="0" w:color="auto"/>
            <w:right w:val="none" w:sz="0" w:space="0" w:color="auto"/>
          </w:divBdr>
        </w:div>
        <w:div w:id="2049186835">
          <w:marLeft w:val="0"/>
          <w:marRight w:val="0"/>
          <w:marTop w:val="0"/>
          <w:marBottom w:val="0"/>
          <w:divBdr>
            <w:top w:val="none" w:sz="0" w:space="0" w:color="auto"/>
            <w:left w:val="none" w:sz="0" w:space="0" w:color="auto"/>
            <w:bottom w:val="none" w:sz="0" w:space="0" w:color="auto"/>
            <w:right w:val="none" w:sz="0" w:space="0" w:color="auto"/>
          </w:divBdr>
        </w:div>
        <w:div w:id="2056925388">
          <w:marLeft w:val="0"/>
          <w:marRight w:val="0"/>
          <w:marTop w:val="0"/>
          <w:marBottom w:val="0"/>
          <w:divBdr>
            <w:top w:val="none" w:sz="0" w:space="0" w:color="auto"/>
            <w:left w:val="none" w:sz="0" w:space="0" w:color="auto"/>
            <w:bottom w:val="none" w:sz="0" w:space="0" w:color="auto"/>
            <w:right w:val="none" w:sz="0" w:space="0" w:color="auto"/>
          </w:divBdr>
        </w:div>
        <w:div w:id="2100369708">
          <w:marLeft w:val="0"/>
          <w:marRight w:val="0"/>
          <w:marTop w:val="0"/>
          <w:marBottom w:val="0"/>
          <w:divBdr>
            <w:top w:val="none" w:sz="0" w:space="0" w:color="auto"/>
            <w:left w:val="none" w:sz="0" w:space="0" w:color="auto"/>
            <w:bottom w:val="none" w:sz="0" w:space="0" w:color="auto"/>
            <w:right w:val="none" w:sz="0" w:space="0" w:color="auto"/>
          </w:divBdr>
        </w:div>
        <w:div w:id="2116099421">
          <w:marLeft w:val="0"/>
          <w:marRight w:val="0"/>
          <w:marTop w:val="0"/>
          <w:marBottom w:val="0"/>
          <w:divBdr>
            <w:top w:val="none" w:sz="0" w:space="0" w:color="auto"/>
            <w:left w:val="none" w:sz="0" w:space="0" w:color="auto"/>
            <w:bottom w:val="none" w:sz="0" w:space="0" w:color="auto"/>
            <w:right w:val="none" w:sz="0" w:space="0" w:color="auto"/>
          </w:divBdr>
        </w:div>
      </w:divsChild>
    </w:div>
    <w:div w:id="1890411576">
      <w:bodyDiv w:val="1"/>
      <w:marLeft w:val="0"/>
      <w:marRight w:val="0"/>
      <w:marTop w:val="0"/>
      <w:marBottom w:val="0"/>
      <w:divBdr>
        <w:top w:val="none" w:sz="0" w:space="0" w:color="auto"/>
        <w:left w:val="none" w:sz="0" w:space="0" w:color="auto"/>
        <w:bottom w:val="none" w:sz="0" w:space="0" w:color="auto"/>
        <w:right w:val="none" w:sz="0" w:space="0" w:color="auto"/>
      </w:divBdr>
    </w:div>
    <w:div w:id="1922906179">
      <w:bodyDiv w:val="1"/>
      <w:marLeft w:val="0"/>
      <w:marRight w:val="0"/>
      <w:marTop w:val="0"/>
      <w:marBottom w:val="0"/>
      <w:divBdr>
        <w:top w:val="none" w:sz="0" w:space="0" w:color="auto"/>
        <w:left w:val="none" w:sz="0" w:space="0" w:color="auto"/>
        <w:bottom w:val="none" w:sz="0" w:space="0" w:color="auto"/>
        <w:right w:val="none" w:sz="0" w:space="0" w:color="auto"/>
      </w:divBdr>
    </w:div>
    <w:div w:id="1978678190">
      <w:bodyDiv w:val="1"/>
      <w:marLeft w:val="0"/>
      <w:marRight w:val="0"/>
      <w:marTop w:val="0"/>
      <w:marBottom w:val="0"/>
      <w:divBdr>
        <w:top w:val="none" w:sz="0" w:space="0" w:color="auto"/>
        <w:left w:val="none" w:sz="0" w:space="0" w:color="auto"/>
        <w:bottom w:val="none" w:sz="0" w:space="0" w:color="auto"/>
        <w:right w:val="none" w:sz="0" w:space="0" w:color="auto"/>
      </w:divBdr>
      <w:divsChild>
        <w:div w:id="888539447">
          <w:marLeft w:val="547"/>
          <w:marRight w:val="0"/>
          <w:marTop w:val="91"/>
          <w:marBottom w:val="0"/>
          <w:divBdr>
            <w:top w:val="none" w:sz="0" w:space="0" w:color="auto"/>
            <w:left w:val="none" w:sz="0" w:space="0" w:color="auto"/>
            <w:bottom w:val="none" w:sz="0" w:space="0" w:color="auto"/>
            <w:right w:val="none" w:sz="0" w:space="0" w:color="auto"/>
          </w:divBdr>
        </w:div>
        <w:div w:id="1643582041">
          <w:marLeft w:val="547"/>
          <w:marRight w:val="0"/>
          <w:marTop w:val="91"/>
          <w:marBottom w:val="0"/>
          <w:divBdr>
            <w:top w:val="none" w:sz="0" w:space="0" w:color="auto"/>
            <w:left w:val="none" w:sz="0" w:space="0" w:color="auto"/>
            <w:bottom w:val="none" w:sz="0" w:space="0" w:color="auto"/>
            <w:right w:val="none" w:sz="0" w:space="0" w:color="auto"/>
          </w:divBdr>
        </w:div>
      </w:divsChild>
    </w:div>
    <w:div w:id="1992513168">
      <w:bodyDiv w:val="1"/>
      <w:marLeft w:val="0"/>
      <w:marRight w:val="0"/>
      <w:marTop w:val="0"/>
      <w:marBottom w:val="0"/>
      <w:divBdr>
        <w:top w:val="none" w:sz="0" w:space="0" w:color="auto"/>
        <w:left w:val="none" w:sz="0" w:space="0" w:color="auto"/>
        <w:bottom w:val="none" w:sz="0" w:space="0" w:color="auto"/>
        <w:right w:val="none" w:sz="0" w:space="0" w:color="auto"/>
      </w:divBdr>
      <w:divsChild>
        <w:div w:id="1864829145">
          <w:marLeft w:val="0"/>
          <w:marRight w:val="0"/>
          <w:marTop w:val="0"/>
          <w:marBottom w:val="0"/>
          <w:divBdr>
            <w:top w:val="none" w:sz="0" w:space="0" w:color="auto"/>
            <w:left w:val="none" w:sz="0" w:space="0" w:color="auto"/>
            <w:bottom w:val="none" w:sz="0" w:space="0" w:color="auto"/>
            <w:right w:val="none" w:sz="0" w:space="0" w:color="auto"/>
          </w:divBdr>
          <w:divsChild>
            <w:div w:id="333581145">
              <w:marLeft w:val="0"/>
              <w:marRight w:val="0"/>
              <w:marTop w:val="0"/>
              <w:marBottom w:val="0"/>
              <w:divBdr>
                <w:top w:val="none" w:sz="0" w:space="0" w:color="auto"/>
                <w:left w:val="none" w:sz="0" w:space="0" w:color="auto"/>
                <w:bottom w:val="none" w:sz="0" w:space="0" w:color="auto"/>
                <w:right w:val="none" w:sz="0" w:space="0" w:color="auto"/>
              </w:divBdr>
              <w:divsChild>
                <w:div w:id="96025544">
                  <w:marLeft w:val="0"/>
                  <w:marRight w:val="0"/>
                  <w:marTop w:val="0"/>
                  <w:marBottom w:val="0"/>
                  <w:divBdr>
                    <w:top w:val="none" w:sz="0" w:space="0" w:color="auto"/>
                    <w:left w:val="none" w:sz="0" w:space="0" w:color="auto"/>
                    <w:bottom w:val="none" w:sz="0" w:space="0" w:color="auto"/>
                    <w:right w:val="none" w:sz="0" w:space="0" w:color="auto"/>
                  </w:divBdr>
                  <w:divsChild>
                    <w:div w:id="16774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13111">
          <w:marLeft w:val="0"/>
          <w:marRight w:val="0"/>
          <w:marTop w:val="0"/>
          <w:marBottom w:val="0"/>
          <w:divBdr>
            <w:top w:val="none" w:sz="0" w:space="0" w:color="auto"/>
            <w:left w:val="none" w:sz="0" w:space="0" w:color="auto"/>
            <w:bottom w:val="none" w:sz="0" w:space="0" w:color="auto"/>
            <w:right w:val="none" w:sz="0" w:space="0" w:color="auto"/>
          </w:divBdr>
          <w:divsChild>
            <w:div w:id="361056801">
              <w:marLeft w:val="0"/>
              <w:marRight w:val="0"/>
              <w:marTop w:val="0"/>
              <w:marBottom w:val="0"/>
              <w:divBdr>
                <w:top w:val="none" w:sz="0" w:space="0" w:color="auto"/>
                <w:left w:val="none" w:sz="0" w:space="0" w:color="auto"/>
                <w:bottom w:val="none" w:sz="0" w:space="0" w:color="auto"/>
                <w:right w:val="none" w:sz="0" w:space="0" w:color="auto"/>
              </w:divBdr>
              <w:divsChild>
                <w:div w:id="1701198739">
                  <w:marLeft w:val="0"/>
                  <w:marRight w:val="0"/>
                  <w:marTop w:val="0"/>
                  <w:marBottom w:val="0"/>
                  <w:divBdr>
                    <w:top w:val="none" w:sz="0" w:space="0" w:color="auto"/>
                    <w:left w:val="none" w:sz="0" w:space="0" w:color="auto"/>
                    <w:bottom w:val="none" w:sz="0" w:space="0" w:color="auto"/>
                    <w:right w:val="none" w:sz="0" w:space="0" w:color="auto"/>
                  </w:divBdr>
                  <w:divsChild>
                    <w:div w:id="67325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19737">
      <w:bodyDiv w:val="1"/>
      <w:marLeft w:val="0"/>
      <w:marRight w:val="0"/>
      <w:marTop w:val="0"/>
      <w:marBottom w:val="0"/>
      <w:divBdr>
        <w:top w:val="none" w:sz="0" w:space="0" w:color="auto"/>
        <w:left w:val="none" w:sz="0" w:space="0" w:color="auto"/>
        <w:bottom w:val="none" w:sz="0" w:space="0" w:color="auto"/>
        <w:right w:val="none" w:sz="0" w:space="0" w:color="auto"/>
      </w:divBdr>
    </w:div>
    <w:div w:id="2077313361">
      <w:bodyDiv w:val="1"/>
      <w:marLeft w:val="0"/>
      <w:marRight w:val="0"/>
      <w:marTop w:val="0"/>
      <w:marBottom w:val="0"/>
      <w:divBdr>
        <w:top w:val="none" w:sz="0" w:space="0" w:color="auto"/>
        <w:left w:val="none" w:sz="0" w:space="0" w:color="auto"/>
        <w:bottom w:val="none" w:sz="0" w:space="0" w:color="auto"/>
        <w:right w:val="none" w:sz="0" w:space="0" w:color="auto"/>
      </w:divBdr>
      <w:divsChild>
        <w:div w:id="849485142">
          <w:marLeft w:val="547"/>
          <w:marRight w:val="0"/>
          <w:marTop w:val="96"/>
          <w:marBottom w:val="0"/>
          <w:divBdr>
            <w:top w:val="none" w:sz="0" w:space="0" w:color="auto"/>
            <w:left w:val="none" w:sz="0" w:space="0" w:color="auto"/>
            <w:bottom w:val="none" w:sz="0" w:space="0" w:color="auto"/>
            <w:right w:val="none" w:sz="0" w:space="0" w:color="auto"/>
          </w:divBdr>
        </w:div>
        <w:div w:id="930772678">
          <w:marLeft w:val="547"/>
          <w:marRight w:val="0"/>
          <w:marTop w:val="96"/>
          <w:marBottom w:val="0"/>
          <w:divBdr>
            <w:top w:val="none" w:sz="0" w:space="0" w:color="auto"/>
            <w:left w:val="none" w:sz="0" w:space="0" w:color="auto"/>
            <w:bottom w:val="none" w:sz="0" w:space="0" w:color="auto"/>
            <w:right w:val="none" w:sz="0" w:space="0" w:color="auto"/>
          </w:divBdr>
        </w:div>
      </w:divsChild>
    </w:div>
    <w:div w:id="2087024881">
      <w:bodyDiv w:val="1"/>
      <w:marLeft w:val="0"/>
      <w:marRight w:val="0"/>
      <w:marTop w:val="0"/>
      <w:marBottom w:val="0"/>
      <w:divBdr>
        <w:top w:val="none" w:sz="0" w:space="0" w:color="auto"/>
        <w:left w:val="none" w:sz="0" w:space="0" w:color="auto"/>
        <w:bottom w:val="none" w:sz="0" w:space="0" w:color="auto"/>
        <w:right w:val="none" w:sz="0" w:space="0" w:color="auto"/>
      </w:divBdr>
      <w:divsChild>
        <w:div w:id="1730415954">
          <w:marLeft w:val="547"/>
          <w:marRight w:val="0"/>
          <w:marTop w:val="96"/>
          <w:marBottom w:val="0"/>
          <w:divBdr>
            <w:top w:val="none" w:sz="0" w:space="0" w:color="auto"/>
            <w:left w:val="none" w:sz="0" w:space="0" w:color="auto"/>
            <w:bottom w:val="none" w:sz="0" w:space="0" w:color="auto"/>
            <w:right w:val="none" w:sz="0" w:space="0" w:color="auto"/>
          </w:divBdr>
        </w:div>
      </w:divsChild>
    </w:div>
    <w:div w:id="2100443507">
      <w:bodyDiv w:val="1"/>
      <w:marLeft w:val="0"/>
      <w:marRight w:val="0"/>
      <w:marTop w:val="0"/>
      <w:marBottom w:val="0"/>
      <w:divBdr>
        <w:top w:val="none" w:sz="0" w:space="0" w:color="auto"/>
        <w:left w:val="none" w:sz="0" w:space="0" w:color="auto"/>
        <w:bottom w:val="none" w:sz="0" w:space="0" w:color="auto"/>
        <w:right w:val="none" w:sz="0" w:space="0" w:color="auto"/>
      </w:divBdr>
    </w:div>
    <w:div w:id="2133740518">
      <w:bodyDiv w:val="1"/>
      <w:marLeft w:val="0"/>
      <w:marRight w:val="0"/>
      <w:marTop w:val="0"/>
      <w:marBottom w:val="0"/>
      <w:divBdr>
        <w:top w:val="none" w:sz="0" w:space="0" w:color="auto"/>
        <w:left w:val="none" w:sz="0" w:space="0" w:color="auto"/>
        <w:bottom w:val="none" w:sz="0" w:space="0" w:color="auto"/>
        <w:right w:val="none" w:sz="0" w:space="0" w:color="auto"/>
      </w:divBdr>
      <w:divsChild>
        <w:div w:id="8914481">
          <w:marLeft w:val="0"/>
          <w:marRight w:val="0"/>
          <w:marTop w:val="0"/>
          <w:marBottom w:val="0"/>
          <w:divBdr>
            <w:top w:val="none" w:sz="0" w:space="0" w:color="auto"/>
            <w:left w:val="none" w:sz="0" w:space="0" w:color="auto"/>
            <w:bottom w:val="none" w:sz="0" w:space="0" w:color="auto"/>
            <w:right w:val="none" w:sz="0" w:space="0" w:color="auto"/>
          </w:divBdr>
        </w:div>
        <w:div w:id="152769594">
          <w:marLeft w:val="0"/>
          <w:marRight w:val="0"/>
          <w:marTop w:val="0"/>
          <w:marBottom w:val="0"/>
          <w:divBdr>
            <w:top w:val="none" w:sz="0" w:space="0" w:color="auto"/>
            <w:left w:val="none" w:sz="0" w:space="0" w:color="auto"/>
            <w:bottom w:val="none" w:sz="0" w:space="0" w:color="auto"/>
            <w:right w:val="none" w:sz="0" w:space="0" w:color="auto"/>
          </w:divBdr>
        </w:div>
        <w:div w:id="16736781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oleObject" Target="embeddings/Microsoft_Excel_97-2003_Worksheet1.xls"/><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0.png"/><Relationship Id="rId47" Type="http://schemas.openxmlformats.org/officeDocument/2006/relationships/hyperlink" Target="https://rarediseases.info.nih.gov/diseases/pages/31/faqs-about-rare-diseases" TargetMode="External"/><Relationship Id="rId50" Type="http://schemas.openxmlformats.org/officeDocument/2006/relationships/hyperlink" Target="http://www.cnas.ro/page/programul-national-de-tratament-pentru-boli-rare.html" TargetMode="External"/><Relationship Id="rId55" Type="http://schemas.openxmlformats.org/officeDocument/2006/relationships/hyperlink" Target="https://lege5.ro/Gratuit/geydmnrvgu2a/ordinul-nr-540-2016-privind-organizarea-functionarea-si-metodologia-de-certificare-a-centrelor-de-expertiza-pentru-boli-rare?pid=94611295&amp;d=2019-01-18" TargetMode="External"/><Relationship Id="rId63" Type="http://schemas.openxmlformats.org/officeDocument/2006/relationships/image" Target="media/image3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uroplanproject.eu/DocumentationAttachment/NATIONALPLANS_ROMANIA_ROPlan_ro.pdf"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hyperlink" Target="https://www.eurordis.org/news/3000-rare-disease-patients-carers-voice-difficulties-balancing-care-life" TargetMode="External"/><Relationship Id="rId53" Type="http://schemas.openxmlformats.org/officeDocument/2006/relationships/hyperlink" Target="https://lege5.ro/Gratuit/gi3tknrqgy/regulamentul-nr-883-2004-privind-coordonarea-sistemelor-de-securitate-sociala-text-cu-relevanta-pentru-see-si-pentru-elvetia?d=2019-01-18" TargetMode="External"/><Relationship Id="rId58" Type="http://schemas.openxmlformats.org/officeDocument/2006/relationships/hyperlink" Target="https://eur-lex.europa.eu/legal-content/RO/TXT/?uri=CELEX:32009H0703(02)"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www.ms.ro/strategia-nationala-de-sanatate-2014-2020/" TargetMode="External"/><Relationship Id="rId57" Type="http://schemas.openxmlformats.org/officeDocument/2006/relationships/hyperlink" Target="http://www.dreptonline.ro/legislatie/legea_193_2015_modificare_lege_448_2006_protectia_promovarea_drepturilor_persoanelor_handicap.php" TargetMode="External"/><Relationship Id="rId61" Type="http://schemas.openxmlformats.org/officeDocument/2006/relationships/image" Target="media/image31.png"/><Relationship Id="rId10" Type="http://schemas.openxmlformats.org/officeDocument/2006/relationships/hyperlink" Target="https://eur-lex.europa.eu/legal-content/RO/TXT/?uri=CELEX:32009H0703(02)"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yperlink" Target="http://www.orpha.net/orphacom/cahiers/docs/GB/Prevalence_of_rare_diseases_by_decreasing_prevalence_or_cases.pdf" TargetMode="External"/><Relationship Id="rId52" Type="http://schemas.openxmlformats.org/officeDocument/2006/relationships/hyperlink" Target="https://www.orpha.net/orphacom/cahiers/docs/GB/Registries.pdf" TargetMode="External"/><Relationship Id="rId60" Type="http://schemas.openxmlformats.org/officeDocument/2006/relationships/hyperlink" Target="https://www.orpha.net/orphacom/cahiers/docs/GB/Registries.pdf" TargetMode="External"/><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nas.ro/page/programul-national-de-tratament-pentru-boli-rare.html"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erj.ersjournals.com/content/50/suppl_61/PA868" TargetMode="External"/><Relationship Id="rId48" Type="http://schemas.openxmlformats.org/officeDocument/2006/relationships/hyperlink" Target="https://www.ncbi.nlm.nih.gov/pmc/articles/PMC4714940/" TargetMode="External"/><Relationship Id="rId56" Type="http://schemas.openxmlformats.org/officeDocument/2006/relationships/hyperlink" Target="http://www.mmuncii.ro/pub/imagemanager/images/file/Legislatie/LEGI/L448-2006_rep.pdf" TargetMode="External"/><Relationship Id="rId64"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hyperlink" Target="http://www.cnas.ro/page/programul-national-de-tratament-pentru-boli-rare.html"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hyperlink" Target="https://www.rarediseaseday.org/article/what-is-a-rare-disease" TargetMode="External"/><Relationship Id="rId59" Type="http://schemas.openxmlformats.org/officeDocument/2006/relationships/hyperlink" Target="https://www.bolirareromania.ro/politici" TargetMode="External"/><Relationship Id="rId6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29.png"/><Relationship Id="rId54" Type="http://schemas.openxmlformats.org/officeDocument/2006/relationships/hyperlink" Target="https://lege5.ro/Gratuit/geydmnrvgu2a/ordinul-nr-540-2016-privind-organizarea-functionarea-si-metodologia-de-certificare-a-centrelor-de-expertiza-pentru-boli-rare?pid=94611295&amp;d=2019-01-18" TargetMode="External"/><Relationship Id="rId62" Type="http://schemas.openxmlformats.org/officeDocument/2006/relationships/hyperlink" Target="https://www.orpha.net/orphacom/cahiers/docs/GB/Registri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29B0C-9183-4BD6-8BCA-EC506B3AE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23</Pages>
  <Words>5310</Words>
  <Characters>30804</Characters>
  <Application>Microsoft Office Word</Application>
  <DocSecurity>0</DocSecurity>
  <Lines>256</Lines>
  <Paragraphs>72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Ziua Internațională a Bolilor Rare</vt:lpstr>
      <vt:lpstr>Ziua Internațională a Bolilor Rare</vt:lpstr>
    </vt:vector>
  </TitlesOfParts>
  <Company/>
  <LinksUpToDate>false</LinksUpToDate>
  <CharactersWithSpaces>36042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Ziua Internațională a Bolilor Rare</dc:title>
  <dc:creator>Dr. Laura Balasan</dc:creator>
  <cp:lastModifiedBy>drMardare</cp:lastModifiedBy>
  <cp:revision>6</cp:revision>
  <dcterms:created xsi:type="dcterms:W3CDTF">2019-01-23T09:25:00Z</dcterms:created>
  <dcterms:modified xsi:type="dcterms:W3CDTF">2019-02-26T07:26:00Z</dcterms:modified>
</cp:coreProperties>
</file>